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379D36">
      <w:pPr>
        <w:jc w:val="center"/>
        <w:rPr>
          <w:rFonts w:ascii="Times New Roman" w:hAnsi="Times New Roman" w:cs="Times New Roman"/>
          <w:b/>
          <w:bCs/>
          <w:sz w:val="32"/>
          <w:szCs w:val="32"/>
        </w:rPr>
      </w:pPr>
      <w:bookmarkStart w:id="0" w:name="OLE_LINK1"/>
      <w:bookmarkStart w:id="1" w:name="OLE_LINK2"/>
      <w:r>
        <w:rPr>
          <w:rFonts w:hint="eastAsia" w:ascii="Times New Roman" w:hAnsi="Times New Roman" w:cs="Times New Roman"/>
          <w:b/>
          <w:bCs/>
          <w:sz w:val="32"/>
          <w:szCs w:val="32"/>
        </w:rPr>
        <w:t>S</w:t>
      </w:r>
      <w:r>
        <w:rPr>
          <w:rFonts w:ascii="Times New Roman" w:hAnsi="Times New Roman" w:cs="Times New Roman"/>
          <w:b/>
          <w:bCs/>
          <w:sz w:val="32"/>
          <w:szCs w:val="32"/>
        </w:rPr>
        <w:t>upplementary</w:t>
      </w:r>
      <w:r>
        <w:rPr>
          <w:rFonts w:hint="eastAsia" w:ascii="Times New Roman" w:hAnsi="Times New Roman" w:cs="Times New Roman"/>
          <w:b/>
          <w:bCs/>
          <w:sz w:val="32"/>
          <w:szCs w:val="32"/>
        </w:rPr>
        <w:t xml:space="preserve"> </w:t>
      </w:r>
      <w:r>
        <w:rPr>
          <w:rFonts w:ascii="Times New Roman" w:hAnsi="Times New Roman" w:cs="Times New Roman"/>
          <w:b/>
          <w:bCs/>
          <w:sz w:val="32"/>
          <w:szCs w:val="32"/>
        </w:rPr>
        <w:t>material</w:t>
      </w:r>
    </w:p>
    <w:p w14:paraId="2496F896">
      <w:pPr>
        <w:rPr>
          <w:rFonts w:ascii="Times New Roman" w:hAnsi="Times New Roman" w:cs="Times New Roman"/>
          <w:sz w:val="21"/>
          <w:szCs w:val="21"/>
        </w:rPr>
      </w:pPr>
      <w:r>
        <w:rPr>
          <w:rFonts w:ascii="Times New Roman" w:hAnsi="Times New Roman" w:cs="Times New Roman"/>
          <w:b/>
          <w:bCs/>
          <w:sz w:val="21"/>
          <w:szCs w:val="21"/>
        </w:rPr>
        <w:t xml:space="preserve">Table </w:t>
      </w:r>
      <w:r>
        <w:rPr>
          <w:rFonts w:hint="eastAsia" w:ascii="Times New Roman" w:hAnsi="Times New Roman" w:cs="Times New Roman"/>
          <w:b/>
          <w:bCs/>
          <w:sz w:val="21"/>
          <w:szCs w:val="21"/>
        </w:rPr>
        <w:t>S</w:t>
      </w:r>
      <w:r>
        <w:rPr>
          <w:rFonts w:ascii="Times New Roman" w:hAnsi="Times New Roman" w:cs="Times New Roman"/>
          <w:b/>
          <w:bCs/>
          <w:sz w:val="21"/>
          <w:szCs w:val="21"/>
        </w:rPr>
        <w:t>1</w:t>
      </w:r>
      <w:bookmarkEnd w:id="0"/>
      <w:r>
        <w:rPr>
          <w:rFonts w:ascii="Times New Roman" w:hAnsi="Times New Roman" w:cs="Times New Roman"/>
          <w:b/>
          <w:bCs/>
          <w:sz w:val="21"/>
          <w:szCs w:val="21"/>
        </w:rPr>
        <w:t xml:space="preserve"> </w:t>
      </w:r>
      <w:r>
        <w:rPr>
          <w:rFonts w:ascii="Times New Roman" w:hAnsi="Times New Roman" w:cs="Times New Roman"/>
          <w:sz w:val="21"/>
          <w:szCs w:val="21"/>
        </w:rPr>
        <w:t>The SEV and burden of IHD attributed to non-optimal temperatures in Global, 1990-2021</w:t>
      </w:r>
    </w:p>
    <w:tbl>
      <w:tblPr>
        <w:tblStyle w:val="15"/>
        <w:tblW w:w="0" w:type="auto"/>
        <w:tblInd w:w="0" w:type="dxa"/>
        <w:tblLayout w:type="autofit"/>
        <w:tblCellMar>
          <w:top w:w="0" w:type="dxa"/>
          <w:left w:w="0" w:type="dxa"/>
          <w:bottom w:w="0" w:type="dxa"/>
          <w:right w:w="0" w:type="dxa"/>
        </w:tblCellMar>
      </w:tblPr>
      <w:tblGrid>
        <w:gridCol w:w="1316"/>
        <w:gridCol w:w="560"/>
        <w:gridCol w:w="840"/>
        <w:gridCol w:w="1479"/>
        <w:gridCol w:w="1157"/>
        <w:gridCol w:w="853"/>
        <w:gridCol w:w="1432"/>
        <w:gridCol w:w="992"/>
        <w:gridCol w:w="840"/>
        <w:gridCol w:w="1479"/>
        <w:gridCol w:w="1157"/>
        <w:gridCol w:w="838"/>
        <w:gridCol w:w="1463"/>
        <w:gridCol w:w="992"/>
      </w:tblGrid>
      <w:tr w14:paraId="3F0CBE19">
        <w:trPr>
          <w:trHeight w:val="330" w:hRule="atLeast"/>
        </w:trPr>
        <w:tc>
          <w:tcPr>
            <w:tcW w:w="0" w:type="auto"/>
            <w:vMerge w:val="restart"/>
            <w:tcBorders>
              <w:top w:val="single" w:color="000000" w:sz="12" w:space="0"/>
              <w:left w:val="nil"/>
              <w:bottom w:val="single" w:color="000000" w:sz="8" w:space="0"/>
              <w:right w:val="nil"/>
            </w:tcBorders>
          </w:tcPr>
          <w:p w14:paraId="70578D69">
            <w:pPr>
              <w:widowControl/>
              <w:spacing w:after="0" w:line="0" w:lineRule="atLeast"/>
              <w:rPr>
                <w:rFonts w:ascii="Times New Roman" w:hAnsi="Times New Roman" w:eastAsia="等线" w:cs="Times New Roman"/>
                <w:b/>
                <w:bCs/>
                <w:color w:val="000000"/>
                <w:kern w:val="0"/>
                <w:sz w:val="18"/>
                <w:szCs w:val="18"/>
                <w14:ligatures w14:val="none"/>
              </w:rPr>
            </w:pPr>
            <w:bookmarkStart w:id="2" w:name="OLE_LINK32"/>
            <w:r>
              <w:rPr>
                <w:rFonts w:ascii="Times New Roman" w:hAnsi="Times New Roman" w:eastAsia="等线" w:cs="Times New Roman"/>
                <w:b/>
                <w:bCs/>
                <w:color w:val="000000"/>
                <w:kern w:val="0"/>
                <w:sz w:val="18"/>
                <w:szCs w:val="18"/>
                <w14:ligatures w14:val="none"/>
              </w:rPr>
              <w:t>Risk</w:t>
            </w:r>
          </w:p>
        </w:tc>
        <w:tc>
          <w:tcPr>
            <w:tcW w:w="0" w:type="auto"/>
            <w:vMerge w:val="restart"/>
            <w:tcBorders>
              <w:top w:val="single" w:color="000000" w:sz="12" w:space="0"/>
              <w:left w:val="nil"/>
              <w:bottom w:val="single" w:color="000000" w:sz="8" w:space="0"/>
              <w:right w:val="nil"/>
            </w:tcBorders>
          </w:tcPr>
          <w:p w14:paraId="69D8E96E">
            <w:pPr>
              <w:spacing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Sex</w:t>
            </w:r>
          </w:p>
        </w:tc>
        <w:tc>
          <w:tcPr>
            <w:tcW w:w="0" w:type="auto"/>
            <w:gridSpan w:val="6"/>
            <w:tcBorders>
              <w:top w:val="single" w:color="000000" w:sz="12" w:space="0"/>
              <w:left w:val="nil"/>
              <w:bottom w:val="single" w:color="000000" w:sz="8" w:space="0"/>
              <w:right w:val="nil"/>
            </w:tcBorders>
          </w:tcPr>
          <w:p w14:paraId="41801D91">
            <w:pPr>
              <w:spacing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1990</w:t>
            </w:r>
          </w:p>
        </w:tc>
        <w:tc>
          <w:tcPr>
            <w:tcW w:w="0" w:type="auto"/>
            <w:gridSpan w:val="6"/>
            <w:tcBorders>
              <w:top w:val="single" w:color="000000" w:sz="12" w:space="0"/>
              <w:left w:val="nil"/>
              <w:bottom w:val="single" w:color="000000" w:sz="8" w:space="0"/>
              <w:right w:val="nil"/>
            </w:tcBorders>
          </w:tcPr>
          <w:p w14:paraId="6AFB2023">
            <w:pPr>
              <w:spacing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2021</w:t>
            </w:r>
          </w:p>
        </w:tc>
      </w:tr>
      <w:tr w14:paraId="7168C2FD">
        <w:tblPrEx>
          <w:tblCellMar>
            <w:top w:w="0" w:type="dxa"/>
            <w:left w:w="0" w:type="dxa"/>
            <w:bottom w:w="0" w:type="dxa"/>
            <w:right w:w="0" w:type="dxa"/>
          </w:tblCellMar>
        </w:tblPrEx>
        <w:trPr>
          <w:trHeight w:val="330" w:hRule="atLeast"/>
        </w:trPr>
        <w:tc>
          <w:tcPr>
            <w:tcW w:w="0" w:type="auto"/>
            <w:vMerge w:val="continue"/>
            <w:tcBorders>
              <w:top w:val="single" w:color="000000" w:sz="12" w:space="0"/>
              <w:left w:val="nil"/>
              <w:bottom w:val="single" w:color="000000" w:sz="8" w:space="0"/>
              <w:right w:val="nil"/>
            </w:tcBorders>
            <w:vAlign w:val="center"/>
          </w:tcPr>
          <w:p w14:paraId="66E5A7C3">
            <w:pPr>
              <w:widowControl/>
              <w:spacing w:after="0" w:line="0" w:lineRule="atLeast"/>
              <w:rPr>
                <w:rFonts w:ascii="Times New Roman" w:hAnsi="Times New Roman" w:eastAsia="等线" w:cs="Times New Roman"/>
                <w:b/>
                <w:bCs/>
                <w:color w:val="000000"/>
                <w:kern w:val="0"/>
                <w:sz w:val="18"/>
                <w:szCs w:val="18"/>
                <w14:ligatures w14:val="none"/>
              </w:rPr>
            </w:pPr>
          </w:p>
        </w:tc>
        <w:tc>
          <w:tcPr>
            <w:tcW w:w="0" w:type="auto"/>
            <w:vMerge w:val="continue"/>
            <w:tcBorders>
              <w:top w:val="single" w:color="000000" w:sz="12" w:space="0"/>
              <w:left w:val="nil"/>
              <w:bottom w:val="single" w:color="000000" w:sz="8" w:space="0"/>
              <w:right w:val="nil"/>
            </w:tcBorders>
            <w:vAlign w:val="center"/>
          </w:tcPr>
          <w:p w14:paraId="1361C626">
            <w:pPr>
              <w:widowControl/>
              <w:spacing w:after="0" w:line="0" w:lineRule="atLeast"/>
              <w:rPr>
                <w:rFonts w:ascii="Times New Roman" w:hAnsi="Times New Roman" w:eastAsia="等线" w:cs="Times New Roman"/>
                <w:b/>
                <w:bCs/>
                <w:color w:val="000000"/>
                <w:kern w:val="0"/>
                <w:sz w:val="18"/>
                <w:szCs w:val="18"/>
                <w14:ligatures w14:val="none"/>
              </w:rPr>
            </w:pPr>
          </w:p>
        </w:tc>
        <w:tc>
          <w:tcPr>
            <w:tcW w:w="0" w:type="auto"/>
            <w:gridSpan w:val="2"/>
            <w:tcBorders>
              <w:top w:val="nil"/>
              <w:left w:val="nil"/>
              <w:bottom w:val="single" w:color="000000" w:sz="8" w:space="0"/>
              <w:right w:val="nil"/>
            </w:tcBorders>
          </w:tcPr>
          <w:p w14:paraId="28FB5F45">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SEV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0" w:type="auto"/>
            <w:gridSpan w:val="2"/>
            <w:tcBorders>
              <w:top w:val="nil"/>
              <w:left w:val="nil"/>
              <w:bottom w:val="single" w:color="000000" w:sz="8" w:space="0"/>
              <w:right w:val="nil"/>
            </w:tcBorders>
          </w:tcPr>
          <w:p w14:paraId="4E82AE23">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Death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0" w:type="auto"/>
            <w:gridSpan w:val="2"/>
            <w:tcBorders>
              <w:top w:val="nil"/>
              <w:left w:val="nil"/>
              <w:bottom w:val="single" w:color="000000" w:sz="8" w:space="0"/>
              <w:right w:val="nil"/>
            </w:tcBorders>
          </w:tcPr>
          <w:p w14:paraId="065F46EA">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DALYs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0" w:type="auto"/>
            <w:gridSpan w:val="2"/>
            <w:tcBorders>
              <w:top w:val="nil"/>
              <w:left w:val="nil"/>
              <w:bottom w:val="single" w:color="000000" w:sz="8" w:space="0"/>
              <w:right w:val="nil"/>
            </w:tcBorders>
          </w:tcPr>
          <w:p w14:paraId="10303C74">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SEV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0" w:type="auto"/>
            <w:gridSpan w:val="2"/>
            <w:tcBorders>
              <w:top w:val="nil"/>
              <w:left w:val="nil"/>
              <w:bottom w:val="single" w:color="000000" w:sz="8" w:space="0"/>
              <w:right w:val="nil"/>
            </w:tcBorders>
          </w:tcPr>
          <w:p w14:paraId="258BDF85">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Death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0" w:type="auto"/>
            <w:gridSpan w:val="2"/>
            <w:tcBorders>
              <w:top w:val="nil"/>
              <w:left w:val="nil"/>
              <w:bottom w:val="single" w:color="000000" w:sz="8" w:space="0"/>
              <w:right w:val="nil"/>
            </w:tcBorders>
          </w:tcPr>
          <w:p w14:paraId="020ABFB2">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DALYs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r>
      <w:tr w14:paraId="28BDC51C">
        <w:tblPrEx>
          <w:tblCellMar>
            <w:top w:w="0" w:type="dxa"/>
            <w:left w:w="0" w:type="dxa"/>
            <w:bottom w:w="0" w:type="dxa"/>
            <w:right w:w="0" w:type="dxa"/>
          </w:tblCellMar>
        </w:tblPrEx>
        <w:trPr>
          <w:trHeight w:val="705" w:hRule="atLeast"/>
        </w:trPr>
        <w:tc>
          <w:tcPr>
            <w:tcW w:w="0" w:type="auto"/>
            <w:vMerge w:val="continue"/>
            <w:tcBorders>
              <w:top w:val="single" w:color="000000" w:sz="12" w:space="0"/>
              <w:left w:val="nil"/>
              <w:bottom w:val="single" w:color="000000" w:sz="8" w:space="0"/>
              <w:right w:val="nil"/>
            </w:tcBorders>
            <w:vAlign w:val="center"/>
          </w:tcPr>
          <w:p w14:paraId="5B0D4E02">
            <w:pPr>
              <w:widowControl/>
              <w:spacing w:after="0" w:line="0" w:lineRule="atLeast"/>
              <w:rPr>
                <w:rFonts w:ascii="Times New Roman" w:hAnsi="Times New Roman" w:eastAsia="等线" w:cs="Times New Roman"/>
                <w:b/>
                <w:bCs/>
                <w:color w:val="000000"/>
                <w:kern w:val="0"/>
                <w:sz w:val="18"/>
                <w:szCs w:val="18"/>
                <w14:ligatures w14:val="none"/>
              </w:rPr>
            </w:pPr>
          </w:p>
        </w:tc>
        <w:tc>
          <w:tcPr>
            <w:tcW w:w="0" w:type="auto"/>
            <w:vMerge w:val="continue"/>
            <w:tcBorders>
              <w:top w:val="single" w:color="000000" w:sz="12" w:space="0"/>
              <w:left w:val="nil"/>
              <w:bottom w:val="single" w:color="000000" w:sz="8" w:space="0"/>
              <w:right w:val="nil"/>
            </w:tcBorders>
            <w:vAlign w:val="center"/>
          </w:tcPr>
          <w:p w14:paraId="28769B70">
            <w:pPr>
              <w:widowControl/>
              <w:spacing w:after="0" w:line="0" w:lineRule="atLeast"/>
              <w:rPr>
                <w:rFonts w:ascii="Times New Roman" w:hAnsi="Times New Roman" w:eastAsia="等线" w:cs="Times New Roman"/>
                <w:b/>
                <w:bCs/>
                <w:color w:val="000000"/>
                <w:kern w:val="0"/>
                <w:sz w:val="18"/>
                <w:szCs w:val="18"/>
                <w14:ligatures w14:val="none"/>
              </w:rPr>
            </w:pPr>
          </w:p>
        </w:tc>
        <w:tc>
          <w:tcPr>
            <w:tcW w:w="0" w:type="auto"/>
            <w:tcBorders>
              <w:top w:val="nil"/>
              <w:left w:val="nil"/>
              <w:bottom w:val="single" w:color="000000" w:sz="8" w:space="0"/>
              <w:right w:val="nil"/>
            </w:tcBorders>
          </w:tcPr>
          <w:p w14:paraId="6935E310">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All ages (%)</w:t>
            </w:r>
          </w:p>
        </w:tc>
        <w:tc>
          <w:tcPr>
            <w:tcW w:w="0" w:type="auto"/>
            <w:tcBorders>
              <w:top w:val="single" w:color="000000" w:sz="8" w:space="0"/>
              <w:left w:val="nil"/>
              <w:bottom w:val="single" w:color="000000" w:sz="8" w:space="0"/>
              <w:right w:val="nil"/>
            </w:tcBorders>
          </w:tcPr>
          <w:p w14:paraId="5354D2AD">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Age-standardized (%)</w:t>
            </w:r>
          </w:p>
        </w:tc>
        <w:tc>
          <w:tcPr>
            <w:tcW w:w="0" w:type="auto"/>
            <w:tcBorders>
              <w:top w:val="nil"/>
              <w:left w:val="nil"/>
              <w:bottom w:val="single" w:color="000000" w:sz="8" w:space="0"/>
              <w:right w:val="nil"/>
            </w:tcBorders>
          </w:tcPr>
          <w:p w14:paraId="782305F8">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kern w:val="0"/>
                <w:sz w:val="18"/>
                <w:szCs w:val="18"/>
                <w14:ligatures w14:val="none"/>
              </w:rPr>
              <w:t>n</w:t>
            </w:r>
            <w:r>
              <w:rPr>
                <w:rFonts w:ascii="Times New Roman" w:hAnsi="Times New Roman" w:eastAsia="等线" w:cs="Times New Roman"/>
                <w:b/>
                <w:bCs/>
                <w:kern w:val="0"/>
                <w:sz w:val="18"/>
                <w:szCs w:val="18"/>
                <w14:ligatures w14:val="none"/>
              </w:rPr>
              <w:t>)</w:t>
            </w:r>
          </w:p>
        </w:tc>
        <w:tc>
          <w:tcPr>
            <w:tcW w:w="0" w:type="auto"/>
            <w:tcBorders>
              <w:top w:val="nil"/>
              <w:left w:val="nil"/>
              <w:bottom w:val="single" w:color="000000" w:sz="8" w:space="0"/>
              <w:right w:val="nil"/>
            </w:tcBorders>
          </w:tcPr>
          <w:p w14:paraId="72A8F41A">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 (1/10</w:t>
            </w:r>
            <w:r>
              <w:rPr>
                <w:rFonts w:ascii="Times New Roman" w:hAnsi="Times New Roman" w:eastAsia="等线" w:cs="Times New Roman"/>
                <w:kern w:val="0"/>
                <w:vertAlign w:val="superscript"/>
                <w14:ligatures w14:val="none"/>
              </w:rPr>
              <w:t>5</w:t>
            </w:r>
            <w:r>
              <w:rPr>
                <w:rFonts w:ascii="Times New Roman" w:hAnsi="Times New Roman" w:eastAsia="等线" w:cs="Times New Roman"/>
                <w:b/>
                <w:bCs/>
                <w:kern w:val="0"/>
                <w:sz w:val="18"/>
                <w:szCs w:val="18"/>
                <w14:ligatures w14:val="none"/>
              </w:rPr>
              <w:t>)</w:t>
            </w:r>
          </w:p>
        </w:tc>
        <w:tc>
          <w:tcPr>
            <w:tcW w:w="0" w:type="auto"/>
            <w:tcBorders>
              <w:top w:val="nil"/>
              <w:left w:val="nil"/>
              <w:bottom w:val="single" w:color="000000" w:sz="8" w:space="0"/>
              <w:right w:val="nil"/>
            </w:tcBorders>
          </w:tcPr>
          <w:p w14:paraId="56A970C5">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kern w:val="0"/>
                <w:sz w:val="18"/>
                <w:szCs w:val="18"/>
                <w14:ligatures w14:val="none"/>
              </w:rPr>
              <w:t>n</w:t>
            </w:r>
            <w:r>
              <w:rPr>
                <w:rFonts w:ascii="Times New Roman" w:hAnsi="Times New Roman" w:eastAsia="等线" w:cs="Times New Roman"/>
                <w:b/>
                <w:bCs/>
                <w:kern w:val="0"/>
                <w:sz w:val="18"/>
                <w:szCs w:val="18"/>
                <w14:ligatures w14:val="none"/>
              </w:rPr>
              <w:t>)</w:t>
            </w:r>
          </w:p>
        </w:tc>
        <w:tc>
          <w:tcPr>
            <w:tcW w:w="0" w:type="auto"/>
            <w:tcBorders>
              <w:top w:val="nil"/>
              <w:left w:val="nil"/>
              <w:bottom w:val="single" w:color="000000" w:sz="8" w:space="0"/>
              <w:right w:val="nil"/>
            </w:tcBorders>
          </w:tcPr>
          <w:p w14:paraId="3D5821FD">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 (1/10</w:t>
            </w:r>
            <w:r>
              <w:rPr>
                <w:rFonts w:ascii="Times New Roman" w:hAnsi="Times New Roman" w:eastAsia="等线" w:cs="Times New Roman"/>
                <w:kern w:val="0"/>
                <w:vertAlign w:val="superscript"/>
                <w14:ligatures w14:val="none"/>
              </w:rPr>
              <w:t>5</w:t>
            </w:r>
            <w:r>
              <w:rPr>
                <w:rFonts w:ascii="Times New Roman" w:hAnsi="Times New Roman" w:eastAsia="等线" w:cs="Times New Roman"/>
                <w:b/>
                <w:bCs/>
                <w:kern w:val="0"/>
                <w:sz w:val="18"/>
                <w:szCs w:val="18"/>
                <w14:ligatures w14:val="none"/>
              </w:rPr>
              <w:t>)</w:t>
            </w:r>
          </w:p>
        </w:tc>
        <w:tc>
          <w:tcPr>
            <w:tcW w:w="0" w:type="auto"/>
            <w:tcBorders>
              <w:top w:val="nil"/>
              <w:left w:val="nil"/>
              <w:bottom w:val="single" w:color="000000" w:sz="8" w:space="0"/>
              <w:right w:val="nil"/>
            </w:tcBorders>
          </w:tcPr>
          <w:p w14:paraId="791CBA61">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All ages (%)</w:t>
            </w:r>
          </w:p>
        </w:tc>
        <w:tc>
          <w:tcPr>
            <w:tcW w:w="0" w:type="auto"/>
            <w:tcBorders>
              <w:top w:val="nil"/>
              <w:left w:val="nil"/>
              <w:bottom w:val="single" w:color="000000" w:sz="8" w:space="0"/>
              <w:right w:val="nil"/>
            </w:tcBorders>
          </w:tcPr>
          <w:p w14:paraId="5E27026A">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Age-standardized (%)</w:t>
            </w:r>
          </w:p>
        </w:tc>
        <w:tc>
          <w:tcPr>
            <w:tcW w:w="0" w:type="auto"/>
            <w:tcBorders>
              <w:top w:val="nil"/>
              <w:left w:val="nil"/>
              <w:bottom w:val="single" w:color="000000" w:sz="8" w:space="0"/>
              <w:right w:val="nil"/>
            </w:tcBorders>
          </w:tcPr>
          <w:p w14:paraId="19947AFF">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kern w:val="0"/>
                <w:sz w:val="18"/>
                <w:szCs w:val="18"/>
                <w14:ligatures w14:val="none"/>
              </w:rPr>
              <w:t>n</w:t>
            </w:r>
            <w:r>
              <w:rPr>
                <w:rFonts w:ascii="Times New Roman" w:hAnsi="Times New Roman" w:eastAsia="等线" w:cs="Times New Roman"/>
                <w:b/>
                <w:bCs/>
                <w:kern w:val="0"/>
                <w:sz w:val="18"/>
                <w:szCs w:val="18"/>
                <w14:ligatures w14:val="none"/>
              </w:rPr>
              <w:t>)</w:t>
            </w:r>
          </w:p>
        </w:tc>
        <w:tc>
          <w:tcPr>
            <w:tcW w:w="0" w:type="auto"/>
            <w:tcBorders>
              <w:top w:val="nil"/>
              <w:left w:val="nil"/>
              <w:bottom w:val="single" w:color="000000" w:sz="8" w:space="0"/>
              <w:right w:val="nil"/>
            </w:tcBorders>
          </w:tcPr>
          <w:p w14:paraId="703F3DFC">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 (1/10</w:t>
            </w:r>
            <w:r>
              <w:rPr>
                <w:rFonts w:ascii="Times New Roman" w:hAnsi="Times New Roman" w:eastAsia="等线" w:cs="Times New Roman"/>
                <w:kern w:val="0"/>
                <w:vertAlign w:val="superscript"/>
                <w14:ligatures w14:val="none"/>
              </w:rPr>
              <w:t>5</w:t>
            </w:r>
            <w:r>
              <w:rPr>
                <w:rFonts w:ascii="Times New Roman" w:hAnsi="Times New Roman" w:eastAsia="等线" w:cs="Times New Roman"/>
                <w:b/>
                <w:bCs/>
                <w:kern w:val="0"/>
                <w:sz w:val="18"/>
                <w:szCs w:val="18"/>
                <w14:ligatures w14:val="none"/>
              </w:rPr>
              <w:t>)</w:t>
            </w:r>
          </w:p>
        </w:tc>
        <w:tc>
          <w:tcPr>
            <w:tcW w:w="0" w:type="auto"/>
            <w:tcBorders>
              <w:top w:val="nil"/>
              <w:left w:val="nil"/>
              <w:bottom w:val="single" w:color="000000" w:sz="8" w:space="0"/>
              <w:right w:val="nil"/>
            </w:tcBorders>
          </w:tcPr>
          <w:p w14:paraId="4539D2F9">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kern w:val="0"/>
                <w:sz w:val="18"/>
                <w:szCs w:val="18"/>
                <w14:ligatures w14:val="none"/>
              </w:rPr>
              <w:t>n</w:t>
            </w:r>
            <w:r>
              <w:rPr>
                <w:rFonts w:ascii="Times New Roman" w:hAnsi="Times New Roman" w:eastAsia="等线" w:cs="Times New Roman"/>
                <w:b/>
                <w:bCs/>
                <w:kern w:val="0"/>
                <w:sz w:val="18"/>
                <w:szCs w:val="18"/>
                <w14:ligatures w14:val="none"/>
              </w:rPr>
              <w:t>)</w:t>
            </w:r>
          </w:p>
        </w:tc>
        <w:tc>
          <w:tcPr>
            <w:tcW w:w="0" w:type="auto"/>
            <w:tcBorders>
              <w:top w:val="nil"/>
              <w:left w:val="nil"/>
              <w:bottom w:val="single" w:color="000000" w:sz="8" w:space="0"/>
              <w:right w:val="nil"/>
            </w:tcBorders>
          </w:tcPr>
          <w:p w14:paraId="565F7FFC">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 (1/10</w:t>
            </w:r>
            <w:r>
              <w:rPr>
                <w:rFonts w:ascii="Times New Roman" w:hAnsi="Times New Roman" w:eastAsia="等线" w:cs="Times New Roman"/>
                <w:kern w:val="0"/>
                <w:vertAlign w:val="superscript"/>
                <w14:ligatures w14:val="none"/>
              </w:rPr>
              <w:t>5</w:t>
            </w:r>
            <w:r>
              <w:rPr>
                <w:rFonts w:ascii="Times New Roman" w:hAnsi="Times New Roman" w:eastAsia="等线" w:cs="Times New Roman"/>
                <w:b/>
                <w:bCs/>
                <w:kern w:val="0"/>
                <w:sz w:val="18"/>
                <w:szCs w:val="18"/>
                <w14:ligatures w14:val="none"/>
              </w:rPr>
              <w:t>)</w:t>
            </w:r>
          </w:p>
        </w:tc>
      </w:tr>
      <w:tr w14:paraId="307E9E88">
        <w:tblPrEx>
          <w:tblCellMar>
            <w:top w:w="0" w:type="dxa"/>
            <w:left w:w="0" w:type="dxa"/>
            <w:bottom w:w="0" w:type="dxa"/>
            <w:right w:w="0" w:type="dxa"/>
          </w:tblCellMar>
        </w:tblPrEx>
        <w:trPr>
          <w:trHeight w:val="698" w:hRule="atLeast"/>
        </w:trPr>
        <w:tc>
          <w:tcPr>
            <w:tcW w:w="0" w:type="auto"/>
            <w:vMerge w:val="restart"/>
            <w:tcBorders>
              <w:top w:val="nil"/>
              <w:left w:val="nil"/>
              <w:bottom w:val="nil"/>
              <w:right w:val="nil"/>
            </w:tcBorders>
          </w:tcPr>
          <w:p w14:paraId="133F7F7E">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Non-optimal temperature</w:t>
            </w:r>
          </w:p>
        </w:tc>
        <w:tc>
          <w:tcPr>
            <w:tcW w:w="0" w:type="auto"/>
            <w:tcBorders>
              <w:top w:val="nil"/>
              <w:left w:val="nil"/>
              <w:bottom w:val="nil"/>
              <w:right w:val="nil"/>
            </w:tcBorders>
          </w:tcPr>
          <w:p w14:paraId="060AC0B8">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Both</w:t>
            </w:r>
          </w:p>
        </w:tc>
        <w:tc>
          <w:tcPr>
            <w:tcW w:w="0" w:type="auto"/>
            <w:tcBorders>
              <w:top w:val="nil"/>
              <w:left w:val="nil"/>
              <w:bottom w:val="nil"/>
              <w:right w:val="nil"/>
            </w:tcBorders>
          </w:tcPr>
          <w:p w14:paraId="6590124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30.2</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xml:space="preserve"> (26.10, 34.87)</w:t>
            </w:r>
          </w:p>
        </w:tc>
        <w:tc>
          <w:tcPr>
            <w:tcW w:w="0" w:type="auto"/>
            <w:tcBorders>
              <w:top w:val="nil"/>
              <w:left w:val="nil"/>
              <w:bottom w:val="nil"/>
              <w:right w:val="nil"/>
            </w:tcBorders>
          </w:tcPr>
          <w:p w14:paraId="631B34C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30.12 (26.05, 34.77)</w:t>
            </w:r>
          </w:p>
        </w:tc>
        <w:tc>
          <w:tcPr>
            <w:tcW w:w="0" w:type="auto"/>
            <w:tcBorders>
              <w:top w:val="nil"/>
              <w:left w:val="nil"/>
              <w:bottom w:val="nil"/>
              <w:right w:val="nil"/>
            </w:tcBorders>
          </w:tcPr>
          <w:p w14:paraId="25C43BC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355,694 (291,438, 465,059)</w:t>
            </w:r>
          </w:p>
        </w:tc>
        <w:tc>
          <w:tcPr>
            <w:tcW w:w="0" w:type="auto"/>
            <w:tcBorders>
              <w:top w:val="nil"/>
              <w:left w:val="nil"/>
              <w:bottom w:val="nil"/>
              <w:right w:val="nil"/>
            </w:tcBorders>
          </w:tcPr>
          <w:p w14:paraId="74358BA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10.57 (8.63, 13.74)</w:t>
            </w:r>
          </w:p>
        </w:tc>
        <w:tc>
          <w:tcPr>
            <w:tcW w:w="0" w:type="auto"/>
            <w:tcBorders>
              <w:top w:val="nil"/>
              <w:left w:val="nil"/>
              <w:bottom w:val="nil"/>
              <w:right w:val="nil"/>
            </w:tcBorders>
          </w:tcPr>
          <w:p w14:paraId="453B10A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7,720,584 (6,227,786, 10,156,652)</w:t>
            </w:r>
          </w:p>
        </w:tc>
        <w:tc>
          <w:tcPr>
            <w:tcW w:w="0" w:type="auto"/>
            <w:tcBorders>
              <w:top w:val="nil"/>
              <w:left w:val="nil"/>
              <w:bottom w:val="nil"/>
              <w:right w:val="nil"/>
            </w:tcBorders>
          </w:tcPr>
          <w:p w14:paraId="05FBD80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201.94 (164.76, 265.82)</w:t>
            </w:r>
          </w:p>
        </w:tc>
        <w:tc>
          <w:tcPr>
            <w:tcW w:w="0" w:type="auto"/>
            <w:tcBorders>
              <w:top w:val="nil"/>
              <w:left w:val="nil"/>
              <w:bottom w:val="nil"/>
              <w:right w:val="nil"/>
            </w:tcBorders>
          </w:tcPr>
          <w:p w14:paraId="299B3ED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32.23 (28.00, 36.92)</w:t>
            </w:r>
          </w:p>
        </w:tc>
        <w:tc>
          <w:tcPr>
            <w:tcW w:w="0" w:type="auto"/>
            <w:tcBorders>
              <w:top w:val="nil"/>
              <w:left w:val="nil"/>
              <w:bottom w:val="nil"/>
              <w:right w:val="nil"/>
            </w:tcBorders>
          </w:tcPr>
          <w:p w14:paraId="43C67DB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32.29 (28.06, 37.01)</w:t>
            </w:r>
          </w:p>
        </w:tc>
        <w:tc>
          <w:tcPr>
            <w:tcW w:w="0" w:type="auto"/>
            <w:tcBorders>
              <w:top w:val="nil"/>
              <w:left w:val="nil"/>
              <w:bottom w:val="nil"/>
              <w:right w:val="nil"/>
            </w:tcBorders>
          </w:tcPr>
          <w:p w14:paraId="30D1DDD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610,524 (459,424, 862,748)</w:t>
            </w:r>
          </w:p>
        </w:tc>
        <w:tc>
          <w:tcPr>
            <w:tcW w:w="0" w:type="auto"/>
            <w:tcBorders>
              <w:top w:val="nil"/>
              <w:left w:val="nil"/>
              <w:bottom w:val="nil"/>
              <w:right w:val="nil"/>
            </w:tcBorders>
          </w:tcPr>
          <w:p w14:paraId="7E38BE2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7.39 (5.57,</w:t>
            </w:r>
            <w:r>
              <w:rPr>
                <w:rFonts w:hint="eastAsia" w:ascii="Times New Roman" w:hAnsi="Times New Roman" w:cs="Times New Roman"/>
                <w:color w:val="000000"/>
                <w:sz w:val="18"/>
                <w:szCs w:val="18"/>
                <w:lang w:val="en-US" w:eastAsia="zh-CN"/>
              </w:rPr>
              <w:t xml:space="preserve"> </w:t>
            </w:r>
            <w:r>
              <w:rPr>
                <w:rFonts w:ascii="Times New Roman" w:hAnsi="Times New Roman" w:cs="Times New Roman"/>
                <w:color w:val="000000"/>
                <w:sz w:val="18"/>
                <w:szCs w:val="18"/>
              </w:rPr>
              <w:t xml:space="preserve"> 10.44)</w:t>
            </w:r>
          </w:p>
        </w:tc>
        <w:tc>
          <w:tcPr>
            <w:tcW w:w="0" w:type="auto"/>
            <w:tcBorders>
              <w:top w:val="nil"/>
              <w:left w:val="nil"/>
              <w:bottom w:val="nil"/>
              <w:right w:val="nil"/>
            </w:tcBorders>
          </w:tcPr>
          <w:p w14:paraId="61E39C5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12,418,517 (9,158,607, 17,640,354)</w:t>
            </w:r>
          </w:p>
        </w:tc>
        <w:tc>
          <w:tcPr>
            <w:tcW w:w="0" w:type="auto"/>
            <w:tcBorders>
              <w:top w:val="nil"/>
              <w:left w:val="nil"/>
              <w:bottom w:val="nil"/>
              <w:right w:val="nil"/>
            </w:tcBorders>
          </w:tcPr>
          <w:p w14:paraId="73F2464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146.03 (107.55, 207.43)</w:t>
            </w:r>
          </w:p>
        </w:tc>
      </w:tr>
      <w:tr w14:paraId="1EBF1F34">
        <w:tblPrEx>
          <w:tblCellMar>
            <w:top w:w="0" w:type="dxa"/>
            <w:left w:w="0" w:type="dxa"/>
            <w:bottom w:w="0" w:type="dxa"/>
            <w:right w:w="0" w:type="dxa"/>
          </w:tblCellMar>
        </w:tblPrEx>
        <w:trPr>
          <w:trHeight w:val="698" w:hRule="atLeast"/>
        </w:trPr>
        <w:tc>
          <w:tcPr>
            <w:tcW w:w="0" w:type="auto"/>
            <w:vMerge w:val="continue"/>
            <w:tcBorders>
              <w:top w:val="nil"/>
              <w:left w:val="nil"/>
              <w:bottom w:val="nil"/>
              <w:right w:val="nil"/>
            </w:tcBorders>
            <w:vAlign w:val="center"/>
          </w:tcPr>
          <w:p w14:paraId="04949CC1">
            <w:pPr>
              <w:widowControl/>
              <w:spacing w:after="0" w:line="0" w:lineRule="atLeast"/>
              <w:rPr>
                <w:rFonts w:ascii="Times New Roman" w:hAnsi="Times New Roman" w:eastAsia="等线" w:cs="Times New Roman"/>
                <w:b/>
                <w:bCs/>
                <w:color w:val="000000"/>
                <w:kern w:val="0"/>
                <w:sz w:val="18"/>
                <w:szCs w:val="18"/>
                <w14:ligatures w14:val="none"/>
              </w:rPr>
            </w:pPr>
          </w:p>
        </w:tc>
        <w:tc>
          <w:tcPr>
            <w:tcW w:w="0" w:type="auto"/>
            <w:tcBorders>
              <w:top w:val="nil"/>
              <w:left w:val="nil"/>
              <w:bottom w:val="nil"/>
              <w:right w:val="nil"/>
            </w:tcBorders>
          </w:tcPr>
          <w:p w14:paraId="544E4751">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Male</w:t>
            </w:r>
          </w:p>
        </w:tc>
        <w:tc>
          <w:tcPr>
            <w:tcW w:w="0" w:type="auto"/>
            <w:tcBorders>
              <w:top w:val="nil"/>
              <w:left w:val="nil"/>
              <w:bottom w:val="nil"/>
              <w:right w:val="nil"/>
            </w:tcBorders>
          </w:tcPr>
          <w:p w14:paraId="5A12D8E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30.43 (26.31, 35.12)</w:t>
            </w:r>
          </w:p>
        </w:tc>
        <w:tc>
          <w:tcPr>
            <w:tcW w:w="0" w:type="auto"/>
            <w:tcBorders>
              <w:top w:val="nil"/>
              <w:left w:val="nil"/>
              <w:bottom w:val="nil"/>
              <w:right w:val="nil"/>
            </w:tcBorders>
          </w:tcPr>
          <w:p w14:paraId="2017CDA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30.35 (26.26, 35.02)</w:t>
            </w:r>
          </w:p>
        </w:tc>
        <w:tc>
          <w:tcPr>
            <w:tcW w:w="0" w:type="auto"/>
            <w:tcBorders>
              <w:top w:val="nil"/>
              <w:left w:val="nil"/>
              <w:bottom w:val="nil"/>
              <w:right w:val="nil"/>
            </w:tcBorders>
          </w:tcPr>
          <w:p w14:paraId="4C39D1F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185,685 (150,374, 244,730)</w:t>
            </w:r>
          </w:p>
        </w:tc>
        <w:tc>
          <w:tcPr>
            <w:tcW w:w="0" w:type="auto"/>
            <w:tcBorders>
              <w:top w:val="nil"/>
              <w:left w:val="nil"/>
              <w:bottom w:val="nil"/>
              <w:right w:val="nil"/>
            </w:tcBorders>
          </w:tcPr>
          <w:p w14:paraId="6139D1F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12.5</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xml:space="preserve"> (10.22, 16.41)</w:t>
            </w:r>
          </w:p>
        </w:tc>
        <w:tc>
          <w:tcPr>
            <w:tcW w:w="0" w:type="auto"/>
            <w:tcBorders>
              <w:top w:val="nil"/>
              <w:left w:val="nil"/>
              <w:bottom w:val="nil"/>
              <w:right w:val="nil"/>
            </w:tcBorders>
          </w:tcPr>
          <w:p w14:paraId="0237EE2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4,508,109 (3,596,472, 5,973,279)</w:t>
            </w:r>
          </w:p>
        </w:tc>
        <w:tc>
          <w:tcPr>
            <w:tcW w:w="0" w:type="auto"/>
            <w:tcBorders>
              <w:top w:val="nil"/>
              <w:left w:val="nil"/>
              <w:bottom w:val="nil"/>
              <w:right w:val="nil"/>
            </w:tcBorders>
          </w:tcPr>
          <w:p w14:paraId="36B7513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251.98 (202.89, 332.76)</w:t>
            </w:r>
          </w:p>
        </w:tc>
        <w:tc>
          <w:tcPr>
            <w:tcW w:w="0" w:type="auto"/>
            <w:tcBorders>
              <w:top w:val="nil"/>
              <w:left w:val="nil"/>
              <w:bottom w:val="nil"/>
              <w:right w:val="nil"/>
            </w:tcBorders>
          </w:tcPr>
          <w:p w14:paraId="31B2792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32.5 (28.25, 37.21)</w:t>
            </w:r>
          </w:p>
        </w:tc>
        <w:tc>
          <w:tcPr>
            <w:tcW w:w="0" w:type="auto"/>
            <w:tcBorders>
              <w:top w:val="nil"/>
              <w:left w:val="nil"/>
              <w:bottom w:val="nil"/>
              <w:right w:val="nil"/>
            </w:tcBorders>
          </w:tcPr>
          <w:p w14:paraId="26DFA2E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32.52 (28.28, 37.24)</w:t>
            </w:r>
          </w:p>
        </w:tc>
        <w:tc>
          <w:tcPr>
            <w:tcW w:w="0" w:type="auto"/>
            <w:tcBorders>
              <w:top w:val="nil"/>
              <w:left w:val="nil"/>
              <w:bottom w:val="nil"/>
              <w:right w:val="nil"/>
            </w:tcBorders>
          </w:tcPr>
          <w:p w14:paraId="6C79D69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339,797 (255,301, 473,534)</w:t>
            </w:r>
          </w:p>
        </w:tc>
        <w:tc>
          <w:tcPr>
            <w:tcW w:w="0" w:type="auto"/>
            <w:tcBorders>
              <w:top w:val="nil"/>
              <w:left w:val="nil"/>
              <w:bottom w:val="nil"/>
              <w:right w:val="nil"/>
            </w:tcBorders>
          </w:tcPr>
          <w:p w14:paraId="192ACBD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9.33 (7.05, 12.98)</w:t>
            </w:r>
          </w:p>
        </w:tc>
        <w:tc>
          <w:tcPr>
            <w:tcW w:w="0" w:type="auto"/>
            <w:tcBorders>
              <w:top w:val="nil"/>
              <w:left w:val="nil"/>
              <w:bottom w:val="nil"/>
              <w:right w:val="nil"/>
            </w:tcBorders>
          </w:tcPr>
          <w:p w14:paraId="19DB586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7,589,533 (5,526,063, 10,668,882)</w:t>
            </w:r>
          </w:p>
        </w:tc>
        <w:tc>
          <w:tcPr>
            <w:tcW w:w="0" w:type="auto"/>
            <w:tcBorders>
              <w:top w:val="nil"/>
              <w:left w:val="nil"/>
              <w:bottom w:val="nil"/>
              <w:right w:val="nil"/>
            </w:tcBorders>
          </w:tcPr>
          <w:p w14:paraId="0EDBBBC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191.3</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xml:space="preserve"> (140.47, 268.49)</w:t>
            </w:r>
          </w:p>
        </w:tc>
      </w:tr>
      <w:tr w14:paraId="34608B8A">
        <w:tblPrEx>
          <w:tblCellMar>
            <w:top w:w="0" w:type="dxa"/>
            <w:left w:w="0" w:type="dxa"/>
            <w:bottom w:w="0" w:type="dxa"/>
            <w:right w:w="0" w:type="dxa"/>
          </w:tblCellMar>
        </w:tblPrEx>
        <w:trPr>
          <w:trHeight w:val="698" w:hRule="atLeast"/>
        </w:trPr>
        <w:tc>
          <w:tcPr>
            <w:tcW w:w="0" w:type="auto"/>
            <w:vMerge w:val="continue"/>
            <w:tcBorders>
              <w:top w:val="nil"/>
              <w:left w:val="nil"/>
              <w:bottom w:val="nil"/>
              <w:right w:val="nil"/>
            </w:tcBorders>
            <w:vAlign w:val="center"/>
          </w:tcPr>
          <w:p w14:paraId="251CCEEE">
            <w:pPr>
              <w:widowControl/>
              <w:spacing w:after="0" w:line="0" w:lineRule="atLeast"/>
              <w:rPr>
                <w:rFonts w:ascii="Times New Roman" w:hAnsi="Times New Roman" w:eastAsia="等线" w:cs="Times New Roman"/>
                <w:b/>
                <w:bCs/>
                <w:color w:val="000000"/>
                <w:kern w:val="0"/>
                <w:sz w:val="18"/>
                <w:szCs w:val="18"/>
                <w14:ligatures w14:val="none"/>
              </w:rPr>
            </w:pPr>
          </w:p>
        </w:tc>
        <w:tc>
          <w:tcPr>
            <w:tcW w:w="0" w:type="auto"/>
            <w:tcBorders>
              <w:top w:val="nil"/>
              <w:left w:val="nil"/>
              <w:bottom w:val="nil"/>
              <w:right w:val="nil"/>
            </w:tcBorders>
          </w:tcPr>
          <w:p w14:paraId="5D3B4D69">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Female</w:t>
            </w:r>
          </w:p>
        </w:tc>
        <w:tc>
          <w:tcPr>
            <w:tcW w:w="0" w:type="auto"/>
            <w:tcBorders>
              <w:top w:val="nil"/>
              <w:left w:val="nil"/>
              <w:bottom w:val="nil"/>
              <w:right w:val="nil"/>
            </w:tcBorders>
          </w:tcPr>
          <w:p w14:paraId="4715A3E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29.97 (25.89, 34.62)</w:t>
            </w:r>
          </w:p>
        </w:tc>
        <w:tc>
          <w:tcPr>
            <w:tcW w:w="0" w:type="auto"/>
            <w:tcBorders>
              <w:top w:val="nil"/>
              <w:left w:val="nil"/>
              <w:bottom w:val="nil"/>
              <w:right w:val="nil"/>
            </w:tcBorders>
          </w:tcPr>
          <w:p w14:paraId="243D272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29.9</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xml:space="preserve"> (25.84, 34.53)</w:t>
            </w:r>
          </w:p>
        </w:tc>
        <w:tc>
          <w:tcPr>
            <w:tcW w:w="0" w:type="auto"/>
            <w:tcBorders>
              <w:top w:val="nil"/>
              <w:left w:val="nil"/>
              <w:bottom w:val="nil"/>
              <w:right w:val="nil"/>
            </w:tcBorders>
          </w:tcPr>
          <w:p w14:paraId="5913443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170,009 (137,754, 220,710)</w:t>
            </w:r>
          </w:p>
        </w:tc>
        <w:tc>
          <w:tcPr>
            <w:tcW w:w="0" w:type="auto"/>
            <w:tcBorders>
              <w:top w:val="nil"/>
              <w:left w:val="nil"/>
              <w:bottom w:val="nil"/>
              <w:right w:val="nil"/>
            </w:tcBorders>
          </w:tcPr>
          <w:p w14:paraId="532D4F1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8.95 (7.26, 11.57)</w:t>
            </w:r>
          </w:p>
        </w:tc>
        <w:tc>
          <w:tcPr>
            <w:tcW w:w="0" w:type="auto"/>
            <w:tcBorders>
              <w:top w:val="nil"/>
              <w:left w:val="nil"/>
              <w:bottom w:val="nil"/>
              <w:right w:val="nil"/>
            </w:tcBorders>
          </w:tcPr>
          <w:p w14:paraId="0C40266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3,212,475 (2,588,803, 4,240,017)</w:t>
            </w:r>
          </w:p>
        </w:tc>
        <w:tc>
          <w:tcPr>
            <w:tcW w:w="0" w:type="auto"/>
            <w:tcBorders>
              <w:top w:val="nil"/>
              <w:left w:val="nil"/>
              <w:bottom w:val="nil"/>
              <w:right w:val="nil"/>
            </w:tcBorders>
          </w:tcPr>
          <w:p w14:paraId="140D4F3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156.44 (126.48, 206.42)</w:t>
            </w:r>
          </w:p>
        </w:tc>
        <w:tc>
          <w:tcPr>
            <w:tcW w:w="0" w:type="auto"/>
            <w:tcBorders>
              <w:top w:val="nil"/>
              <w:left w:val="nil"/>
              <w:bottom w:val="nil"/>
              <w:right w:val="nil"/>
            </w:tcBorders>
          </w:tcPr>
          <w:p w14:paraId="5DA429F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31.97 (27.74, 36.64)</w:t>
            </w:r>
          </w:p>
        </w:tc>
        <w:tc>
          <w:tcPr>
            <w:tcW w:w="0" w:type="auto"/>
            <w:tcBorders>
              <w:top w:val="nil"/>
              <w:left w:val="nil"/>
              <w:bottom w:val="nil"/>
              <w:right w:val="nil"/>
            </w:tcBorders>
          </w:tcPr>
          <w:p w14:paraId="7DEA219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32.07 (27.84, 36.78)</w:t>
            </w:r>
          </w:p>
        </w:tc>
        <w:tc>
          <w:tcPr>
            <w:tcW w:w="0" w:type="auto"/>
            <w:tcBorders>
              <w:top w:val="nil"/>
              <w:left w:val="nil"/>
              <w:bottom w:val="nil"/>
              <w:right w:val="nil"/>
            </w:tcBorders>
          </w:tcPr>
          <w:p w14:paraId="1A18C28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270,727 (203,906, 380,651)</w:t>
            </w:r>
          </w:p>
        </w:tc>
        <w:tc>
          <w:tcPr>
            <w:tcW w:w="0" w:type="auto"/>
            <w:tcBorders>
              <w:top w:val="nil"/>
              <w:left w:val="nil"/>
              <w:bottom w:val="nil"/>
              <w:right w:val="nil"/>
            </w:tcBorders>
          </w:tcPr>
          <w:p w14:paraId="42EA9E8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5.79 (4.35, 8.14)</w:t>
            </w:r>
          </w:p>
        </w:tc>
        <w:tc>
          <w:tcPr>
            <w:tcW w:w="0" w:type="auto"/>
            <w:tcBorders>
              <w:top w:val="nil"/>
              <w:left w:val="nil"/>
              <w:bottom w:val="nil"/>
              <w:right w:val="nil"/>
            </w:tcBorders>
          </w:tcPr>
          <w:p w14:paraId="3DCFE4A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4,828,984 (3,550,228, 6,840,546)</w:t>
            </w:r>
          </w:p>
        </w:tc>
        <w:tc>
          <w:tcPr>
            <w:tcW w:w="0" w:type="auto"/>
            <w:tcBorders>
              <w:top w:val="nil"/>
              <w:left w:val="nil"/>
              <w:bottom w:val="nil"/>
              <w:right w:val="nil"/>
            </w:tcBorders>
          </w:tcPr>
          <w:p w14:paraId="6B83A51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105.05 (76.94, 149.00)</w:t>
            </w:r>
          </w:p>
        </w:tc>
      </w:tr>
      <w:tr w14:paraId="5AA9645F">
        <w:tblPrEx>
          <w:tblCellMar>
            <w:top w:w="0" w:type="dxa"/>
            <w:left w:w="0" w:type="dxa"/>
            <w:bottom w:w="0" w:type="dxa"/>
            <w:right w:w="0" w:type="dxa"/>
          </w:tblCellMar>
        </w:tblPrEx>
        <w:trPr>
          <w:trHeight w:val="698" w:hRule="atLeast"/>
        </w:trPr>
        <w:tc>
          <w:tcPr>
            <w:tcW w:w="0" w:type="auto"/>
            <w:vMerge w:val="restart"/>
            <w:tcBorders>
              <w:top w:val="nil"/>
              <w:left w:val="nil"/>
              <w:bottom w:val="nil"/>
              <w:right w:val="nil"/>
            </w:tcBorders>
          </w:tcPr>
          <w:p w14:paraId="76D60B77">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High temperature</w:t>
            </w:r>
          </w:p>
        </w:tc>
        <w:tc>
          <w:tcPr>
            <w:tcW w:w="0" w:type="auto"/>
            <w:tcBorders>
              <w:top w:val="nil"/>
              <w:left w:val="nil"/>
              <w:bottom w:val="nil"/>
              <w:right w:val="nil"/>
            </w:tcBorders>
          </w:tcPr>
          <w:p w14:paraId="0C82C85F">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Both</w:t>
            </w:r>
          </w:p>
        </w:tc>
        <w:tc>
          <w:tcPr>
            <w:tcW w:w="0" w:type="auto"/>
            <w:tcBorders>
              <w:top w:val="nil"/>
              <w:left w:val="nil"/>
              <w:bottom w:val="nil"/>
              <w:right w:val="nil"/>
            </w:tcBorders>
          </w:tcPr>
          <w:p w14:paraId="104DACF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31.96 (26.22, 37.78)</w:t>
            </w:r>
          </w:p>
        </w:tc>
        <w:tc>
          <w:tcPr>
            <w:tcW w:w="0" w:type="auto"/>
            <w:tcBorders>
              <w:top w:val="nil"/>
              <w:left w:val="nil"/>
              <w:bottom w:val="nil"/>
              <w:right w:val="nil"/>
            </w:tcBorders>
          </w:tcPr>
          <w:p w14:paraId="0EF1726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31.69 (25.97, 37.52)</w:t>
            </w:r>
          </w:p>
        </w:tc>
        <w:tc>
          <w:tcPr>
            <w:tcW w:w="0" w:type="auto"/>
            <w:tcBorders>
              <w:top w:val="nil"/>
              <w:left w:val="nil"/>
              <w:bottom w:val="nil"/>
              <w:right w:val="nil"/>
            </w:tcBorders>
          </w:tcPr>
          <w:p w14:paraId="5FBD7CE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32,569 (-675, 86,633)</w:t>
            </w:r>
          </w:p>
        </w:tc>
        <w:tc>
          <w:tcPr>
            <w:tcW w:w="0" w:type="auto"/>
            <w:tcBorders>
              <w:top w:val="nil"/>
              <w:left w:val="nil"/>
              <w:bottom w:val="nil"/>
              <w:right w:val="nil"/>
            </w:tcBorders>
          </w:tcPr>
          <w:p w14:paraId="036D945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0.9</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xml:space="preserve"> (-0.03, 2.46)</w:t>
            </w:r>
          </w:p>
        </w:tc>
        <w:tc>
          <w:tcPr>
            <w:tcW w:w="0" w:type="auto"/>
            <w:tcBorders>
              <w:top w:val="nil"/>
              <w:left w:val="nil"/>
              <w:bottom w:val="nil"/>
              <w:right w:val="nil"/>
            </w:tcBorders>
          </w:tcPr>
          <w:p w14:paraId="1DDFBE9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813,984 (3056, 2,042,308)</w:t>
            </w:r>
          </w:p>
        </w:tc>
        <w:tc>
          <w:tcPr>
            <w:tcW w:w="0" w:type="auto"/>
            <w:tcBorders>
              <w:top w:val="nil"/>
              <w:left w:val="nil"/>
              <w:bottom w:val="nil"/>
              <w:right w:val="nil"/>
            </w:tcBorders>
          </w:tcPr>
          <w:p w14:paraId="2B9EA40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20.18 (-0.12, 51.93)</w:t>
            </w:r>
          </w:p>
        </w:tc>
        <w:tc>
          <w:tcPr>
            <w:tcW w:w="0" w:type="auto"/>
            <w:tcBorders>
              <w:top w:val="nil"/>
              <w:left w:val="nil"/>
              <w:bottom w:val="nil"/>
              <w:right w:val="nil"/>
            </w:tcBorders>
          </w:tcPr>
          <w:p w14:paraId="00079B3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37.18 (31.35, 43.1)</w:t>
            </w:r>
          </w:p>
        </w:tc>
        <w:tc>
          <w:tcPr>
            <w:tcW w:w="0" w:type="auto"/>
            <w:tcBorders>
              <w:top w:val="nil"/>
              <w:left w:val="nil"/>
              <w:bottom w:val="nil"/>
              <w:right w:val="nil"/>
            </w:tcBorders>
          </w:tcPr>
          <w:p w14:paraId="3ED9DAA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37.33 (31.49, 43.26)</w:t>
            </w:r>
          </w:p>
        </w:tc>
        <w:tc>
          <w:tcPr>
            <w:tcW w:w="0" w:type="auto"/>
            <w:tcBorders>
              <w:top w:val="nil"/>
              <w:left w:val="nil"/>
              <w:bottom w:val="nil"/>
              <w:right w:val="nil"/>
            </w:tcBorders>
          </w:tcPr>
          <w:p w14:paraId="46A529E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112,390 (17,052, 256,434)</w:t>
            </w:r>
          </w:p>
        </w:tc>
        <w:tc>
          <w:tcPr>
            <w:tcW w:w="0" w:type="auto"/>
            <w:tcBorders>
              <w:top w:val="nil"/>
              <w:left w:val="nil"/>
              <w:bottom w:val="nil"/>
              <w:right w:val="nil"/>
            </w:tcBorders>
          </w:tcPr>
          <w:p w14:paraId="494675F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1.34 (0.20, 3.07)</w:t>
            </w:r>
          </w:p>
        </w:tc>
        <w:tc>
          <w:tcPr>
            <w:tcW w:w="0" w:type="auto"/>
            <w:tcBorders>
              <w:top w:val="nil"/>
              <w:left w:val="nil"/>
              <w:bottom w:val="nil"/>
              <w:right w:val="nil"/>
            </w:tcBorders>
          </w:tcPr>
          <w:p w14:paraId="2F284AC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2,623,940 (467,681, 5,727,664)</w:t>
            </w:r>
          </w:p>
        </w:tc>
        <w:tc>
          <w:tcPr>
            <w:tcW w:w="0" w:type="auto"/>
            <w:tcBorders>
              <w:top w:val="nil"/>
              <w:left w:val="nil"/>
              <w:bottom w:val="nil"/>
              <w:right w:val="nil"/>
            </w:tcBorders>
          </w:tcPr>
          <w:p w14:paraId="37C9FAD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30.57 (5.41, 66.96)</w:t>
            </w:r>
          </w:p>
        </w:tc>
      </w:tr>
      <w:tr w14:paraId="54C5D7CE">
        <w:tblPrEx>
          <w:tblCellMar>
            <w:top w:w="0" w:type="dxa"/>
            <w:left w:w="0" w:type="dxa"/>
            <w:bottom w:w="0" w:type="dxa"/>
            <w:right w:w="0" w:type="dxa"/>
          </w:tblCellMar>
        </w:tblPrEx>
        <w:trPr>
          <w:trHeight w:val="698" w:hRule="atLeast"/>
        </w:trPr>
        <w:tc>
          <w:tcPr>
            <w:tcW w:w="0" w:type="auto"/>
            <w:vMerge w:val="continue"/>
            <w:tcBorders>
              <w:top w:val="nil"/>
              <w:left w:val="nil"/>
              <w:bottom w:val="nil"/>
              <w:right w:val="nil"/>
            </w:tcBorders>
            <w:vAlign w:val="center"/>
          </w:tcPr>
          <w:p w14:paraId="2F7C6EEC">
            <w:pPr>
              <w:widowControl/>
              <w:spacing w:after="0" w:line="0" w:lineRule="atLeast"/>
              <w:rPr>
                <w:rFonts w:ascii="Times New Roman" w:hAnsi="Times New Roman" w:eastAsia="等线" w:cs="Times New Roman"/>
                <w:b/>
                <w:bCs/>
                <w:color w:val="000000"/>
                <w:kern w:val="0"/>
                <w:sz w:val="18"/>
                <w:szCs w:val="18"/>
                <w14:ligatures w14:val="none"/>
              </w:rPr>
            </w:pPr>
          </w:p>
        </w:tc>
        <w:tc>
          <w:tcPr>
            <w:tcW w:w="0" w:type="auto"/>
            <w:tcBorders>
              <w:top w:val="nil"/>
              <w:left w:val="nil"/>
              <w:bottom w:val="nil"/>
              <w:right w:val="nil"/>
            </w:tcBorders>
          </w:tcPr>
          <w:p w14:paraId="53B8287A">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Male</w:t>
            </w:r>
          </w:p>
        </w:tc>
        <w:tc>
          <w:tcPr>
            <w:tcW w:w="0" w:type="auto"/>
            <w:tcBorders>
              <w:top w:val="nil"/>
              <w:left w:val="nil"/>
              <w:bottom w:val="nil"/>
              <w:right w:val="nil"/>
            </w:tcBorders>
          </w:tcPr>
          <w:p w14:paraId="5AF5BAD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32.34 (26.61, 38.17)</w:t>
            </w:r>
          </w:p>
        </w:tc>
        <w:tc>
          <w:tcPr>
            <w:tcW w:w="0" w:type="auto"/>
            <w:tcBorders>
              <w:top w:val="nil"/>
              <w:left w:val="nil"/>
              <w:bottom w:val="nil"/>
              <w:right w:val="nil"/>
            </w:tcBorders>
          </w:tcPr>
          <w:p w14:paraId="200EBBB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32.08 (26.35, 37.91)</w:t>
            </w:r>
          </w:p>
        </w:tc>
        <w:tc>
          <w:tcPr>
            <w:tcW w:w="0" w:type="auto"/>
            <w:tcBorders>
              <w:top w:val="nil"/>
              <w:left w:val="nil"/>
              <w:bottom w:val="nil"/>
              <w:right w:val="nil"/>
            </w:tcBorders>
          </w:tcPr>
          <w:p w14:paraId="7044A9A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18,182 (-276, 46,868)</w:t>
            </w:r>
          </w:p>
        </w:tc>
        <w:tc>
          <w:tcPr>
            <w:tcW w:w="0" w:type="auto"/>
            <w:tcBorders>
              <w:top w:val="nil"/>
              <w:left w:val="nil"/>
              <w:bottom w:val="nil"/>
              <w:right w:val="nil"/>
            </w:tcBorders>
          </w:tcPr>
          <w:p w14:paraId="152E739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1.14 (-0.02, 3.01)</w:t>
            </w:r>
          </w:p>
        </w:tc>
        <w:tc>
          <w:tcPr>
            <w:tcW w:w="0" w:type="auto"/>
            <w:tcBorders>
              <w:top w:val="nil"/>
              <w:left w:val="nil"/>
              <w:bottom w:val="nil"/>
              <w:right w:val="nil"/>
            </w:tcBorders>
          </w:tcPr>
          <w:p w14:paraId="3216548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483,972 (3579, 1,206,452)</w:t>
            </w:r>
          </w:p>
        </w:tc>
        <w:tc>
          <w:tcPr>
            <w:tcW w:w="0" w:type="auto"/>
            <w:tcBorders>
              <w:top w:val="nil"/>
              <w:left w:val="nil"/>
              <w:bottom w:val="nil"/>
              <w:right w:val="nil"/>
            </w:tcBorders>
          </w:tcPr>
          <w:p w14:paraId="1DB5C0F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25.6 (-0.2, 65.26)</w:t>
            </w:r>
          </w:p>
        </w:tc>
        <w:tc>
          <w:tcPr>
            <w:tcW w:w="0" w:type="auto"/>
            <w:tcBorders>
              <w:top w:val="nil"/>
              <w:left w:val="nil"/>
              <w:bottom w:val="nil"/>
              <w:right w:val="nil"/>
            </w:tcBorders>
          </w:tcPr>
          <w:p w14:paraId="60B8C29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37.51 (31.67, 43.43)</w:t>
            </w:r>
          </w:p>
        </w:tc>
        <w:tc>
          <w:tcPr>
            <w:tcW w:w="0" w:type="auto"/>
            <w:tcBorders>
              <w:top w:val="nil"/>
              <w:left w:val="nil"/>
              <w:bottom w:val="nil"/>
              <w:right w:val="nil"/>
            </w:tcBorders>
          </w:tcPr>
          <w:p w14:paraId="2B0DBBD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37.58 (31.74, 43.5)</w:t>
            </w:r>
          </w:p>
        </w:tc>
        <w:tc>
          <w:tcPr>
            <w:tcW w:w="0" w:type="auto"/>
            <w:tcBorders>
              <w:top w:val="nil"/>
              <w:left w:val="nil"/>
              <w:bottom w:val="nil"/>
              <w:right w:val="nil"/>
            </w:tcBorders>
          </w:tcPr>
          <w:p w14:paraId="48EB647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65,880 (10,491, 149,756)</w:t>
            </w:r>
          </w:p>
        </w:tc>
        <w:tc>
          <w:tcPr>
            <w:tcW w:w="0" w:type="auto"/>
            <w:tcBorders>
              <w:top w:val="nil"/>
              <w:left w:val="nil"/>
              <w:bottom w:val="nil"/>
              <w:right w:val="nil"/>
            </w:tcBorders>
          </w:tcPr>
          <w:p w14:paraId="097B239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1.74 (0.26, 4.01)</w:t>
            </w:r>
          </w:p>
        </w:tc>
        <w:tc>
          <w:tcPr>
            <w:tcW w:w="0" w:type="auto"/>
            <w:tcBorders>
              <w:top w:val="nil"/>
              <w:left w:val="nil"/>
              <w:bottom w:val="nil"/>
              <w:right w:val="nil"/>
            </w:tcBorders>
          </w:tcPr>
          <w:p w14:paraId="5412492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1,640,366 (290,897, 3,596,848)</w:t>
            </w:r>
          </w:p>
        </w:tc>
        <w:tc>
          <w:tcPr>
            <w:tcW w:w="0" w:type="auto"/>
            <w:tcBorders>
              <w:top w:val="nil"/>
              <w:left w:val="nil"/>
              <w:bottom w:val="nil"/>
              <w:right w:val="nil"/>
            </w:tcBorders>
          </w:tcPr>
          <w:p w14:paraId="5C8E28F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40.34 (7.01, 89.25)</w:t>
            </w:r>
          </w:p>
        </w:tc>
      </w:tr>
      <w:tr w14:paraId="634B9D9E">
        <w:tblPrEx>
          <w:tblCellMar>
            <w:top w:w="0" w:type="dxa"/>
            <w:left w:w="0" w:type="dxa"/>
            <w:bottom w:w="0" w:type="dxa"/>
            <w:right w:w="0" w:type="dxa"/>
          </w:tblCellMar>
        </w:tblPrEx>
        <w:trPr>
          <w:trHeight w:val="698" w:hRule="atLeast"/>
        </w:trPr>
        <w:tc>
          <w:tcPr>
            <w:tcW w:w="0" w:type="auto"/>
            <w:vMerge w:val="continue"/>
            <w:tcBorders>
              <w:top w:val="nil"/>
              <w:left w:val="nil"/>
              <w:bottom w:val="nil"/>
              <w:right w:val="nil"/>
            </w:tcBorders>
            <w:vAlign w:val="center"/>
          </w:tcPr>
          <w:p w14:paraId="44F4D865">
            <w:pPr>
              <w:widowControl/>
              <w:spacing w:after="0" w:line="0" w:lineRule="atLeast"/>
              <w:rPr>
                <w:rFonts w:ascii="Times New Roman" w:hAnsi="Times New Roman" w:eastAsia="等线" w:cs="Times New Roman"/>
                <w:b/>
                <w:bCs/>
                <w:color w:val="000000"/>
                <w:kern w:val="0"/>
                <w:sz w:val="18"/>
                <w:szCs w:val="18"/>
                <w14:ligatures w14:val="none"/>
              </w:rPr>
            </w:pPr>
          </w:p>
        </w:tc>
        <w:tc>
          <w:tcPr>
            <w:tcW w:w="0" w:type="auto"/>
            <w:tcBorders>
              <w:top w:val="nil"/>
              <w:left w:val="nil"/>
              <w:bottom w:val="nil"/>
              <w:right w:val="nil"/>
            </w:tcBorders>
          </w:tcPr>
          <w:p w14:paraId="001E7D60">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Female</w:t>
            </w:r>
          </w:p>
        </w:tc>
        <w:tc>
          <w:tcPr>
            <w:tcW w:w="0" w:type="auto"/>
            <w:tcBorders>
              <w:top w:val="nil"/>
              <w:left w:val="nil"/>
              <w:bottom w:val="nil"/>
              <w:right w:val="nil"/>
            </w:tcBorders>
          </w:tcPr>
          <w:p w14:paraId="2CBC87D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31.58 (25.84, 37.39)</w:t>
            </w:r>
          </w:p>
        </w:tc>
        <w:tc>
          <w:tcPr>
            <w:tcW w:w="0" w:type="auto"/>
            <w:tcBorders>
              <w:top w:val="nil"/>
              <w:left w:val="nil"/>
              <w:bottom w:val="nil"/>
              <w:right w:val="nil"/>
            </w:tcBorders>
          </w:tcPr>
          <w:p w14:paraId="57B342C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31.34 (25.61, 37.15)</w:t>
            </w:r>
          </w:p>
        </w:tc>
        <w:tc>
          <w:tcPr>
            <w:tcW w:w="0" w:type="auto"/>
            <w:tcBorders>
              <w:top w:val="nil"/>
              <w:left w:val="nil"/>
              <w:bottom w:val="nil"/>
              <w:right w:val="nil"/>
            </w:tcBorders>
          </w:tcPr>
          <w:p w14:paraId="1314C89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14,387 (-579, 38,760)</w:t>
            </w:r>
          </w:p>
        </w:tc>
        <w:tc>
          <w:tcPr>
            <w:tcW w:w="0" w:type="auto"/>
            <w:tcBorders>
              <w:top w:val="nil"/>
              <w:left w:val="nil"/>
              <w:bottom w:val="nil"/>
              <w:right w:val="nil"/>
            </w:tcBorders>
          </w:tcPr>
          <w:p w14:paraId="1F5F567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0.72 (-0.04, 1.99)</w:t>
            </w:r>
          </w:p>
        </w:tc>
        <w:tc>
          <w:tcPr>
            <w:tcW w:w="0" w:type="auto"/>
            <w:tcBorders>
              <w:top w:val="nil"/>
              <w:left w:val="nil"/>
              <w:bottom w:val="nil"/>
              <w:right w:val="nil"/>
            </w:tcBorders>
          </w:tcPr>
          <w:p w14:paraId="2783F8E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330,012 (386, 829,767)</w:t>
            </w:r>
          </w:p>
        </w:tc>
        <w:tc>
          <w:tcPr>
            <w:tcW w:w="0" w:type="auto"/>
            <w:tcBorders>
              <w:top w:val="nil"/>
              <w:left w:val="nil"/>
              <w:bottom w:val="nil"/>
              <w:right w:val="nil"/>
            </w:tcBorders>
          </w:tcPr>
          <w:p w14:paraId="0CEFA2B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15.44 (-0.04, 39.55)</w:t>
            </w:r>
          </w:p>
        </w:tc>
        <w:tc>
          <w:tcPr>
            <w:tcW w:w="0" w:type="auto"/>
            <w:tcBorders>
              <w:top w:val="nil"/>
              <w:left w:val="nil"/>
              <w:bottom w:val="nil"/>
              <w:right w:val="nil"/>
            </w:tcBorders>
          </w:tcPr>
          <w:p w14:paraId="6040F05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36.85 (31.02, 42.77)</w:t>
            </w:r>
          </w:p>
        </w:tc>
        <w:tc>
          <w:tcPr>
            <w:tcW w:w="0" w:type="auto"/>
            <w:tcBorders>
              <w:top w:val="nil"/>
              <w:left w:val="nil"/>
              <w:bottom w:val="nil"/>
              <w:right w:val="nil"/>
            </w:tcBorders>
          </w:tcPr>
          <w:p w14:paraId="3650E82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37.09 (31.25, 43.03)</w:t>
            </w:r>
          </w:p>
        </w:tc>
        <w:tc>
          <w:tcPr>
            <w:tcW w:w="0" w:type="auto"/>
            <w:tcBorders>
              <w:top w:val="nil"/>
              <w:left w:val="nil"/>
              <w:bottom w:val="nil"/>
              <w:right w:val="nil"/>
            </w:tcBorders>
          </w:tcPr>
          <w:p w14:paraId="58E658D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46,510 (6718, 107,921)</w:t>
            </w:r>
          </w:p>
        </w:tc>
        <w:tc>
          <w:tcPr>
            <w:tcW w:w="0" w:type="auto"/>
            <w:tcBorders>
              <w:top w:val="nil"/>
              <w:left w:val="nil"/>
              <w:bottom w:val="nil"/>
              <w:right w:val="nil"/>
            </w:tcBorders>
          </w:tcPr>
          <w:p w14:paraId="17EAE69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w:t>
            </w:r>
            <w:r>
              <w:rPr>
                <w:rFonts w:hint="eastAsia" w:ascii="Times New Roman" w:hAnsi="Times New Roman" w:cs="Times New Roman"/>
                <w:color w:val="000000"/>
                <w:sz w:val="18"/>
                <w:szCs w:val="18"/>
                <w:lang w:val="en-US" w:eastAsia="zh-CN"/>
              </w:rPr>
              <w:t>.00</w:t>
            </w:r>
            <w:r>
              <w:rPr>
                <w:rFonts w:ascii="Times New Roman" w:hAnsi="Times New Roman" w:cs="Times New Roman"/>
                <w:color w:val="000000"/>
                <w:sz w:val="18"/>
                <w:szCs w:val="18"/>
              </w:rPr>
              <w:t xml:space="preserve"> (0.15, 2.32)</w:t>
            </w:r>
          </w:p>
        </w:tc>
        <w:tc>
          <w:tcPr>
            <w:tcW w:w="0" w:type="auto"/>
            <w:tcBorders>
              <w:top w:val="nil"/>
              <w:left w:val="nil"/>
              <w:bottom w:val="nil"/>
              <w:right w:val="nil"/>
            </w:tcBorders>
          </w:tcPr>
          <w:p w14:paraId="299C97A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983,574 (175,608, 2,153,944)</w:t>
            </w:r>
          </w:p>
        </w:tc>
        <w:tc>
          <w:tcPr>
            <w:tcW w:w="0" w:type="auto"/>
            <w:tcBorders>
              <w:top w:val="nil"/>
              <w:left w:val="nil"/>
              <w:bottom w:val="nil"/>
              <w:right w:val="nil"/>
            </w:tcBorders>
          </w:tcPr>
          <w:p w14:paraId="7771C97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21.65 (3.91, 47.27)</w:t>
            </w:r>
          </w:p>
        </w:tc>
      </w:tr>
      <w:tr w14:paraId="1A99CC9D">
        <w:tblPrEx>
          <w:tblCellMar>
            <w:top w:w="0" w:type="dxa"/>
            <w:left w:w="0" w:type="dxa"/>
            <w:bottom w:w="0" w:type="dxa"/>
            <w:right w:w="0" w:type="dxa"/>
          </w:tblCellMar>
        </w:tblPrEx>
        <w:trPr>
          <w:trHeight w:val="728" w:hRule="atLeast"/>
        </w:trPr>
        <w:tc>
          <w:tcPr>
            <w:tcW w:w="0" w:type="auto"/>
            <w:vMerge w:val="restart"/>
            <w:tcBorders>
              <w:top w:val="nil"/>
              <w:left w:val="nil"/>
              <w:bottom w:val="single" w:color="000000" w:sz="12" w:space="0"/>
              <w:right w:val="nil"/>
            </w:tcBorders>
          </w:tcPr>
          <w:p w14:paraId="66EAB51A">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Low temperature</w:t>
            </w:r>
          </w:p>
        </w:tc>
        <w:tc>
          <w:tcPr>
            <w:tcW w:w="0" w:type="auto"/>
            <w:tcBorders>
              <w:top w:val="nil"/>
              <w:left w:val="nil"/>
              <w:bottom w:val="nil"/>
              <w:right w:val="nil"/>
            </w:tcBorders>
          </w:tcPr>
          <w:p w14:paraId="55328634">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Both</w:t>
            </w:r>
          </w:p>
        </w:tc>
        <w:tc>
          <w:tcPr>
            <w:tcW w:w="0" w:type="auto"/>
            <w:tcBorders>
              <w:top w:val="nil"/>
              <w:left w:val="nil"/>
              <w:bottom w:val="nil"/>
              <w:right w:val="nil"/>
            </w:tcBorders>
          </w:tcPr>
          <w:p w14:paraId="0E5357F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24.84 (22.82, 27.73)</w:t>
            </w:r>
          </w:p>
        </w:tc>
        <w:tc>
          <w:tcPr>
            <w:tcW w:w="0" w:type="auto"/>
            <w:tcBorders>
              <w:top w:val="nil"/>
              <w:left w:val="nil"/>
              <w:bottom w:val="nil"/>
              <w:right w:val="nil"/>
            </w:tcBorders>
          </w:tcPr>
          <w:p w14:paraId="2E62D88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24.86 (22.82, 27.76)</w:t>
            </w:r>
          </w:p>
        </w:tc>
        <w:tc>
          <w:tcPr>
            <w:tcW w:w="0" w:type="auto"/>
            <w:tcBorders>
              <w:top w:val="nil"/>
              <w:left w:val="nil"/>
              <w:bottom w:val="nil"/>
              <w:right w:val="nil"/>
            </w:tcBorders>
          </w:tcPr>
          <w:p w14:paraId="211A850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325,588 (285,690, 387,323)</w:t>
            </w:r>
          </w:p>
        </w:tc>
        <w:tc>
          <w:tcPr>
            <w:tcW w:w="0" w:type="auto"/>
            <w:tcBorders>
              <w:top w:val="nil"/>
              <w:left w:val="nil"/>
              <w:bottom w:val="nil"/>
              <w:right w:val="nil"/>
            </w:tcBorders>
          </w:tcPr>
          <w:p w14:paraId="116EDF7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9.74 (8.52, 11.60)</w:t>
            </w:r>
          </w:p>
        </w:tc>
        <w:tc>
          <w:tcPr>
            <w:tcW w:w="0" w:type="auto"/>
            <w:tcBorders>
              <w:top w:val="nil"/>
              <w:left w:val="nil"/>
              <w:bottom w:val="nil"/>
              <w:right w:val="nil"/>
            </w:tcBorders>
          </w:tcPr>
          <w:p w14:paraId="657EFA3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6,967,336 (6,137,182, 8,362,562)</w:t>
            </w:r>
          </w:p>
        </w:tc>
        <w:tc>
          <w:tcPr>
            <w:tcW w:w="0" w:type="auto"/>
            <w:tcBorders>
              <w:top w:val="nil"/>
              <w:left w:val="nil"/>
              <w:bottom w:val="nil"/>
              <w:right w:val="nil"/>
            </w:tcBorders>
          </w:tcPr>
          <w:p w14:paraId="53512B9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183.27 (161.52, 219.62)</w:t>
            </w:r>
          </w:p>
        </w:tc>
        <w:tc>
          <w:tcPr>
            <w:tcW w:w="0" w:type="auto"/>
            <w:tcBorders>
              <w:top w:val="nil"/>
              <w:left w:val="nil"/>
              <w:bottom w:val="nil"/>
              <w:right w:val="nil"/>
            </w:tcBorders>
          </w:tcPr>
          <w:p w14:paraId="6C01975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24.18 (22.37, 26.78)</w:t>
            </w:r>
          </w:p>
        </w:tc>
        <w:tc>
          <w:tcPr>
            <w:tcW w:w="0" w:type="auto"/>
            <w:tcBorders>
              <w:top w:val="nil"/>
              <w:left w:val="nil"/>
              <w:bottom w:val="nil"/>
              <w:right w:val="nil"/>
            </w:tcBorders>
          </w:tcPr>
          <w:p w14:paraId="1416F45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24.16 (22.34, 26.74)</w:t>
            </w:r>
          </w:p>
        </w:tc>
        <w:tc>
          <w:tcPr>
            <w:tcW w:w="0" w:type="auto"/>
            <w:tcBorders>
              <w:top w:val="nil"/>
              <w:left w:val="nil"/>
              <w:bottom w:val="nil"/>
              <w:right w:val="nil"/>
            </w:tcBorders>
          </w:tcPr>
          <w:p w14:paraId="4FA96A0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505,298 (432,024, 619,922)</w:t>
            </w:r>
          </w:p>
        </w:tc>
        <w:tc>
          <w:tcPr>
            <w:tcW w:w="0" w:type="auto"/>
            <w:tcBorders>
              <w:top w:val="nil"/>
              <w:left w:val="nil"/>
              <w:bottom w:val="nil"/>
              <w:right w:val="nil"/>
            </w:tcBorders>
          </w:tcPr>
          <w:p w14:paraId="31556B0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6.14 (5.23, 7.53)</w:t>
            </w:r>
          </w:p>
        </w:tc>
        <w:tc>
          <w:tcPr>
            <w:tcW w:w="0" w:type="auto"/>
            <w:tcBorders>
              <w:top w:val="nil"/>
              <w:left w:val="nil"/>
              <w:bottom w:val="nil"/>
              <w:right w:val="nil"/>
            </w:tcBorders>
          </w:tcPr>
          <w:p w14:paraId="34F6E4B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9,961,231 (8,580,362, 12,290,759)</w:t>
            </w:r>
          </w:p>
        </w:tc>
        <w:tc>
          <w:tcPr>
            <w:tcW w:w="0" w:type="auto"/>
            <w:tcBorders>
              <w:top w:val="nil"/>
              <w:left w:val="nil"/>
              <w:bottom w:val="nil"/>
              <w:right w:val="nil"/>
            </w:tcBorders>
          </w:tcPr>
          <w:p w14:paraId="7EB255F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117.4 (101.19, 144.86)</w:t>
            </w:r>
          </w:p>
        </w:tc>
      </w:tr>
      <w:tr w14:paraId="03C7EC74">
        <w:tblPrEx>
          <w:tblCellMar>
            <w:top w:w="0" w:type="dxa"/>
            <w:left w:w="0" w:type="dxa"/>
            <w:bottom w:w="0" w:type="dxa"/>
            <w:right w:w="0" w:type="dxa"/>
          </w:tblCellMar>
        </w:tblPrEx>
        <w:trPr>
          <w:trHeight w:val="728" w:hRule="atLeast"/>
        </w:trPr>
        <w:tc>
          <w:tcPr>
            <w:tcW w:w="0" w:type="auto"/>
            <w:vMerge w:val="continue"/>
            <w:tcBorders>
              <w:top w:val="nil"/>
              <w:left w:val="nil"/>
              <w:bottom w:val="single" w:color="000000" w:sz="12" w:space="0"/>
              <w:right w:val="nil"/>
            </w:tcBorders>
            <w:vAlign w:val="center"/>
          </w:tcPr>
          <w:p w14:paraId="194B66B3">
            <w:pPr>
              <w:widowControl/>
              <w:spacing w:after="0" w:line="0" w:lineRule="atLeast"/>
              <w:rPr>
                <w:rFonts w:ascii="Times New Roman" w:hAnsi="Times New Roman" w:eastAsia="等线" w:cs="Times New Roman"/>
                <w:b/>
                <w:bCs/>
                <w:color w:val="000000"/>
                <w:kern w:val="0"/>
                <w:sz w:val="18"/>
                <w:szCs w:val="18"/>
                <w14:ligatures w14:val="none"/>
              </w:rPr>
            </w:pPr>
          </w:p>
        </w:tc>
        <w:tc>
          <w:tcPr>
            <w:tcW w:w="0" w:type="auto"/>
            <w:tcBorders>
              <w:top w:val="nil"/>
              <w:left w:val="nil"/>
              <w:bottom w:val="nil"/>
              <w:right w:val="nil"/>
            </w:tcBorders>
          </w:tcPr>
          <w:p w14:paraId="7CAF9553">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Male</w:t>
            </w:r>
          </w:p>
        </w:tc>
        <w:tc>
          <w:tcPr>
            <w:tcW w:w="0" w:type="auto"/>
            <w:tcBorders>
              <w:top w:val="nil"/>
              <w:left w:val="nil"/>
              <w:bottom w:val="nil"/>
              <w:right w:val="nil"/>
            </w:tcBorders>
          </w:tcPr>
          <w:p w14:paraId="7700891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24.97 (22.97, 27.83)</w:t>
            </w:r>
          </w:p>
        </w:tc>
        <w:tc>
          <w:tcPr>
            <w:tcW w:w="0" w:type="auto"/>
            <w:tcBorders>
              <w:top w:val="nil"/>
              <w:left w:val="nil"/>
              <w:bottom w:val="nil"/>
              <w:right w:val="nil"/>
            </w:tcBorders>
          </w:tcPr>
          <w:p w14:paraId="6A98F00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24.98 (22.96, 27.86)</w:t>
            </w:r>
          </w:p>
        </w:tc>
        <w:tc>
          <w:tcPr>
            <w:tcW w:w="0" w:type="auto"/>
            <w:tcBorders>
              <w:top w:val="nil"/>
              <w:left w:val="nil"/>
              <w:bottom w:val="nil"/>
              <w:right w:val="nil"/>
            </w:tcBorders>
          </w:tcPr>
          <w:p w14:paraId="083D3C4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168,875 (149,613, 202,575)</w:t>
            </w:r>
          </w:p>
        </w:tc>
        <w:tc>
          <w:tcPr>
            <w:tcW w:w="0" w:type="auto"/>
            <w:tcBorders>
              <w:top w:val="nil"/>
              <w:left w:val="nil"/>
              <w:bottom w:val="nil"/>
              <w:right w:val="nil"/>
            </w:tcBorders>
          </w:tcPr>
          <w:p w14:paraId="303EFDD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11.45 (10.10, 13.75)</w:t>
            </w:r>
          </w:p>
        </w:tc>
        <w:tc>
          <w:tcPr>
            <w:tcW w:w="0" w:type="auto"/>
            <w:tcBorders>
              <w:top w:val="nil"/>
              <w:left w:val="nil"/>
              <w:bottom w:val="nil"/>
              <w:right w:val="nil"/>
            </w:tcBorders>
          </w:tcPr>
          <w:p w14:paraId="7B9CC67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4,060,233 (3,570,698, 4,893,294)</w:t>
            </w:r>
          </w:p>
        </w:tc>
        <w:tc>
          <w:tcPr>
            <w:tcW w:w="0" w:type="auto"/>
            <w:tcBorders>
              <w:top w:val="nil"/>
              <w:left w:val="nil"/>
              <w:bottom w:val="nil"/>
              <w:right w:val="nil"/>
            </w:tcBorders>
          </w:tcPr>
          <w:p w14:paraId="4877C21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228.31 (201.97,</w:t>
            </w:r>
            <w:r>
              <w:rPr>
                <w:rFonts w:hint="eastAsia" w:ascii="Times New Roman" w:hAnsi="Times New Roman" w:cs="Times New Roman"/>
                <w:color w:val="000000"/>
                <w:sz w:val="18"/>
                <w:szCs w:val="18"/>
                <w:lang w:val="en-US" w:eastAsia="zh-CN"/>
              </w:rPr>
              <w:t xml:space="preserve"> </w:t>
            </w:r>
            <w:r>
              <w:rPr>
                <w:rFonts w:ascii="Times New Roman" w:hAnsi="Times New Roman" w:cs="Times New Roman"/>
                <w:color w:val="000000"/>
                <w:sz w:val="18"/>
                <w:szCs w:val="18"/>
              </w:rPr>
              <w:t>274.56)</w:t>
            </w:r>
          </w:p>
        </w:tc>
        <w:tc>
          <w:tcPr>
            <w:tcW w:w="0" w:type="auto"/>
            <w:tcBorders>
              <w:top w:val="nil"/>
              <w:left w:val="nil"/>
              <w:bottom w:val="nil"/>
              <w:right w:val="nil"/>
            </w:tcBorders>
          </w:tcPr>
          <w:p w14:paraId="355EB39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24.33 (22.52,</w:t>
            </w:r>
            <w:r>
              <w:rPr>
                <w:rFonts w:hint="eastAsia" w:ascii="Times New Roman" w:hAnsi="Times New Roman" w:cs="Times New Roman"/>
                <w:color w:val="000000"/>
                <w:sz w:val="18"/>
                <w:szCs w:val="18"/>
                <w:lang w:val="en-US" w:eastAsia="zh-CN"/>
              </w:rPr>
              <w:t xml:space="preserve"> </w:t>
            </w:r>
            <w:r>
              <w:rPr>
                <w:rFonts w:ascii="Times New Roman" w:hAnsi="Times New Roman" w:cs="Times New Roman"/>
                <w:color w:val="000000"/>
                <w:sz w:val="18"/>
                <w:szCs w:val="18"/>
              </w:rPr>
              <w:t>26.92)</w:t>
            </w:r>
          </w:p>
        </w:tc>
        <w:tc>
          <w:tcPr>
            <w:tcW w:w="0" w:type="auto"/>
            <w:tcBorders>
              <w:top w:val="nil"/>
              <w:left w:val="nil"/>
              <w:bottom w:val="nil"/>
              <w:right w:val="nil"/>
            </w:tcBorders>
          </w:tcPr>
          <w:p w14:paraId="0D1BA42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24.31 (22.49,</w:t>
            </w:r>
            <w:r>
              <w:rPr>
                <w:rFonts w:hint="eastAsia" w:ascii="Times New Roman" w:hAnsi="Times New Roman" w:cs="Times New Roman"/>
                <w:color w:val="000000"/>
                <w:sz w:val="18"/>
                <w:szCs w:val="18"/>
                <w:lang w:val="en-US" w:eastAsia="zh-CN"/>
              </w:rPr>
              <w:t xml:space="preserve"> </w:t>
            </w:r>
            <w:r>
              <w:rPr>
                <w:rFonts w:ascii="Times New Roman" w:hAnsi="Times New Roman" w:cs="Times New Roman"/>
                <w:color w:val="000000"/>
                <w:sz w:val="18"/>
                <w:szCs w:val="18"/>
              </w:rPr>
              <w:t>26.89)</w:t>
            </w:r>
          </w:p>
        </w:tc>
        <w:tc>
          <w:tcPr>
            <w:tcW w:w="0" w:type="auto"/>
            <w:tcBorders>
              <w:top w:val="nil"/>
              <w:left w:val="nil"/>
              <w:bottom w:val="nil"/>
              <w:right w:val="nil"/>
            </w:tcBorders>
          </w:tcPr>
          <w:p w14:paraId="787479C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278</w:t>
            </w:r>
            <w:r>
              <w:rPr>
                <w:rFonts w:hint="eastAsia" w:ascii="Times New Roman" w:hAnsi="Times New Roman" w:cs="Times New Roman"/>
                <w:color w:val="000000"/>
                <w:sz w:val="18"/>
                <w:szCs w:val="18"/>
                <w:lang w:val="en-US" w:eastAsia="zh-CN"/>
              </w:rPr>
              <w:t>,</w:t>
            </w:r>
            <w:r>
              <w:rPr>
                <w:rFonts w:ascii="Times New Roman" w:hAnsi="Times New Roman" w:cs="Times New Roman"/>
                <w:color w:val="000000"/>
                <w:sz w:val="18"/>
                <w:szCs w:val="18"/>
              </w:rPr>
              <w:t>113 (239</w:t>
            </w:r>
            <w:r>
              <w:rPr>
                <w:rFonts w:hint="eastAsia" w:ascii="Times New Roman" w:hAnsi="Times New Roman" w:cs="Times New Roman"/>
                <w:color w:val="000000"/>
                <w:sz w:val="18"/>
                <w:szCs w:val="18"/>
                <w:lang w:val="en-US" w:eastAsia="zh-CN"/>
              </w:rPr>
              <w:t>,</w:t>
            </w:r>
            <w:r>
              <w:rPr>
                <w:rFonts w:ascii="Times New Roman" w:hAnsi="Times New Roman" w:cs="Times New Roman"/>
                <w:color w:val="000000"/>
                <w:sz w:val="18"/>
                <w:szCs w:val="18"/>
              </w:rPr>
              <w:t>044,</w:t>
            </w:r>
            <w:r>
              <w:rPr>
                <w:rFonts w:hint="eastAsia" w:ascii="Times New Roman" w:hAnsi="Times New Roman" w:cs="Times New Roman"/>
                <w:color w:val="000000"/>
                <w:sz w:val="18"/>
                <w:szCs w:val="18"/>
                <w:lang w:val="en-US" w:eastAsia="zh-CN"/>
              </w:rPr>
              <w:t xml:space="preserve"> </w:t>
            </w:r>
            <w:r>
              <w:rPr>
                <w:rFonts w:ascii="Times New Roman" w:hAnsi="Times New Roman" w:cs="Times New Roman"/>
                <w:color w:val="000000"/>
                <w:sz w:val="18"/>
                <w:szCs w:val="18"/>
              </w:rPr>
              <w:t>335</w:t>
            </w:r>
            <w:r>
              <w:rPr>
                <w:rFonts w:hint="eastAsia" w:ascii="Times New Roman" w:hAnsi="Times New Roman" w:cs="Times New Roman"/>
                <w:color w:val="000000"/>
                <w:sz w:val="18"/>
                <w:szCs w:val="18"/>
                <w:lang w:val="en-US" w:eastAsia="zh-CN"/>
              </w:rPr>
              <w:t>,</w:t>
            </w:r>
            <w:r>
              <w:rPr>
                <w:rFonts w:ascii="Times New Roman" w:hAnsi="Times New Roman" w:cs="Times New Roman"/>
                <w:color w:val="000000"/>
                <w:sz w:val="18"/>
                <w:szCs w:val="18"/>
              </w:rPr>
              <w:t>466)</w:t>
            </w:r>
          </w:p>
        </w:tc>
        <w:tc>
          <w:tcPr>
            <w:tcW w:w="0" w:type="auto"/>
            <w:tcBorders>
              <w:top w:val="nil"/>
              <w:left w:val="nil"/>
              <w:bottom w:val="nil"/>
              <w:right w:val="nil"/>
            </w:tcBorders>
          </w:tcPr>
          <w:p w14:paraId="276FACF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7.71 (6.6</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w:t>
            </w:r>
            <w:r>
              <w:rPr>
                <w:rFonts w:hint="eastAsia" w:ascii="Times New Roman" w:hAnsi="Times New Roman" w:cs="Times New Roman"/>
                <w:color w:val="000000"/>
                <w:sz w:val="18"/>
                <w:szCs w:val="18"/>
                <w:lang w:val="en-US" w:eastAsia="zh-CN"/>
              </w:rPr>
              <w:t xml:space="preserve"> </w:t>
            </w:r>
            <w:r>
              <w:rPr>
                <w:rFonts w:ascii="Times New Roman" w:hAnsi="Times New Roman" w:cs="Times New Roman"/>
                <w:color w:val="000000"/>
                <w:sz w:val="18"/>
                <w:szCs w:val="18"/>
              </w:rPr>
              <w:t>9.29)</w:t>
            </w:r>
          </w:p>
        </w:tc>
        <w:tc>
          <w:tcPr>
            <w:tcW w:w="0" w:type="auto"/>
            <w:tcBorders>
              <w:top w:val="nil"/>
              <w:left w:val="nil"/>
              <w:bottom w:val="nil"/>
              <w:right w:val="nil"/>
            </w:tcBorders>
          </w:tcPr>
          <w:p w14:paraId="024A6C8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 xml:space="preserve">6,053,401 (5,188,099, 7,363,848) </w:t>
            </w:r>
          </w:p>
        </w:tc>
        <w:tc>
          <w:tcPr>
            <w:tcW w:w="0" w:type="auto"/>
            <w:tcBorders>
              <w:top w:val="nil"/>
              <w:left w:val="nil"/>
              <w:bottom w:val="nil"/>
              <w:right w:val="nil"/>
            </w:tcBorders>
          </w:tcPr>
          <w:p w14:paraId="7C3120E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153.52 (131.8</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w:t>
            </w:r>
            <w:r>
              <w:rPr>
                <w:rFonts w:hint="eastAsia" w:ascii="Times New Roman" w:hAnsi="Times New Roman" w:cs="Times New Roman"/>
                <w:color w:val="000000"/>
                <w:sz w:val="18"/>
                <w:szCs w:val="18"/>
                <w:lang w:val="en-US" w:eastAsia="zh-CN"/>
              </w:rPr>
              <w:t xml:space="preserve"> </w:t>
            </w:r>
            <w:r>
              <w:rPr>
                <w:rFonts w:ascii="Times New Roman" w:hAnsi="Times New Roman" w:cs="Times New Roman"/>
                <w:color w:val="000000"/>
                <w:sz w:val="18"/>
                <w:szCs w:val="18"/>
              </w:rPr>
              <w:t>186.39)</w:t>
            </w:r>
          </w:p>
        </w:tc>
      </w:tr>
      <w:tr w14:paraId="265E7377">
        <w:tblPrEx>
          <w:tblCellMar>
            <w:top w:w="0" w:type="dxa"/>
            <w:left w:w="0" w:type="dxa"/>
            <w:bottom w:w="0" w:type="dxa"/>
            <w:right w:w="0" w:type="dxa"/>
          </w:tblCellMar>
        </w:tblPrEx>
        <w:trPr>
          <w:trHeight w:val="728" w:hRule="atLeast"/>
        </w:trPr>
        <w:tc>
          <w:tcPr>
            <w:tcW w:w="0" w:type="auto"/>
            <w:vMerge w:val="continue"/>
            <w:tcBorders>
              <w:top w:val="nil"/>
              <w:left w:val="nil"/>
              <w:bottom w:val="single" w:color="000000" w:sz="12" w:space="0"/>
              <w:right w:val="nil"/>
            </w:tcBorders>
            <w:vAlign w:val="center"/>
          </w:tcPr>
          <w:p w14:paraId="27C6E0E7">
            <w:pPr>
              <w:widowControl/>
              <w:spacing w:after="0" w:line="0" w:lineRule="atLeast"/>
              <w:rPr>
                <w:rFonts w:ascii="Times New Roman" w:hAnsi="Times New Roman" w:eastAsia="等线" w:cs="Times New Roman"/>
                <w:b/>
                <w:bCs/>
                <w:color w:val="000000"/>
                <w:kern w:val="0"/>
                <w:sz w:val="18"/>
                <w:szCs w:val="18"/>
                <w14:ligatures w14:val="none"/>
              </w:rPr>
            </w:pPr>
          </w:p>
        </w:tc>
        <w:tc>
          <w:tcPr>
            <w:tcW w:w="0" w:type="auto"/>
            <w:tcBorders>
              <w:top w:val="nil"/>
              <w:left w:val="nil"/>
              <w:bottom w:val="single" w:color="000000" w:sz="12" w:space="0"/>
              <w:right w:val="nil"/>
            </w:tcBorders>
          </w:tcPr>
          <w:p w14:paraId="13AED1B1">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Female</w:t>
            </w:r>
          </w:p>
        </w:tc>
        <w:tc>
          <w:tcPr>
            <w:tcW w:w="0" w:type="auto"/>
            <w:tcBorders>
              <w:top w:val="nil"/>
              <w:left w:val="nil"/>
              <w:bottom w:val="single" w:color="000000" w:sz="12" w:space="0"/>
              <w:right w:val="nil"/>
            </w:tcBorders>
          </w:tcPr>
          <w:p w14:paraId="34AF29A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24.71 (22.68, 27.63)</w:t>
            </w:r>
          </w:p>
        </w:tc>
        <w:tc>
          <w:tcPr>
            <w:tcW w:w="0" w:type="auto"/>
            <w:tcBorders>
              <w:top w:val="nil"/>
              <w:left w:val="nil"/>
              <w:bottom w:val="single" w:color="000000" w:sz="12" w:space="0"/>
              <w:right w:val="nil"/>
            </w:tcBorders>
          </w:tcPr>
          <w:p w14:paraId="3EDCAD0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24.73 (22.70, 27.66)</w:t>
            </w:r>
          </w:p>
        </w:tc>
        <w:tc>
          <w:tcPr>
            <w:tcW w:w="0" w:type="auto"/>
            <w:tcBorders>
              <w:top w:val="nil"/>
              <w:left w:val="nil"/>
              <w:bottom w:val="single" w:color="000000" w:sz="12" w:space="0"/>
              <w:right w:val="nil"/>
            </w:tcBorders>
          </w:tcPr>
          <w:p w14:paraId="32E7A1F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156</w:t>
            </w:r>
            <w:r>
              <w:rPr>
                <w:rFonts w:hint="eastAsia" w:ascii="Times New Roman" w:hAnsi="Times New Roman" w:cs="Times New Roman"/>
                <w:color w:val="000000"/>
                <w:sz w:val="18"/>
                <w:szCs w:val="18"/>
                <w:lang w:val="en-US" w:eastAsia="zh-CN"/>
              </w:rPr>
              <w:t>,</w:t>
            </w:r>
            <w:r>
              <w:rPr>
                <w:rFonts w:ascii="Times New Roman" w:hAnsi="Times New Roman" w:cs="Times New Roman"/>
                <w:color w:val="000000"/>
                <w:sz w:val="18"/>
                <w:szCs w:val="18"/>
              </w:rPr>
              <w:t>712 (135,895, 186,372)</w:t>
            </w:r>
          </w:p>
        </w:tc>
        <w:tc>
          <w:tcPr>
            <w:tcW w:w="0" w:type="auto"/>
            <w:tcBorders>
              <w:top w:val="nil"/>
              <w:left w:val="nil"/>
              <w:bottom w:val="single" w:color="000000" w:sz="12" w:space="0"/>
              <w:right w:val="nil"/>
            </w:tcBorders>
          </w:tcPr>
          <w:p w14:paraId="7B3D5D3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8.28 (7.10,</w:t>
            </w:r>
            <w:r>
              <w:rPr>
                <w:rFonts w:hint="eastAsia" w:ascii="Times New Roman" w:hAnsi="Times New Roman" w:cs="Times New Roman"/>
                <w:color w:val="000000"/>
                <w:sz w:val="18"/>
                <w:szCs w:val="18"/>
                <w:lang w:val="en-US" w:eastAsia="zh-CN"/>
              </w:rPr>
              <w:t xml:space="preserve"> </w:t>
            </w:r>
            <w:r>
              <w:rPr>
                <w:rFonts w:ascii="Times New Roman" w:hAnsi="Times New Roman" w:cs="Times New Roman"/>
                <w:color w:val="000000"/>
                <w:sz w:val="18"/>
                <w:szCs w:val="18"/>
              </w:rPr>
              <w:t xml:space="preserve"> 9.86)</w:t>
            </w:r>
          </w:p>
        </w:tc>
        <w:tc>
          <w:tcPr>
            <w:tcW w:w="0" w:type="auto"/>
            <w:tcBorders>
              <w:top w:val="nil"/>
              <w:left w:val="nil"/>
              <w:bottom w:val="single" w:color="000000" w:sz="12" w:space="0"/>
              <w:right w:val="nil"/>
            </w:tcBorders>
          </w:tcPr>
          <w:p w14:paraId="7C2D002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2,907,103 (2,521,611, 3,489,523)</w:t>
            </w:r>
          </w:p>
        </w:tc>
        <w:tc>
          <w:tcPr>
            <w:tcW w:w="0" w:type="auto"/>
            <w:tcBorders>
              <w:top w:val="nil"/>
              <w:left w:val="nil"/>
              <w:bottom w:val="single" w:color="000000" w:sz="12" w:space="0"/>
              <w:right w:val="nil"/>
            </w:tcBorders>
          </w:tcPr>
          <w:p w14:paraId="656CEDC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142.15 (123.2</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170.66)</w:t>
            </w:r>
          </w:p>
        </w:tc>
        <w:tc>
          <w:tcPr>
            <w:tcW w:w="0" w:type="auto"/>
            <w:tcBorders>
              <w:top w:val="nil"/>
              <w:left w:val="nil"/>
              <w:bottom w:val="single" w:color="000000" w:sz="12" w:space="0"/>
              <w:right w:val="nil"/>
            </w:tcBorders>
          </w:tcPr>
          <w:p w14:paraId="1EE9E77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24.03 (22.21, 26.65)</w:t>
            </w:r>
          </w:p>
        </w:tc>
        <w:tc>
          <w:tcPr>
            <w:tcW w:w="0" w:type="auto"/>
            <w:tcBorders>
              <w:top w:val="nil"/>
              <w:left w:val="nil"/>
              <w:bottom w:val="single" w:color="000000" w:sz="12" w:space="0"/>
              <w:right w:val="nil"/>
            </w:tcBorders>
          </w:tcPr>
          <w:p w14:paraId="0E62B99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24.00 (22.18, 26.59)</w:t>
            </w:r>
          </w:p>
        </w:tc>
        <w:tc>
          <w:tcPr>
            <w:tcW w:w="0" w:type="auto"/>
            <w:tcBorders>
              <w:top w:val="nil"/>
              <w:left w:val="nil"/>
              <w:bottom w:val="single" w:color="000000" w:sz="12" w:space="0"/>
              <w:right w:val="nil"/>
            </w:tcBorders>
          </w:tcPr>
          <w:p w14:paraId="7C75E5F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227,185 (189,494, 279,596)</w:t>
            </w:r>
          </w:p>
        </w:tc>
        <w:tc>
          <w:tcPr>
            <w:tcW w:w="0" w:type="auto"/>
            <w:tcBorders>
              <w:top w:val="nil"/>
              <w:left w:val="nil"/>
              <w:bottom w:val="single" w:color="000000" w:sz="12" w:space="0"/>
              <w:right w:val="nil"/>
            </w:tcBorders>
          </w:tcPr>
          <w:p w14:paraId="5204ED7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4.85 (4.05, 5.97)</w:t>
            </w:r>
          </w:p>
        </w:tc>
        <w:tc>
          <w:tcPr>
            <w:tcW w:w="0" w:type="auto"/>
            <w:tcBorders>
              <w:top w:val="nil"/>
              <w:left w:val="nil"/>
              <w:bottom w:val="single" w:color="000000" w:sz="12" w:space="0"/>
              <w:right w:val="nil"/>
            </w:tcBorders>
          </w:tcPr>
          <w:p w14:paraId="2217681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3,907,830 (3,330,660, 4,792,650)</w:t>
            </w:r>
          </w:p>
        </w:tc>
        <w:tc>
          <w:tcPr>
            <w:tcW w:w="0" w:type="auto"/>
            <w:tcBorders>
              <w:top w:val="nil"/>
              <w:left w:val="nil"/>
              <w:bottom w:val="single" w:color="000000" w:sz="12" w:space="0"/>
              <w:right w:val="nil"/>
            </w:tcBorders>
          </w:tcPr>
          <w:p w14:paraId="770217F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84.78 (72.14, 103.95)</w:t>
            </w:r>
          </w:p>
        </w:tc>
      </w:tr>
      <w:bookmarkEnd w:id="1"/>
      <w:bookmarkEnd w:id="2"/>
    </w:tbl>
    <w:p w14:paraId="0D02FA9E">
      <w:pPr>
        <w:rPr>
          <w:rFonts w:hint="eastAsia" w:ascii="Times New Roman" w:hAnsi="Times New Roman" w:cs="Times New Roman"/>
          <w:sz w:val="21"/>
          <w:szCs w:val="21"/>
          <w:lang w:val="en-US" w:eastAsia="zh-CN"/>
        </w:rPr>
      </w:pPr>
      <w:bookmarkStart w:id="3" w:name="OLE_LINK3"/>
      <w:r>
        <w:rPr>
          <w:rFonts w:hint="eastAsia" w:ascii="Times New Roman" w:hAnsi="Times New Roman" w:cs="Times New Roman"/>
          <w:sz w:val="21"/>
          <w:szCs w:val="21"/>
        </w:rPr>
        <w:t>UI (uncertainty interval) is based on the 2.5th and 97.5th percentiles of the posterior distribution from 1000 Monte Carlo draws, representing the 95% uncertainty interval.</w:t>
      </w:r>
      <w:r>
        <w:rPr>
          <w:rFonts w:hint="eastAsia" w:ascii="Times New Roman" w:hAnsi="Times New Roman" w:cs="Times New Roman"/>
          <w:sz w:val="21"/>
          <w:szCs w:val="21"/>
          <w:lang w:val="en-US" w:eastAsia="zh-CN"/>
        </w:rPr>
        <w:t xml:space="preserve"> SEV, summary exposure value; DALY, disability-adjusted life year; ASMR, age-standardized mortality rates; ASDR, age-standardized disability-adjusted life years.</w:t>
      </w:r>
    </w:p>
    <w:p w14:paraId="29A3797D">
      <w:pPr>
        <w:rPr>
          <w:rFonts w:ascii="Times New Roman" w:hAnsi="Times New Roman" w:cs="Times New Roman"/>
          <w:b/>
          <w:bCs/>
          <w:sz w:val="21"/>
          <w:szCs w:val="21"/>
        </w:rPr>
      </w:pPr>
    </w:p>
    <w:p w14:paraId="34B2995D">
      <w:pPr>
        <w:rPr>
          <w:rFonts w:ascii="Times New Roman" w:hAnsi="Times New Roman" w:cs="Times New Roman"/>
          <w:sz w:val="21"/>
          <w:szCs w:val="21"/>
        </w:rPr>
      </w:pPr>
      <w:r>
        <w:rPr>
          <w:rFonts w:ascii="Times New Roman" w:hAnsi="Times New Roman" w:cs="Times New Roman"/>
          <w:b/>
          <w:bCs/>
          <w:sz w:val="21"/>
          <w:szCs w:val="21"/>
        </w:rPr>
        <w:t xml:space="preserve">Table </w:t>
      </w:r>
      <w:r>
        <w:rPr>
          <w:rFonts w:hint="eastAsia" w:ascii="Times New Roman" w:hAnsi="Times New Roman" w:cs="Times New Roman"/>
          <w:b/>
          <w:bCs/>
          <w:sz w:val="21"/>
          <w:szCs w:val="21"/>
        </w:rPr>
        <w:t>S</w:t>
      </w:r>
      <w:r>
        <w:rPr>
          <w:rFonts w:ascii="Times New Roman" w:hAnsi="Times New Roman" w:cs="Times New Roman"/>
          <w:b/>
          <w:bCs/>
          <w:sz w:val="21"/>
          <w:szCs w:val="21"/>
        </w:rPr>
        <w:t xml:space="preserve">2 </w:t>
      </w:r>
      <w:r>
        <w:rPr>
          <w:rFonts w:ascii="Times New Roman" w:hAnsi="Times New Roman" w:cs="Times New Roman"/>
          <w:sz w:val="21"/>
          <w:szCs w:val="21"/>
        </w:rPr>
        <w:t xml:space="preserve">The SEV and burden of IHD attributed to non-optimal temperatures in </w:t>
      </w:r>
      <w:r>
        <w:rPr>
          <w:rFonts w:hint="eastAsia" w:ascii="Times New Roman" w:hAnsi="Times New Roman" w:cs="Times New Roman"/>
          <w:sz w:val="21"/>
          <w:szCs w:val="21"/>
          <w:lang w:val="en-US" w:eastAsia="zh-CN"/>
        </w:rPr>
        <w:t>h</w:t>
      </w:r>
      <w:r>
        <w:rPr>
          <w:rFonts w:ascii="Times New Roman" w:hAnsi="Times New Roman" w:cs="Times New Roman"/>
          <w:sz w:val="21"/>
          <w:szCs w:val="21"/>
        </w:rPr>
        <w:t>igh SDI, 1990-2021</w:t>
      </w:r>
    </w:p>
    <w:tbl>
      <w:tblPr>
        <w:tblStyle w:val="15"/>
        <w:tblW w:w="5000" w:type="pct"/>
        <w:tblInd w:w="0" w:type="dxa"/>
        <w:tblLayout w:type="autofit"/>
        <w:tblCellMar>
          <w:top w:w="0" w:type="dxa"/>
          <w:left w:w="108" w:type="dxa"/>
          <w:bottom w:w="0" w:type="dxa"/>
          <w:right w:w="108" w:type="dxa"/>
        </w:tblCellMar>
      </w:tblPr>
      <w:tblGrid>
        <w:gridCol w:w="1217"/>
        <w:gridCol w:w="789"/>
        <w:gridCol w:w="1177"/>
        <w:gridCol w:w="1576"/>
        <w:gridCol w:w="1033"/>
        <w:gridCol w:w="1014"/>
        <w:gridCol w:w="1041"/>
        <w:gridCol w:w="1030"/>
        <w:gridCol w:w="1062"/>
        <w:gridCol w:w="1576"/>
        <w:gridCol w:w="1034"/>
        <w:gridCol w:w="1003"/>
        <w:gridCol w:w="1041"/>
        <w:gridCol w:w="1021"/>
      </w:tblGrid>
      <w:tr w14:paraId="4243EB6F">
        <w:tblPrEx>
          <w:tblCellMar>
            <w:top w:w="0" w:type="dxa"/>
            <w:left w:w="108" w:type="dxa"/>
            <w:bottom w:w="0" w:type="dxa"/>
            <w:right w:w="108" w:type="dxa"/>
          </w:tblCellMar>
        </w:tblPrEx>
        <w:trPr>
          <w:trHeight w:val="330" w:hRule="atLeast"/>
        </w:trPr>
        <w:tc>
          <w:tcPr>
            <w:tcW w:w="401" w:type="pct"/>
            <w:vMerge w:val="restart"/>
            <w:tcBorders>
              <w:top w:val="single" w:color="000000" w:sz="12" w:space="0"/>
              <w:left w:val="nil"/>
              <w:bottom w:val="single" w:color="000000" w:sz="8" w:space="0"/>
              <w:right w:val="nil"/>
            </w:tcBorders>
          </w:tcPr>
          <w:p w14:paraId="2B1AF2D3">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Risk</w:t>
            </w:r>
          </w:p>
        </w:tc>
        <w:tc>
          <w:tcPr>
            <w:tcW w:w="264" w:type="pct"/>
            <w:vMerge w:val="restart"/>
            <w:tcBorders>
              <w:top w:val="single" w:color="000000" w:sz="12" w:space="0"/>
              <w:left w:val="nil"/>
              <w:bottom w:val="single" w:color="000000" w:sz="8" w:space="0"/>
              <w:right w:val="nil"/>
            </w:tcBorders>
          </w:tcPr>
          <w:p w14:paraId="43E24C17">
            <w:pPr>
              <w:spacing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Sex</w:t>
            </w:r>
          </w:p>
        </w:tc>
        <w:tc>
          <w:tcPr>
            <w:tcW w:w="2214" w:type="pct"/>
            <w:gridSpan w:val="6"/>
            <w:tcBorders>
              <w:top w:val="single" w:color="000000" w:sz="12" w:space="0"/>
              <w:left w:val="nil"/>
              <w:bottom w:val="single" w:color="000000" w:sz="8" w:space="0"/>
              <w:right w:val="nil"/>
            </w:tcBorders>
          </w:tcPr>
          <w:p w14:paraId="5B8DD41D">
            <w:pPr>
              <w:spacing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1990</w:t>
            </w:r>
          </w:p>
        </w:tc>
        <w:tc>
          <w:tcPr>
            <w:tcW w:w="2121" w:type="pct"/>
            <w:gridSpan w:val="6"/>
            <w:tcBorders>
              <w:top w:val="single" w:color="000000" w:sz="12" w:space="0"/>
              <w:left w:val="nil"/>
              <w:bottom w:val="single" w:color="000000" w:sz="8" w:space="0"/>
              <w:right w:val="nil"/>
            </w:tcBorders>
          </w:tcPr>
          <w:p w14:paraId="6B0F3A7E">
            <w:pPr>
              <w:spacing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2021</w:t>
            </w:r>
          </w:p>
        </w:tc>
      </w:tr>
      <w:tr w14:paraId="31246C16">
        <w:tblPrEx>
          <w:tblCellMar>
            <w:top w:w="0" w:type="dxa"/>
            <w:left w:w="108" w:type="dxa"/>
            <w:bottom w:w="0" w:type="dxa"/>
            <w:right w:w="108" w:type="dxa"/>
          </w:tblCellMar>
        </w:tblPrEx>
        <w:trPr>
          <w:trHeight w:val="330" w:hRule="atLeast"/>
        </w:trPr>
        <w:tc>
          <w:tcPr>
            <w:tcW w:w="401" w:type="pct"/>
            <w:vMerge w:val="continue"/>
            <w:tcBorders>
              <w:top w:val="single" w:color="000000" w:sz="12" w:space="0"/>
              <w:left w:val="nil"/>
              <w:bottom w:val="single" w:color="000000" w:sz="8" w:space="0"/>
              <w:right w:val="nil"/>
            </w:tcBorders>
            <w:vAlign w:val="center"/>
          </w:tcPr>
          <w:p w14:paraId="42ABDE4F">
            <w:pPr>
              <w:widowControl/>
              <w:spacing w:after="0" w:line="0" w:lineRule="atLeast"/>
              <w:rPr>
                <w:rFonts w:ascii="Times New Roman" w:hAnsi="Times New Roman" w:eastAsia="等线" w:cs="Times New Roman"/>
                <w:b/>
                <w:bCs/>
                <w:color w:val="000000"/>
                <w:kern w:val="0"/>
                <w:sz w:val="18"/>
                <w:szCs w:val="18"/>
                <w14:ligatures w14:val="none"/>
              </w:rPr>
            </w:pPr>
          </w:p>
        </w:tc>
        <w:tc>
          <w:tcPr>
            <w:tcW w:w="264" w:type="pct"/>
            <w:vMerge w:val="continue"/>
            <w:tcBorders>
              <w:top w:val="single" w:color="000000" w:sz="12" w:space="0"/>
              <w:left w:val="nil"/>
              <w:bottom w:val="single" w:color="000000" w:sz="8" w:space="0"/>
              <w:right w:val="nil"/>
            </w:tcBorders>
            <w:vAlign w:val="center"/>
          </w:tcPr>
          <w:p w14:paraId="567C667F">
            <w:pPr>
              <w:widowControl/>
              <w:spacing w:after="0" w:line="0" w:lineRule="atLeast"/>
              <w:rPr>
                <w:rFonts w:ascii="Times New Roman" w:hAnsi="Times New Roman" w:eastAsia="等线" w:cs="Times New Roman"/>
                <w:b/>
                <w:bCs/>
                <w:color w:val="000000"/>
                <w:kern w:val="0"/>
                <w:sz w:val="18"/>
                <w:szCs w:val="18"/>
                <w14:ligatures w14:val="none"/>
              </w:rPr>
            </w:pPr>
          </w:p>
        </w:tc>
        <w:tc>
          <w:tcPr>
            <w:tcW w:w="851" w:type="pct"/>
            <w:gridSpan w:val="2"/>
            <w:tcBorders>
              <w:top w:val="nil"/>
              <w:left w:val="nil"/>
              <w:bottom w:val="single" w:color="000000" w:sz="8" w:space="0"/>
              <w:right w:val="nil"/>
            </w:tcBorders>
          </w:tcPr>
          <w:p w14:paraId="7D750241">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SEV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678" w:type="pct"/>
            <w:gridSpan w:val="2"/>
            <w:tcBorders>
              <w:top w:val="nil"/>
              <w:left w:val="nil"/>
              <w:bottom w:val="single" w:color="000000" w:sz="8" w:space="0"/>
              <w:right w:val="nil"/>
            </w:tcBorders>
          </w:tcPr>
          <w:p w14:paraId="0CE47BF1">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Death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685" w:type="pct"/>
            <w:gridSpan w:val="2"/>
            <w:tcBorders>
              <w:top w:val="nil"/>
              <w:left w:val="nil"/>
              <w:bottom w:val="single" w:color="000000" w:sz="8" w:space="0"/>
              <w:right w:val="nil"/>
            </w:tcBorders>
          </w:tcPr>
          <w:p w14:paraId="347377A3">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DALYs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765" w:type="pct"/>
            <w:gridSpan w:val="2"/>
            <w:tcBorders>
              <w:top w:val="nil"/>
              <w:left w:val="nil"/>
              <w:bottom w:val="single" w:color="000000" w:sz="8" w:space="0"/>
              <w:right w:val="nil"/>
            </w:tcBorders>
          </w:tcPr>
          <w:p w14:paraId="4CC16CB3">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SEV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674" w:type="pct"/>
            <w:gridSpan w:val="2"/>
            <w:tcBorders>
              <w:top w:val="nil"/>
              <w:left w:val="nil"/>
              <w:bottom w:val="single" w:color="000000" w:sz="8" w:space="0"/>
              <w:right w:val="nil"/>
            </w:tcBorders>
          </w:tcPr>
          <w:p w14:paraId="3373E99E">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Death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682" w:type="pct"/>
            <w:gridSpan w:val="2"/>
            <w:tcBorders>
              <w:top w:val="nil"/>
              <w:left w:val="nil"/>
              <w:bottom w:val="single" w:color="000000" w:sz="8" w:space="0"/>
              <w:right w:val="nil"/>
            </w:tcBorders>
          </w:tcPr>
          <w:p w14:paraId="00D61D08">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DALYs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r>
      <w:tr w14:paraId="5764537E">
        <w:tblPrEx>
          <w:tblCellMar>
            <w:top w:w="0" w:type="dxa"/>
            <w:left w:w="108" w:type="dxa"/>
            <w:bottom w:w="0" w:type="dxa"/>
            <w:right w:w="108" w:type="dxa"/>
          </w:tblCellMar>
        </w:tblPrEx>
        <w:trPr>
          <w:trHeight w:val="705" w:hRule="atLeast"/>
        </w:trPr>
        <w:tc>
          <w:tcPr>
            <w:tcW w:w="401" w:type="pct"/>
            <w:vMerge w:val="continue"/>
            <w:tcBorders>
              <w:top w:val="single" w:color="000000" w:sz="12" w:space="0"/>
              <w:left w:val="nil"/>
              <w:bottom w:val="single" w:color="000000" w:sz="8" w:space="0"/>
              <w:right w:val="nil"/>
            </w:tcBorders>
            <w:vAlign w:val="center"/>
          </w:tcPr>
          <w:p w14:paraId="5D5359F7">
            <w:pPr>
              <w:widowControl/>
              <w:spacing w:after="0" w:line="0" w:lineRule="atLeast"/>
              <w:rPr>
                <w:rFonts w:ascii="Times New Roman" w:hAnsi="Times New Roman" w:eastAsia="等线" w:cs="Times New Roman"/>
                <w:b/>
                <w:bCs/>
                <w:color w:val="000000"/>
                <w:kern w:val="0"/>
                <w:sz w:val="18"/>
                <w:szCs w:val="18"/>
                <w14:ligatures w14:val="none"/>
              </w:rPr>
            </w:pPr>
          </w:p>
        </w:tc>
        <w:tc>
          <w:tcPr>
            <w:tcW w:w="264" w:type="pct"/>
            <w:vMerge w:val="continue"/>
            <w:tcBorders>
              <w:top w:val="single" w:color="000000" w:sz="12" w:space="0"/>
              <w:left w:val="nil"/>
              <w:bottom w:val="single" w:color="000000" w:sz="8" w:space="0"/>
              <w:right w:val="nil"/>
            </w:tcBorders>
            <w:vAlign w:val="center"/>
          </w:tcPr>
          <w:p w14:paraId="61AF3321">
            <w:pPr>
              <w:widowControl/>
              <w:spacing w:after="0" w:line="0" w:lineRule="atLeast"/>
              <w:rPr>
                <w:rFonts w:ascii="Times New Roman" w:hAnsi="Times New Roman" w:eastAsia="等线" w:cs="Times New Roman"/>
                <w:b/>
                <w:bCs/>
                <w:color w:val="000000"/>
                <w:kern w:val="0"/>
                <w:sz w:val="18"/>
                <w:szCs w:val="18"/>
                <w14:ligatures w14:val="none"/>
              </w:rPr>
            </w:pPr>
          </w:p>
        </w:tc>
        <w:tc>
          <w:tcPr>
            <w:tcW w:w="388" w:type="pct"/>
            <w:tcBorders>
              <w:top w:val="nil"/>
              <w:left w:val="nil"/>
              <w:bottom w:val="single" w:color="000000" w:sz="8" w:space="0"/>
              <w:right w:val="nil"/>
            </w:tcBorders>
          </w:tcPr>
          <w:p w14:paraId="19496BC8">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All ages (%)</w:t>
            </w:r>
          </w:p>
        </w:tc>
        <w:tc>
          <w:tcPr>
            <w:tcW w:w="463" w:type="pct"/>
            <w:tcBorders>
              <w:top w:val="single" w:color="000000" w:sz="8" w:space="0"/>
              <w:left w:val="nil"/>
              <w:bottom w:val="single" w:color="000000" w:sz="8" w:space="0"/>
              <w:right w:val="nil"/>
            </w:tcBorders>
          </w:tcPr>
          <w:p w14:paraId="30B895A0">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Age-standardized (%)</w:t>
            </w:r>
          </w:p>
        </w:tc>
        <w:tc>
          <w:tcPr>
            <w:tcW w:w="342" w:type="pct"/>
            <w:tcBorders>
              <w:top w:val="nil"/>
              <w:left w:val="nil"/>
              <w:bottom w:val="single" w:color="000000" w:sz="8" w:space="0"/>
              <w:right w:val="nil"/>
            </w:tcBorders>
          </w:tcPr>
          <w:p w14:paraId="3450D6EB">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w:t>
            </w:r>
          </w:p>
        </w:tc>
        <w:tc>
          <w:tcPr>
            <w:tcW w:w="336" w:type="pct"/>
            <w:tcBorders>
              <w:top w:val="nil"/>
              <w:left w:val="nil"/>
              <w:bottom w:val="single" w:color="000000" w:sz="8" w:space="0"/>
              <w:right w:val="nil"/>
            </w:tcBorders>
          </w:tcPr>
          <w:p w14:paraId="1C51CD44">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 (1/10</w:t>
            </w:r>
            <w:r>
              <w:rPr>
                <w:rFonts w:ascii="Times New Roman" w:hAnsi="Times New Roman" w:eastAsia="等线" w:cs="Times New Roman"/>
                <w:kern w:val="0"/>
                <w:vertAlign w:val="superscript"/>
                <w14:ligatures w14:val="none"/>
              </w:rPr>
              <w:t>5</w:t>
            </w:r>
            <w:r>
              <w:rPr>
                <w:rFonts w:ascii="Times New Roman" w:hAnsi="Times New Roman" w:eastAsia="等线" w:cs="Times New Roman"/>
                <w:b/>
                <w:bCs/>
                <w:color w:val="000000"/>
                <w:kern w:val="0"/>
                <w:sz w:val="18"/>
                <w:szCs w:val="18"/>
                <w14:ligatures w14:val="none"/>
              </w:rPr>
              <w:t>)</w:t>
            </w:r>
          </w:p>
        </w:tc>
        <w:tc>
          <w:tcPr>
            <w:tcW w:w="344" w:type="pct"/>
            <w:tcBorders>
              <w:top w:val="nil"/>
              <w:left w:val="nil"/>
              <w:bottom w:val="single" w:color="000000" w:sz="8" w:space="0"/>
              <w:right w:val="nil"/>
            </w:tcBorders>
          </w:tcPr>
          <w:p w14:paraId="093C5FA8">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w:t>
            </w:r>
          </w:p>
        </w:tc>
        <w:tc>
          <w:tcPr>
            <w:tcW w:w="341" w:type="pct"/>
            <w:tcBorders>
              <w:top w:val="nil"/>
              <w:left w:val="nil"/>
              <w:bottom w:val="single" w:color="000000" w:sz="8" w:space="0"/>
              <w:right w:val="nil"/>
            </w:tcBorders>
          </w:tcPr>
          <w:p w14:paraId="6C2E5B1D">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 (1/10</w:t>
            </w:r>
            <w:r>
              <w:rPr>
                <w:rFonts w:ascii="Times New Roman" w:hAnsi="Times New Roman" w:eastAsia="等线" w:cs="Times New Roman"/>
                <w:kern w:val="0"/>
                <w:vertAlign w:val="superscript"/>
                <w14:ligatures w14:val="none"/>
              </w:rPr>
              <w:t>5</w:t>
            </w:r>
            <w:r>
              <w:rPr>
                <w:rFonts w:ascii="Times New Roman" w:hAnsi="Times New Roman" w:eastAsia="等线" w:cs="Times New Roman"/>
                <w:b/>
                <w:bCs/>
                <w:color w:val="000000"/>
                <w:kern w:val="0"/>
                <w:sz w:val="18"/>
                <w:szCs w:val="18"/>
                <w14:ligatures w14:val="none"/>
              </w:rPr>
              <w:t>)</w:t>
            </w:r>
          </w:p>
        </w:tc>
        <w:tc>
          <w:tcPr>
            <w:tcW w:w="351" w:type="pct"/>
            <w:tcBorders>
              <w:top w:val="nil"/>
              <w:left w:val="nil"/>
              <w:bottom w:val="single" w:color="000000" w:sz="8" w:space="0"/>
              <w:right w:val="nil"/>
            </w:tcBorders>
          </w:tcPr>
          <w:p w14:paraId="496A5262">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All ages (%)</w:t>
            </w:r>
          </w:p>
        </w:tc>
        <w:tc>
          <w:tcPr>
            <w:tcW w:w="414" w:type="pct"/>
            <w:tcBorders>
              <w:top w:val="nil"/>
              <w:left w:val="nil"/>
              <w:bottom w:val="single" w:color="000000" w:sz="8" w:space="0"/>
              <w:right w:val="nil"/>
            </w:tcBorders>
          </w:tcPr>
          <w:p w14:paraId="0EE75458">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Age-standardized (%)</w:t>
            </w:r>
          </w:p>
        </w:tc>
        <w:tc>
          <w:tcPr>
            <w:tcW w:w="342" w:type="pct"/>
            <w:tcBorders>
              <w:top w:val="nil"/>
              <w:left w:val="nil"/>
              <w:bottom w:val="single" w:color="000000" w:sz="8" w:space="0"/>
              <w:right w:val="nil"/>
            </w:tcBorders>
          </w:tcPr>
          <w:p w14:paraId="5B9B662B">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w:t>
            </w:r>
          </w:p>
        </w:tc>
        <w:tc>
          <w:tcPr>
            <w:tcW w:w="332" w:type="pct"/>
            <w:tcBorders>
              <w:top w:val="nil"/>
              <w:left w:val="nil"/>
              <w:bottom w:val="single" w:color="000000" w:sz="8" w:space="0"/>
              <w:right w:val="nil"/>
            </w:tcBorders>
          </w:tcPr>
          <w:p w14:paraId="73AB7448">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 (1/10</w:t>
            </w:r>
            <w:r>
              <w:rPr>
                <w:rFonts w:ascii="Times New Roman" w:hAnsi="Times New Roman" w:eastAsia="等线" w:cs="Times New Roman"/>
                <w:kern w:val="0"/>
                <w:vertAlign w:val="superscript"/>
                <w14:ligatures w14:val="none"/>
              </w:rPr>
              <w:t>5</w:t>
            </w:r>
            <w:r>
              <w:rPr>
                <w:rFonts w:ascii="Times New Roman" w:hAnsi="Times New Roman" w:eastAsia="等线" w:cs="Times New Roman"/>
                <w:b/>
                <w:bCs/>
                <w:color w:val="000000"/>
                <w:kern w:val="0"/>
                <w:sz w:val="18"/>
                <w:szCs w:val="18"/>
                <w14:ligatures w14:val="none"/>
              </w:rPr>
              <w:t>)</w:t>
            </w:r>
          </w:p>
        </w:tc>
        <w:tc>
          <w:tcPr>
            <w:tcW w:w="344" w:type="pct"/>
            <w:tcBorders>
              <w:top w:val="nil"/>
              <w:left w:val="nil"/>
              <w:bottom w:val="single" w:color="000000" w:sz="8" w:space="0"/>
              <w:right w:val="nil"/>
            </w:tcBorders>
          </w:tcPr>
          <w:p w14:paraId="1398E73E">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w:t>
            </w:r>
          </w:p>
        </w:tc>
        <w:tc>
          <w:tcPr>
            <w:tcW w:w="338" w:type="pct"/>
            <w:tcBorders>
              <w:top w:val="nil"/>
              <w:left w:val="nil"/>
              <w:bottom w:val="single" w:color="000000" w:sz="8" w:space="0"/>
              <w:right w:val="nil"/>
            </w:tcBorders>
          </w:tcPr>
          <w:p w14:paraId="6BEBFD61">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 (1/10</w:t>
            </w:r>
            <w:r>
              <w:rPr>
                <w:rFonts w:ascii="Times New Roman" w:hAnsi="Times New Roman" w:eastAsia="等线" w:cs="Times New Roman"/>
                <w:kern w:val="0"/>
                <w:vertAlign w:val="superscript"/>
                <w14:ligatures w14:val="none"/>
              </w:rPr>
              <w:t>5</w:t>
            </w:r>
            <w:r>
              <w:rPr>
                <w:rFonts w:ascii="Times New Roman" w:hAnsi="Times New Roman" w:eastAsia="等线" w:cs="Times New Roman"/>
                <w:b/>
                <w:bCs/>
                <w:color w:val="000000"/>
                <w:kern w:val="0"/>
                <w:sz w:val="18"/>
                <w:szCs w:val="18"/>
                <w14:ligatures w14:val="none"/>
              </w:rPr>
              <w:t>)</w:t>
            </w:r>
          </w:p>
        </w:tc>
      </w:tr>
      <w:tr w14:paraId="1ECCAF9D">
        <w:tblPrEx>
          <w:tblCellMar>
            <w:top w:w="0" w:type="dxa"/>
            <w:left w:w="108" w:type="dxa"/>
            <w:bottom w:w="0" w:type="dxa"/>
            <w:right w:w="108" w:type="dxa"/>
          </w:tblCellMar>
        </w:tblPrEx>
        <w:trPr>
          <w:trHeight w:val="698" w:hRule="atLeast"/>
        </w:trPr>
        <w:tc>
          <w:tcPr>
            <w:tcW w:w="401" w:type="pct"/>
            <w:vMerge w:val="restart"/>
            <w:tcBorders>
              <w:top w:val="nil"/>
              <w:left w:val="nil"/>
              <w:bottom w:val="nil"/>
              <w:right w:val="nil"/>
            </w:tcBorders>
          </w:tcPr>
          <w:p w14:paraId="3EE40049">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Non-optimal temperature</w:t>
            </w:r>
          </w:p>
        </w:tc>
        <w:tc>
          <w:tcPr>
            <w:tcW w:w="264" w:type="pct"/>
            <w:tcBorders>
              <w:top w:val="nil"/>
              <w:left w:val="nil"/>
              <w:bottom w:val="nil"/>
              <w:right w:val="nil"/>
            </w:tcBorders>
          </w:tcPr>
          <w:p w14:paraId="4BEBBF7E">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Both</w:t>
            </w:r>
          </w:p>
        </w:tc>
        <w:tc>
          <w:tcPr>
            <w:tcW w:w="388" w:type="pct"/>
            <w:tcBorders>
              <w:top w:val="nil"/>
              <w:left w:val="nil"/>
              <w:bottom w:val="nil"/>
              <w:right w:val="nil"/>
            </w:tcBorders>
          </w:tcPr>
          <w:p w14:paraId="2E1E2FD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28.61 (24.75, 34.19)</w:t>
            </w:r>
          </w:p>
        </w:tc>
        <w:tc>
          <w:tcPr>
            <w:tcW w:w="463" w:type="pct"/>
            <w:tcBorders>
              <w:top w:val="nil"/>
              <w:left w:val="nil"/>
              <w:bottom w:val="nil"/>
              <w:right w:val="nil"/>
            </w:tcBorders>
          </w:tcPr>
          <w:p w14:paraId="571E60F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28.76 (24.9</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34.3</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w:t>
            </w:r>
          </w:p>
        </w:tc>
        <w:tc>
          <w:tcPr>
            <w:tcW w:w="342" w:type="pct"/>
            <w:tcBorders>
              <w:top w:val="nil"/>
              <w:left w:val="nil"/>
              <w:bottom w:val="nil"/>
              <w:right w:val="nil"/>
            </w:tcBorders>
          </w:tcPr>
          <w:p w14:paraId="437AA1F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 xml:space="preserve">118,035 (100,413, 154,879) </w:t>
            </w:r>
          </w:p>
        </w:tc>
        <w:tc>
          <w:tcPr>
            <w:tcW w:w="336" w:type="pct"/>
            <w:tcBorders>
              <w:top w:val="nil"/>
              <w:left w:val="nil"/>
              <w:bottom w:val="nil"/>
              <w:right w:val="nil"/>
            </w:tcBorders>
          </w:tcPr>
          <w:p w14:paraId="52A58B4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10.75 (9.12, 14.12)</w:t>
            </w:r>
          </w:p>
        </w:tc>
        <w:tc>
          <w:tcPr>
            <w:tcW w:w="344" w:type="pct"/>
            <w:tcBorders>
              <w:top w:val="nil"/>
              <w:left w:val="nil"/>
              <w:bottom w:val="nil"/>
              <w:right w:val="nil"/>
            </w:tcBorders>
          </w:tcPr>
          <w:p w14:paraId="33DDF6B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2,151,261 (1,862,973, 2,817,799)</w:t>
            </w:r>
          </w:p>
        </w:tc>
        <w:tc>
          <w:tcPr>
            <w:tcW w:w="341" w:type="pct"/>
            <w:tcBorders>
              <w:top w:val="nil"/>
              <w:left w:val="nil"/>
              <w:bottom w:val="nil"/>
              <w:right w:val="nil"/>
            </w:tcBorders>
          </w:tcPr>
          <w:p w14:paraId="654FB4D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196.6</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xml:space="preserve"> (170.05, 257.76)</w:t>
            </w:r>
          </w:p>
        </w:tc>
        <w:tc>
          <w:tcPr>
            <w:tcW w:w="351" w:type="pct"/>
            <w:tcBorders>
              <w:top w:val="nil"/>
              <w:left w:val="nil"/>
              <w:bottom w:val="nil"/>
              <w:right w:val="nil"/>
            </w:tcBorders>
          </w:tcPr>
          <w:p w14:paraId="3DD9391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30.74 (27.11, 35.59)</w:t>
            </w:r>
          </w:p>
        </w:tc>
        <w:tc>
          <w:tcPr>
            <w:tcW w:w="414" w:type="pct"/>
            <w:tcBorders>
              <w:top w:val="nil"/>
              <w:left w:val="nil"/>
              <w:bottom w:val="nil"/>
              <w:right w:val="nil"/>
            </w:tcBorders>
          </w:tcPr>
          <w:p w14:paraId="51707F9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31.21 (27.63, 36.05)</w:t>
            </w:r>
          </w:p>
        </w:tc>
        <w:tc>
          <w:tcPr>
            <w:tcW w:w="342" w:type="pct"/>
            <w:tcBorders>
              <w:top w:val="nil"/>
              <w:left w:val="nil"/>
              <w:bottom w:val="nil"/>
              <w:right w:val="nil"/>
            </w:tcBorders>
          </w:tcPr>
          <w:p w14:paraId="63DBF2A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99,831 (79,887, 136,197)</w:t>
            </w:r>
          </w:p>
        </w:tc>
        <w:tc>
          <w:tcPr>
            <w:tcW w:w="332" w:type="pct"/>
            <w:tcBorders>
              <w:top w:val="nil"/>
              <w:left w:val="nil"/>
              <w:bottom w:val="nil"/>
              <w:right w:val="nil"/>
            </w:tcBorders>
          </w:tcPr>
          <w:p w14:paraId="07F934A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4.25 (3.43, 5.82)</w:t>
            </w:r>
          </w:p>
        </w:tc>
        <w:tc>
          <w:tcPr>
            <w:tcW w:w="344" w:type="pct"/>
            <w:tcBorders>
              <w:top w:val="nil"/>
              <w:left w:val="nil"/>
              <w:bottom w:val="nil"/>
              <w:right w:val="nil"/>
            </w:tcBorders>
          </w:tcPr>
          <w:p w14:paraId="7E66D7A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1,683,160 (1,372,572, 2,319,191)</w:t>
            </w:r>
          </w:p>
        </w:tc>
        <w:tc>
          <w:tcPr>
            <w:tcW w:w="338" w:type="pct"/>
            <w:tcBorders>
              <w:top w:val="nil"/>
              <w:left w:val="nil"/>
              <w:bottom w:val="nil"/>
              <w:right w:val="nil"/>
            </w:tcBorders>
          </w:tcPr>
          <w:p w14:paraId="4A6BA60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83.2</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xml:space="preserve"> (66.68, 116</w:t>
            </w:r>
            <w:r>
              <w:rPr>
                <w:rFonts w:hint="eastAsia" w:ascii="Times New Roman" w:hAnsi="Times New Roman" w:cs="Times New Roman"/>
                <w:color w:val="000000"/>
                <w:sz w:val="18"/>
                <w:szCs w:val="18"/>
                <w:lang w:val="en-US" w:eastAsia="zh-CN"/>
              </w:rPr>
              <w:t>.00</w:t>
            </w:r>
            <w:r>
              <w:rPr>
                <w:rFonts w:ascii="Times New Roman" w:hAnsi="Times New Roman" w:cs="Times New Roman"/>
                <w:color w:val="000000"/>
                <w:sz w:val="18"/>
                <w:szCs w:val="18"/>
              </w:rPr>
              <w:t>)</w:t>
            </w:r>
          </w:p>
        </w:tc>
      </w:tr>
      <w:tr w14:paraId="5BC33027">
        <w:tblPrEx>
          <w:tblCellMar>
            <w:top w:w="0" w:type="dxa"/>
            <w:left w:w="108" w:type="dxa"/>
            <w:bottom w:w="0" w:type="dxa"/>
            <w:right w:w="108" w:type="dxa"/>
          </w:tblCellMar>
        </w:tblPrEx>
        <w:trPr>
          <w:trHeight w:val="698" w:hRule="atLeast"/>
        </w:trPr>
        <w:tc>
          <w:tcPr>
            <w:tcW w:w="401" w:type="pct"/>
            <w:vMerge w:val="continue"/>
            <w:tcBorders>
              <w:top w:val="nil"/>
              <w:left w:val="nil"/>
              <w:bottom w:val="nil"/>
              <w:right w:val="nil"/>
            </w:tcBorders>
            <w:vAlign w:val="center"/>
          </w:tcPr>
          <w:p w14:paraId="2D79CA71">
            <w:pPr>
              <w:widowControl/>
              <w:spacing w:after="0" w:line="0" w:lineRule="atLeast"/>
              <w:rPr>
                <w:rFonts w:ascii="Times New Roman" w:hAnsi="Times New Roman" w:eastAsia="等线" w:cs="Times New Roman"/>
                <w:b/>
                <w:bCs/>
                <w:color w:val="000000"/>
                <w:kern w:val="0"/>
                <w:sz w:val="18"/>
                <w:szCs w:val="18"/>
                <w14:ligatures w14:val="none"/>
              </w:rPr>
            </w:pPr>
          </w:p>
        </w:tc>
        <w:tc>
          <w:tcPr>
            <w:tcW w:w="264" w:type="pct"/>
            <w:tcBorders>
              <w:top w:val="nil"/>
              <w:left w:val="nil"/>
              <w:bottom w:val="nil"/>
              <w:right w:val="nil"/>
            </w:tcBorders>
          </w:tcPr>
          <w:p w14:paraId="34581191">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Male</w:t>
            </w:r>
          </w:p>
        </w:tc>
        <w:tc>
          <w:tcPr>
            <w:tcW w:w="388" w:type="pct"/>
            <w:tcBorders>
              <w:top w:val="nil"/>
              <w:left w:val="nil"/>
              <w:bottom w:val="nil"/>
              <w:right w:val="nil"/>
            </w:tcBorders>
          </w:tcPr>
          <w:p w14:paraId="31A6AA3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28.81 (24.95, 34.32)</w:t>
            </w:r>
          </w:p>
        </w:tc>
        <w:tc>
          <w:tcPr>
            <w:tcW w:w="463" w:type="pct"/>
            <w:tcBorders>
              <w:top w:val="nil"/>
              <w:left w:val="nil"/>
              <w:bottom w:val="nil"/>
              <w:right w:val="nil"/>
            </w:tcBorders>
          </w:tcPr>
          <w:p w14:paraId="61DCBED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28.9 (25.04, 34.38)</w:t>
            </w:r>
          </w:p>
        </w:tc>
        <w:tc>
          <w:tcPr>
            <w:tcW w:w="342" w:type="pct"/>
            <w:tcBorders>
              <w:top w:val="nil"/>
              <w:left w:val="nil"/>
              <w:bottom w:val="nil"/>
              <w:right w:val="nil"/>
            </w:tcBorders>
          </w:tcPr>
          <w:p w14:paraId="6C924D8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 xml:space="preserve">60,988 (53,169, 79,288) </w:t>
            </w:r>
          </w:p>
        </w:tc>
        <w:tc>
          <w:tcPr>
            <w:tcW w:w="336" w:type="pct"/>
            <w:tcBorders>
              <w:top w:val="nil"/>
              <w:left w:val="nil"/>
              <w:bottom w:val="nil"/>
              <w:right w:val="nil"/>
            </w:tcBorders>
          </w:tcPr>
          <w:p w14:paraId="43B4B41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14.5</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xml:space="preserve"> (12.55, 18.91)</w:t>
            </w:r>
          </w:p>
        </w:tc>
        <w:tc>
          <w:tcPr>
            <w:tcW w:w="344" w:type="pct"/>
            <w:tcBorders>
              <w:top w:val="nil"/>
              <w:left w:val="nil"/>
              <w:bottom w:val="nil"/>
              <w:right w:val="nil"/>
            </w:tcBorders>
          </w:tcPr>
          <w:p w14:paraId="066EC3C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1,278,975 (1,118,770, 1,660,268)</w:t>
            </w:r>
          </w:p>
        </w:tc>
        <w:tc>
          <w:tcPr>
            <w:tcW w:w="341" w:type="pct"/>
            <w:tcBorders>
              <w:top w:val="nil"/>
              <w:left w:val="nil"/>
              <w:bottom w:val="nil"/>
              <w:right w:val="nil"/>
            </w:tcBorders>
          </w:tcPr>
          <w:p w14:paraId="6259A42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280.16 (244.84, 364.25)</w:t>
            </w:r>
          </w:p>
        </w:tc>
        <w:tc>
          <w:tcPr>
            <w:tcW w:w="351" w:type="pct"/>
            <w:tcBorders>
              <w:top w:val="nil"/>
              <w:left w:val="nil"/>
              <w:bottom w:val="nil"/>
              <w:right w:val="nil"/>
            </w:tcBorders>
          </w:tcPr>
          <w:p w14:paraId="23FC27F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31.4</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xml:space="preserve"> (27.83, 36.13)</w:t>
            </w:r>
          </w:p>
        </w:tc>
        <w:tc>
          <w:tcPr>
            <w:tcW w:w="414" w:type="pct"/>
            <w:tcBorders>
              <w:top w:val="nil"/>
              <w:left w:val="nil"/>
              <w:bottom w:val="nil"/>
              <w:right w:val="nil"/>
            </w:tcBorders>
          </w:tcPr>
          <w:p w14:paraId="1B97065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31.72 (28.18, 36.47)</w:t>
            </w:r>
          </w:p>
        </w:tc>
        <w:tc>
          <w:tcPr>
            <w:tcW w:w="342" w:type="pct"/>
            <w:tcBorders>
              <w:top w:val="nil"/>
              <w:left w:val="nil"/>
              <w:bottom w:val="nil"/>
              <w:right w:val="nil"/>
            </w:tcBorders>
          </w:tcPr>
          <w:p w14:paraId="0BDB84B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55,648 (46,267, 75,144)</w:t>
            </w:r>
          </w:p>
        </w:tc>
        <w:tc>
          <w:tcPr>
            <w:tcW w:w="332" w:type="pct"/>
            <w:tcBorders>
              <w:top w:val="nil"/>
              <w:left w:val="nil"/>
              <w:bottom w:val="nil"/>
              <w:right w:val="nil"/>
            </w:tcBorders>
          </w:tcPr>
          <w:p w14:paraId="7F7E0D2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5.84 (4.83, 7.92)</w:t>
            </w:r>
          </w:p>
        </w:tc>
        <w:tc>
          <w:tcPr>
            <w:tcW w:w="344" w:type="pct"/>
            <w:tcBorders>
              <w:top w:val="nil"/>
              <w:left w:val="nil"/>
              <w:bottom w:val="nil"/>
              <w:right w:val="nil"/>
            </w:tcBorders>
          </w:tcPr>
          <w:p w14:paraId="21CC953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1,066,711 (870,440, 1,462,912)</w:t>
            </w:r>
          </w:p>
        </w:tc>
        <w:tc>
          <w:tcPr>
            <w:tcW w:w="338" w:type="pct"/>
            <w:tcBorders>
              <w:top w:val="nil"/>
              <w:left w:val="nil"/>
              <w:bottom w:val="nil"/>
              <w:right w:val="nil"/>
            </w:tcBorders>
          </w:tcPr>
          <w:p w14:paraId="40857AC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119.59 (95.88, 164.85)</w:t>
            </w:r>
          </w:p>
        </w:tc>
      </w:tr>
      <w:tr w14:paraId="07B875A1">
        <w:tblPrEx>
          <w:tblCellMar>
            <w:top w:w="0" w:type="dxa"/>
            <w:left w:w="108" w:type="dxa"/>
            <w:bottom w:w="0" w:type="dxa"/>
            <w:right w:w="108" w:type="dxa"/>
          </w:tblCellMar>
        </w:tblPrEx>
        <w:trPr>
          <w:trHeight w:val="698" w:hRule="atLeast"/>
        </w:trPr>
        <w:tc>
          <w:tcPr>
            <w:tcW w:w="401" w:type="pct"/>
            <w:vMerge w:val="continue"/>
            <w:tcBorders>
              <w:top w:val="nil"/>
              <w:left w:val="nil"/>
              <w:bottom w:val="nil"/>
              <w:right w:val="nil"/>
            </w:tcBorders>
            <w:vAlign w:val="center"/>
          </w:tcPr>
          <w:p w14:paraId="6A1B338A">
            <w:pPr>
              <w:widowControl/>
              <w:spacing w:after="0" w:line="0" w:lineRule="atLeast"/>
              <w:rPr>
                <w:rFonts w:ascii="Times New Roman" w:hAnsi="Times New Roman" w:eastAsia="等线" w:cs="Times New Roman"/>
                <w:b/>
                <w:bCs/>
                <w:color w:val="000000"/>
                <w:kern w:val="0"/>
                <w:sz w:val="18"/>
                <w:szCs w:val="18"/>
                <w14:ligatures w14:val="none"/>
              </w:rPr>
            </w:pPr>
          </w:p>
        </w:tc>
        <w:tc>
          <w:tcPr>
            <w:tcW w:w="264" w:type="pct"/>
            <w:tcBorders>
              <w:top w:val="nil"/>
              <w:left w:val="nil"/>
              <w:bottom w:val="nil"/>
              <w:right w:val="nil"/>
            </w:tcBorders>
          </w:tcPr>
          <w:p w14:paraId="30951A23">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Female</w:t>
            </w:r>
          </w:p>
        </w:tc>
        <w:tc>
          <w:tcPr>
            <w:tcW w:w="388" w:type="pct"/>
            <w:tcBorders>
              <w:top w:val="nil"/>
              <w:left w:val="nil"/>
              <w:bottom w:val="nil"/>
              <w:right w:val="nil"/>
            </w:tcBorders>
          </w:tcPr>
          <w:p w14:paraId="631884D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28.41 (24.56, 34.07)</w:t>
            </w:r>
          </w:p>
        </w:tc>
        <w:tc>
          <w:tcPr>
            <w:tcW w:w="463" w:type="pct"/>
            <w:tcBorders>
              <w:top w:val="nil"/>
              <w:left w:val="nil"/>
              <w:bottom w:val="nil"/>
              <w:right w:val="nil"/>
            </w:tcBorders>
          </w:tcPr>
          <w:p w14:paraId="3EADC51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28.62 (24.77, 34.21)</w:t>
            </w:r>
          </w:p>
        </w:tc>
        <w:tc>
          <w:tcPr>
            <w:tcW w:w="342" w:type="pct"/>
            <w:tcBorders>
              <w:top w:val="nil"/>
              <w:left w:val="nil"/>
              <w:bottom w:val="nil"/>
              <w:right w:val="nil"/>
            </w:tcBorders>
          </w:tcPr>
          <w:p w14:paraId="2B6EBCA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 xml:space="preserve">57,046 (46,805, 74,966) </w:t>
            </w:r>
          </w:p>
        </w:tc>
        <w:tc>
          <w:tcPr>
            <w:tcW w:w="336" w:type="pct"/>
            <w:tcBorders>
              <w:top w:val="nil"/>
              <w:left w:val="nil"/>
              <w:bottom w:val="nil"/>
              <w:right w:val="nil"/>
            </w:tcBorders>
          </w:tcPr>
          <w:p w14:paraId="524910F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8.1</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xml:space="preserve"> (6.64, 10.66)</w:t>
            </w:r>
          </w:p>
        </w:tc>
        <w:tc>
          <w:tcPr>
            <w:tcW w:w="344" w:type="pct"/>
            <w:tcBorders>
              <w:top w:val="nil"/>
              <w:left w:val="nil"/>
              <w:bottom w:val="nil"/>
              <w:right w:val="nil"/>
            </w:tcBorders>
          </w:tcPr>
          <w:p w14:paraId="581C9E9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872,285 (734,809, 1,150,588)</w:t>
            </w:r>
          </w:p>
        </w:tc>
        <w:tc>
          <w:tcPr>
            <w:tcW w:w="341" w:type="pct"/>
            <w:tcBorders>
              <w:top w:val="nil"/>
              <w:left w:val="nil"/>
              <w:bottom w:val="nil"/>
              <w:right w:val="nil"/>
            </w:tcBorders>
          </w:tcPr>
          <w:p w14:paraId="5CFCA59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129.59 (109.4</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171.34)</w:t>
            </w:r>
          </w:p>
        </w:tc>
        <w:tc>
          <w:tcPr>
            <w:tcW w:w="351" w:type="pct"/>
            <w:tcBorders>
              <w:top w:val="nil"/>
              <w:left w:val="nil"/>
              <w:bottom w:val="nil"/>
              <w:right w:val="nil"/>
            </w:tcBorders>
          </w:tcPr>
          <w:p w14:paraId="6368E45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30.09 (26.43, 35.04)</w:t>
            </w:r>
          </w:p>
        </w:tc>
        <w:tc>
          <w:tcPr>
            <w:tcW w:w="414" w:type="pct"/>
            <w:tcBorders>
              <w:top w:val="nil"/>
              <w:left w:val="nil"/>
              <w:bottom w:val="nil"/>
              <w:right w:val="nil"/>
            </w:tcBorders>
          </w:tcPr>
          <w:p w14:paraId="4A0E06E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30.67 (27.04, 35.61)</w:t>
            </w:r>
          </w:p>
        </w:tc>
        <w:tc>
          <w:tcPr>
            <w:tcW w:w="342" w:type="pct"/>
            <w:tcBorders>
              <w:top w:val="nil"/>
              <w:left w:val="nil"/>
              <w:bottom w:val="nil"/>
              <w:right w:val="nil"/>
            </w:tcBorders>
          </w:tcPr>
          <w:p w14:paraId="172B7F1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44,183 (32,933, 60,268)</w:t>
            </w:r>
          </w:p>
        </w:tc>
        <w:tc>
          <w:tcPr>
            <w:tcW w:w="332" w:type="pct"/>
            <w:tcBorders>
              <w:top w:val="nil"/>
              <w:left w:val="nil"/>
              <w:bottom w:val="nil"/>
              <w:right w:val="nil"/>
            </w:tcBorders>
          </w:tcPr>
          <w:p w14:paraId="7AB797E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2.93 (2.25, 3.99)</w:t>
            </w:r>
          </w:p>
        </w:tc>
        <w:tc>
          <w:tcPr>
            <w:tcW w:w="344" w:type="pct"/>
            <w:tcBorders>
              <w:top w:val="nil"/>
              <w:left w:val="nil"/>
              <w:bottom w:val="nil"/>
              <w:right w:val="nil"/>
            </w:tcBorders>
          </w:tcPr>
          <w:p w14:paraId="704A7C9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616,449 (481,819, 840,551)</w:t>
            </w:r>
          </w:p>
        </w:tc>
        <w:tc>
          <w:tcPr>
            <w:tcW w:w="338" w:type="pct"/>
            <w:tcBorders>
              <w:top w:val="nil"/>
              <w:left w:val="nil"/>
              <w:bottom w:val="nil"/>
              <w:right w:val="nil"/>
            </w:tcBorders>
          </w:tcPr>
          <w:p w14:paraId="749B5FD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49.8</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xml:space="preserve"> (39.13, 69.13)</w:t>
            </w:r>
          </w:p>
        </w:tc>
      </w:tr>
      <w:tr w14:paraId="7967D81F">
        <w:tblPrEx>
          <w:tblCellMar>
            <w:top w:w="0" w:type="dxa"/>
            <w:left w:w="108" w:type="dxa"/>
            <w:bottom w:w="0" w:type="dxa"/>
            <w:right w:w="108" w:type="dxa"/>
          </w:tblCellMar>
        </w:tblPrEx>
        <w:trPr>
          <w:trHeight w:val="698" w:hRule="atLeast"/>
        </w:trPr>
        <w:tc>
          <w:tcPr>
            <w:tcW w:w="401" w:type="pct"/>
            <w:vMerge w:val="restart"/>
            <w:tcBorders>
              <w:top w:val="nil"/>
              <w:left w:val="nil"/>
              <w:bottom w:val="nil"/>
              <w:right w:val="nil"/>
            </w:tcBorders>
          </w:tcPr>
          <w:p w14:paraId="4A854FB8">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High temperature</w:t>
            </w:r>
          </w:p>
        </w:tc>
        <w:tc>
          <w:tcPr>
            <w:tcW w:w="264" w:type="pct"/>
            <w:tcBorders>
              <w:top w:val="nil"/>
              <w:left w:val="nil"/>
              <w:bottom w:val="nil"/>
              <w:right w:val="nil"/>
            </w:tcBorders>
          </w:tcPr>
          <w:p w14:paraId="77502274">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Both</w:t>
            </w:r>
          </w:p>
        </w:tc>
        <w:tc>
          <w:tcPr>
            <w:tcW w:w="388" w:type="pct"/>
            <w:tcBorders>
              <w:top w:val="nil"/>
              <w:left w:val="nil"/>
              <w:bottom w:val="nil"/>
              <w:right w:val="nil"/>
            </w:tcBorders>
          </w:tcPr>
          <w:p w14:paraId="5846A97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25.34 (19.11, 32.07)</w:t>
            </w:r>
          </w:p>
        </w:tc>
        <w:tc>
          <w:tcPr>
            <w:tcW w:w="463" w:type="pct"/>
            <w:tcBorders>
              <w:top w:val="nil"/>
              <w:left w:val="nil"/>
              <w:bottom w:val="nil"/>
              <w:right w:val="nil"/>
            </w:tcBorders>
          </w:tcPr>
          <w:p w14:paraId="29DFEE4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25.55 (19.32, 32.26)</w:t>
            </w:r>
          </w:p>
        </w:tc>
        <w:tc>
          <w:tcPr>
            <w:tcW w:w="342" w:type="pct"/>
            <w:tcBorders>
              <w:top w:val="nil"/>
              <w:left w:val="nil"/>
              <w:bottom w:val="nil"/>
              <w:right w:val="nil"/>
            </w:tcBorders>
          </w:tcPr>
          <w:p w14:paraId="0EC6096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 xml:space="preserve">5710 (-843, 20,607) </w:t>
            </w:r>
          </w:p>
        </w:tc>
        <w:tc>
          <w:tcPr>
            <w:tcW w:w="336" w:type="pct"/>
            <w:tcBorders>
              <w:top w:val="nil"/>
              <w:left w:val="nil"/>
              <w:bottom w:val="nil"/>
              <w:right w:val="nil"/>
            </w:tcBorders>
          </w:tcPr>
          <w:p w14:paraId="5E63201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0.53 (-0.08, 1.89)</w:t>
            </w:r>
          </w:p>
        </w:tc>
        <w:tc>
          <w:tcPr>
            <w:tcW w:w="344" w:type="pct"/>
            <w:tcBorders>
              <w:top w:val="nil"/>
              <w:left w:val="nil"/>
              <w:bottom w:val="nil"/>
              <w:right w:val="nil"/>
            </w:tcBorders>
          </w:tcPr>
          <w:p w14:paraId="1BD3C9C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110,946 (-13,041, 386,360)</w:t>
            </w:r>
          </w:p>
        </w:tc>
        <w:tc>
          <w:tcPr>
            <w:tcW w:w="341" w:type="pct"/>
            <w:tcBorders>
              <w:top w:val="nil"/>
              <w:left w:val="nil"/>
              <w:bottom w:val="nil"/>
              <w:right w:val="nil"/>
            </w:tcBorders>
          </w:tcPr>
          <w:p w14:paraId="26EFED6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10.29 (-1.15, 35.64)</w:t>
            </w:r>
          </w:p>
        </w:tc>
        <w:tc>
          <w:tcPr>
            <w:tcW w:w="351" w:type="pct"/>
            <w:tcBorders>
              <w:top w:val="nil"/>
              <w:left w:val="nil"/>
              <w:bottom w:val="nil"/>
              <w:right w:val="nil"/>
            </w:tcBorders>
          </w:tcPr>
          <w:p w14:paraId="5D7408D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28.21 (22.43, 34.62)</w:t>
            </w:r>
          </w:p>
        </w:tc>
        <w:tc>
          <w:tcPr>
            <w:tcW w:w="414" w:type="pct"/>
            <w:tcBorders>
              <w:top w:val="nil"/>
              <w:left w:val="nil"/>
              <w:bottom w:val="nil"/>
              <w:right w:val="nil"/>
            </w:tcBorders>
          </w:tcPr>
          <w:p w14:paraId="4783502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28.77 (22.98, 35.14)</w:t>
            </w:r>
          </w:p>
        </w:tc>
        <w:tc>
          <w:tcPr>
            <w:tcW w:w="342" w:type="pct"/>
            <w:tcBorders>
              <w:top w:val="nil"/>
              <w:left w:val="nil"/>
              <w:bottom w:val="nil"/>
              <w:right w:val="nil"/>
            </w:tcBorders>
          </w:tcPr>
          <w:p w14:paraId="13A6EFA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9186 (-482, 28,525)</w:t>
            </w:r>
          </w:p>
        </w:tc>
        <w:tc>
          <w:tcPr>
            <w:tcW w:w="332" w:type="pct"/>
            <w:tcBorders>
              <w:top w:val="nil"/>
              <w:left w:val="nil"/>
              <w:bottom w:val="nil"/>
              <w:right w:val="nil"/>
            </w:tcBorders>
          </w:tcPr>
          <w:p w14:paraId="064429A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0.45 (0, 1.31)</w:t>
            </w:r>
          </w:p>
        </w:tc>
        <w:tc>
          <w:tcPr>
            <w:tcW w:w="344" w:type="pct"/>
            <w:tcBorders>
              <w:top w:val="nil"/>
              <w:left w:val="nil"/>
              <w:bottom w:val="nil"/>
              <w:right w:val="nil"/>
            </w:tcBorders>
          </w:tcPr>
          <w:p w14:paraId="7FFE41D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206,268 (9553, 570,322)</w:t>
            </w:r>
          </w:p>
        </w:tc>
        <w:tc>
          <w:tcPr>
            <w:tcW w:w="338" w:type="pct"/>
            <w:tcBorders>
              <w:top w:val="nil"/>
              <w:left w:val="nil"/>
              <w:bottom w:val="nil"/>
              <w:right w:val="nil"/>
            </w:tcBorders>
          </w:tcPr>
          <w:p w14:paraId="5831611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12.05 (0.95, 31.71)</w:t>
            </w:r>
          </w:p>
        </w:tc>
      </w:tr>
      <w:tr w14:paraId="4F7ADEAA">
        <w:tblPrEx>
          <w:tblCellMar>
            <w:top w:w="0" w:type="dxa"/>
            <w:left w:w="108" w:type="dxa"/>
            <w:bottom w:w="0" w:type="dxa"/>
            <w:right w:w="108" w:type="dxa"/>
          </w:tblCellMar>
        </w:tblPrEx>
        <w:trPr>
          <w:trHeight w:val="698" w:hRule="atLeast"/>
        </w:trPr>
        <w:tc>
          <w:tcPr>
            <w:tcW w:w="401" w:type="pct"/>
            <w:vMerge w:val="continue"/>
            <w:tcBorders>
              <w:top w:val="nil"/>
              <w:left w:val="nil"/>
              <w:bottom w:val="nil"/>
              <w:right w:val="nil"/>
            </w:tcBorders>
            <w:vAlign w:val="center"/>
          </w:tcPr>
          <w:p w14:paraId="1FDB12C0">
            <w:pPr>
              <w:widowControl/>
              <w:spacing w:after="0" w:line="0" w:lineRule="atLeast"/>
              <w:rPr>
                <w:rFonts w:ascii="Times New Roman" w:hAnsi="Times New Roman" w:eastAsia="等线" w:cs="Times New Roman"/>
                <w:b/>
                <w:bCs/>
                <w:color w:val="000000"/>
                <w:kern w:val="0"/>
                <w:sz w:val="18"/>
                <w:szCs w:val="18"/>
                <w14:ligatures w14:val="none"/>
              </w:rPr>
            </w:pPr>
          </w:p>
        </w:tc>
        <w:tc>
          <w:tcPr>
            <w:tcW w:w="264" w:type="pct"/>
            <w:tcBorders>
              <w:top w:val="nil"/>
              <w:left w:val="nil"/>
              <w:bottom w:val="nil"/>
              <w:right w:val="nil"/>
            </w:tcBorders>
          </w:tcPr>
          <w:p w14:paraId="326B2266">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Male</w:t>
            </w:r>
          </w:p>
        </w:tc>
        <w:tc>
          <w:tcPr>
            <w:tcW w:w="388" w:type="pct"/>
            <w:tcBorders>
              <w:top w:val="nil"/>
              <w:left w:val="nil"/>
              <w:bottom w:val="nil"/>
              <w:right w:val="nil"/>
            </w:tcBorders>
          </w:tcPr>
          <w:p w14:paraId="531363F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25.64 (19.4</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32.35)</w:t>
            </w:r>
          </w:p>
        </w:tc>
        <w:tc>
          <w:tcPr>
            <w:tcW w:w="463" w:type="pct"/>
            <w:tcBorders>
              <w:top w:val="nil"/>
              <w:left w:val="nil"/>
              <w:bottom w:val="nil"/>
              <w:right w:val="nil"/>
            </w:tcBorders>
          </w:tcPr>
          <w:p w14:paraId="29EDF9E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25.76 (19.52, 32.46)</w:t>
            </w:r>
          </w:p>
        </w:tc>
        <w:tc>
          <w:tcPr>
            <w:tcW w:w="342" w:type="pct"/>
            <w:tcBorders>
              <w:top w:val="nil"/>
              <w:left w:val="nil"/>
              <w:bottom w:val="nil"/>
              <w:right w:val="nil"/>
            </w:tcBorders>
          </w:tcPr>
          <w:p w14:paraId="2999F01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 xml:space="preserve">3037 (-395, 10,653) </w:t>
            </w:r>
          </w:p>
        </w:tc>
        <w:tc>
          <w:tcPr>
            <w:tcW w:w="336" w:type="pct"/>
            <w:tcBorders>
              <w:top w:val="nil"/>
              <w:left w:val="nil"/>
              <w:bottom w:val="nil"/>
              <w:right w:val="nil"/>
            </w:tcBorders>
          </w:tcPr>
          <w:p w14:paraId="119C408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0.72 (-0.1</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2.55)</w:t>
            </w:r>
          </w:p>
        </w:tc>
        <w:tc>
          <w:tcPr>
            <w:tcW w:w="344" w:type="pct"/>
            <w:tcBorders>
              <w:top w:val="nil"/>
              <w:left w:val="nil"/>
              <w:bottom w:val="nil"/>
              <w:right w:val="nil"/>
            </w:tcBorders>
          </w:tcPr>
          <w:p w14:paraId="326542C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67,237 (-6871, 228,809)</w:t>
            </w:r>
          </w:p>
        </w:tc>
        <w:tc>
          <w:tcPr>
            <w:tcW w:w="341" w:type="pct"/>
            <w:tcBorders>
              <w:top w:val="nil"/>
              <w:left w:val="nil"/>
              <w:bottom w:val="nil"/>
              <w:right w:val="nil"/>
            </w:tcBorders>
          </w:tcPr>
          <w:p w14:paraId="71BFB92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14.67 (-1.55, 50.16)</w:t>
            </w:r>
          </w:p>
        </w:tc>
        <w:tc>
          <w:tcPr>
            <w:tcW w:w="351" w:type="pct"/>
            <w:tcBorders>
              <w:top w:val="nil"/>
              <w:left w:val="nil"/>
              <w:bottom w:val="nil"/>
              <w:right w:val="nil"/>
            </w:tcBorders>
          </w:tcPr>
          <w:p w14:paraId="632F572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28.96 (23.14, 35.3</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w:t>
            </w:r>
          </w:p>
        </w:tc>
        <w:tc>
          <w:tcPr>
            <w:tcW w:w="414" w:type="pct"/>
            <w:tcBorders>
              <w:top w:val="nil"/>
              <w:left w:val="nil"/>
              <w:bottom w:val="nil"/>
              <w:right w:val="nil"/>
            </w:tcBorders>
          </w:tcPr>
          <w:p w14:paraId="2A3027C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29.35 (23.53, 35.66)</w:t>
            </w:r>
          </w:p>
        </w:tc>
        <w:tc>
          <w:tcPr>
            <w:tcW w:w="342" w:type="pct"/>
            <w:tcBorders>
              <w:top w:val="nil"/>
              <w:left w:val="nil"/>
              <w:bottom w:val="nil"/>
              <w:right w:val="nil"/>
            </w:tcBorders>
          </w:tcPr>
          <w:p w14:paraId="14739DC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5650 (-150, 16,766)</w:t>
            </w:r>
          </w:p>
        </w:tc>
        <w:tc>
          <w:tcPr>
            <w:tcW w:w="332" w:type="pct"/>
            <w:tcBorders>
              <w:top w:val="nil"/>
              <w:left w:val="nil"/>
              <w:bottom w:val="nil"/>
              <w:right w:val="nil"/>
            </w:tcBorders>
          </w:tcPr>
          <w:p w14:paraId="32784E2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0.64 (0, 1.83)</w:t>
            </w:r>
          </w:p>
        </w:tc>
        <w:tc>
          <w:tcPr>
            <w:tcW w:w="344" w:type="pct"/>
            <w:tcBorders>
              <w:top w:val="nil"/>
              <w:left w:val="nil"/>
              <w:bottom w:val="nil"/>
              <w:right w:val="nil"/>
            </w:tcBorders>
          </w:tcPr>
          <w:p w14:paraId="4C5C1CB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141,151 (8861, 379,191)</w:t>
            </w:r>
          </w:p>
        </w:tc>
        <w:tc>
          <w:tcPr>
            <w:tcW w:w="338" w:type="pct"/>
            <w:tcBorders>
              <w:top w:val="nil"/>
              <w:left w:val="nil"/>
              <w:bottom w:val="nil"/>
              <w:right w:val="nil"/>
            </w:tcBorders>
          </w:tcPr>
          <w:p w14:paraId="04C688C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17.59 (1.46, 45.87)</w:t>
            </w:r>
          </w:p>
        </w:tc>
      </w:tr>
      <w:tr w14:paraId="710D3D01">
        <w:tblPrEx>
          <w:tblCellMar>
            <w:top w:w="0" w:type="dxa"/>
            <w:left w:w="108" w:type="dxa"/>
            <w:bottom w:w="0" w:type="dxa"/>
            <w:right w:w="108" w:type="dxa"/>
          </w:tblCellMar>
        </w:tblPrEx>
        <w:trPr>
          <w:trHeight w:val="698" w:hRule="atLeast"/>
        </w:trPr>
        <w:tc>
          <w:tcPr>
            <w:tcW w:w="401" w:type="pct"/>
            <w:vMerge w:val="continue"/>
            <w:tcBorders>
              <w:top w:val="nil"/>
              <w:left w:val="nil"/>
              <w:bottom w:val="nil"/>
              <w:right w:val="nil"/>
            </w:tcBorders>
            <w:vAlign w:val="center"/>
          </w:tcPr>
          <w:p w14:paraId="37BCF075">
            <w:pPr>
              <w:widowControl/>
              <w:spacing w:after="0" w:line="0" w:lineRule="atLeast"/>
              <w:rPr>
                <w:rFonts w:ascii="Times New Roman" w:hAnsi="Times New Roman" w:eastAsia="等线" w:cs="Times New Roman"/>
                <w:b/>
                <w:bCs/>
                <w:color w:val="000000"/>
                <w:kern w:val="0"/>
                <w:sz w:val="18"/>
                <w:szCs w:val="18"/>
                <w14:ligatures w14:val="none"/>
              </w:rPr>
            </w:pPr>
          </w:p>
        </w:tc>
        <w:tc>
          <w:tcPr>
            <w:tcW w:w="264" w:type="pct"/>
            <w:tcBorders>
              <w:top w:val="nil"/>
              <w:left w:val="nil"/>
              <w:bottom w:val="nil"/>
              <w:right w:val="nil"/>
            </w:tcBorders>
          </w:tcPr>
          <w:p w14:paraId="66618408">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Female</w:t>
            </w:r>
          </w:p>
        </w:tc>
        <w:tc>
          <w:tcPr>
            <w:tcW w:w="388" w:type="pct"/>
            <w:tcBorders>
              <w:top w:val="nil"/>
              <w:left w:val="nil"/>
              <w:bottom w:val="nil"/>
              <w:right w:val="nil"/>
            </w:tcBorders>
          </w:tcPr>
          <w:p w14:paraId="4613045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25.04 (18.83, 31.8)</w:t>
            </w:r>
          </w:p>
        </w:tc>
        <w:tc>
          <w:tcPr>
            <w:tcW w:w="463" w:type="pct"/>
            <w:tcBorders>
              <w:top w:val="nil"/>
              <w:left w:val="nil"/>
              <w:bottom w:val="nil"/>
              <w:right w:val="nil"/>
            </w:tcBorders>
          </w:tcPr>
          <w:p w14:paraId="629A6AD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25.35 (19.13, 32.07)</w:t>
            </w:r>
          </w:p>
        </w:tc>
        <w:tc>
          <w:tcPr>
            <w:tcW w:w="342" w:type="pct"/>
            <w:tcBorders>
              <w:top w:val="nil"/>
              <w:left w:val="nil"/>
              <w:bottom w:val="nil"/>
              <w:right w:val="nil"/>
            </w:tcBorders>
          </w:tcPr>
          <w:p w14:paraId="5902009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 xml:space="preserve">2674 (-432, 9,954) </w:t>
            </w:r>
          </w:p>
        </w:tc>
        <w:tc>
          <w:tcPr>
            <w:tcW w:w="336" w:type="pct"/>
            <w:tcBorders>
              <w:top w:val="nil"/>
              <w:left w:val="nil"/>
              <w:bottom w:val="nil"/>
              <w:right w:val="nil"/>
            </w:tcBorders>
          </w:tcPr>
          <w:p w14:paraId="3CDD811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0.39 (-0.06, 1.43)</w:t>
            </w:r>
          </w:p>
        </w:tc>
        <w:tc>
          <w:tcPr>
            <w:tcW w:w="344" w:type="pct"/>
            <w:tcBorders>
              <w:top w:val="nil"/>
              <w:left w:val="nil"/>
              <w:bottom w:val="nil"/>
              <w:right w:val="nil"/>
            </w:tcBorders>
          </w:tcPr>
          <w:p w14:paraId="18AD255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43,709 (-6264, 157,714)</w:t>
            </w:r>
          </w:p>
        </w:tc>
        <w:tc>
          <w:tcPr>
            <w:tcW w:w="341" w:type="pct"/>
            <w:tcBorders>
              <w:top w:val="nil"/>
              <w:left w:val="nil"/>
              <w:bottom w:val="nil"/>
              <w:right w:val="nil"/>
            </w:tcBorders>
          </w:tcPr>
          <w:p w14:paraId="457E755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6.75 (-0.89, 24.01)</w:t>
            </w:r>
          </w:p>
        </w:tc>
        <w:tc>
          <w:tcPr>
            <w:tcW w:w="351" w:type="pct"/>
            <w:tcBorders>
              <w:top w:val="nil"/>
              <w:left w:val="nil"/>
              <w:bottom w:val="nil"/>
              <w:right w:val="nil"/>
            </w:tcBorders>
          </w:tcPr>
          <w:p w14:paraId="1F68525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27.46 (21.63, 33.93)</w:t>
            </w:r>
          </w:p>
        </w:tc>
        <w:tc>
          <w:tcPr>
            <w:tcW w:w="414" w:type="pct"/>
            <w:tcBorders>
              <w:top w:val="nil"/>
              <w:left w:val="nil"/>
              <w:bottom w:val="nil"/>
              <w:right w:val="nil"/>
            </w:tcBorders>
          </w:tcPr>
          <w:p w14:paraId="002A9A6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28.16 (22.35, 34.55)</w:t>
            </w:r>
          </w:p>
        </w:tc>
        <w:tc>
          <w:tcPr>
            <w:tcW w:w="342" w:type="pct"/>
            <w:tcBorders>
              <w:top w:val="nil"/>
              <w:left w:val="nil"/>
              <w:bottom w:val="nil"/>
              <w:right w:val="nil"/>
            </w:tcBorders>
          </w:tcPr>
          <w:p w14:paraId="7D717AD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3535 (-360, 11,657)</w:t>
            </w:r>
          </w:p>
        </w:tc>
        <w:tc>
          <w:tcPr>
            <w:tcW w:w="332" w:type="pct"/>
            <w:tcBorders>
              <w:top w:val="nil"/>
              <w:left w:val="nil"/>
              <w:bottom w:val="nil"/>
              <w:right w:val="nil"/>
            </w:tcBorders>
          </w:tcPr>
          <w:p w14:paraId="058270C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0.28 (-0.01, 0.85)</w:t>
            </w:r>
          </w:p>
        </w:tc>
        <w:tc>
          <w:tcPr>
            <w:tcW w:w="344" w:type="pct"/>
            <w:tcBorders>
              <w:top w:val="nil"/>
              <w:left w:val="nil"/>
              <w:bottom w:val="nil"/>
              <w:right w:val="nil"/>
            </w:tcBorders>
          </w:tcPr>
          <w:p w14:paraId="782CA4D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65,116 (-584, 189,185)</w:t>
            </w:r>
          </w:p>
        </w:tc>
        <w:tc>
          <w:tcPr>
            <w:tcW w:w="338" w:type="pct"/>
            <w:tcBorders>
              <w:top w:val="nil"/>
              <w:left w:val="nil"/>
              <w:bottom w:val="nil"/>
              <w:right w:val="nil"/>
            </w:tcBorders>
          </w:tcPr>
          <w:p w14:paraId="63BD525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6.66 (0.4</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17.77)</w:t>
            </w:r>
          </w:p>
        </w:tc>
      </w:tr>
      <w:tr w14:paraId="63D8A580">
        <w:tblPrEx>
          <w:tblCellMar>
            <w:top w:w="0" w:type="dxa"/>
            <w:left w:w="108" w:type="dxa"/>
            <w:bottom w:w="0" w:type="dxa"/>
            <w:right w:w="108" w:type="dxa"/>
          </w:tblCellMar>
        </w:tblPrEx>
        <w:trPr>
          <w:trHeight w:val="728" w:hRule="atLeast"/>
        </w:trPr>
        <w:tc>
          <w:tcPr>
            <w:tcW w:w="401" w:type="pct"/>
            <w:vMerge w:val="restart"/>
            <w:tcBorders>
              <w:top w:val="nil"/>
              <w:left w:val="nil"/>
              <w:bottom w:val="single" w:color="000000" w:sz="12" w:space="0"/>
              <w:right w:val="nil"/>
            </w:tcBorders>
          </w:tcPr>
          <w:p w14:paraId="23EA484D">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Low temperature</w:t>
            </w:r>
          </w:p>
        </w:tc>
        <w:tc>
          <w:tcPr>
            <w:tcW w:w="264" w:type="pct"/>
            <w:tcBorders>
              <w:top w:val="nil"/>
              <w:left w:val="nil"/>
              <w:bottom w:val="nil"/>
              <w:right w:val="nil"/>
            </w:tcBorders>
          </w:tcPr>
          <w:p w14:paraId="6DE46C0A">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Both</w:t>
            </w:r>
          </w:p>
        </w:tc>
        <w:tc>
          <w:tcPr>
            <w:tcW w:w="388" w:type="pct"/>
            <w:tcBorders>
              <w:top w:val="nil"/>
              <w:left w:val="nil"/>
              <w:bottom w:val="nil"/>
              <w:right w:val="nil"/>
            </w:tcBorders>
          </w:tcPr>
          <w:p w14:paraId="6F11B31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25.17 (22.5</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29.02)</w:t>
            </w:r>
          </w:p>
        </w:tc>
        <w:tc>
          <w:tcPr>
            <w:tcW w:w="463" w:type="pct"/>
            <w:tcBorders>
              <w:top w:val="nil"/>
              <w:left w:val="nil"/>
              <w:bottom w:val="nil"/>
              <w:right w:val="nil"/>
            </w:tcBorders>
          </w:tcPr>
          <w:p w14:paraId="150F81B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25.23 (22.59, 29.06)</w:t>
            </w:r>
          </w:p>
        </w:tc>
        <w:tc>
          <w:tcPr>
            <w:tcW w:w="342" w:type="pct"/>
            <w:tcBorders>
              <w:top w:val="nil"/>
              <w:left w:val="nil"/>
              <w:bottom w:val="nil"/>
              <w:right w:val="nil"/>
            </w:tcBorders>
          </w:tcPr>
          <w:p w14:paraId="0EEF608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 xml:space="preserve">112,781 (99,382, 135,438) </w:t>
            </w:r>
          </w:p>
        </w:tc>
        <w:tc>
          <w:tcPr>
            <w:tcW w:w="336" w:type="pct"/>
            <w:tcBorders>
              <w:top w:val="nil"/>
              <w:left w:val="nil"/>
              <w:bottom w:val="nil"/>
              <w:right w:val="nil"/>
            </w:tcBorders>
          </w:tcPr>
          <w:p w14:paraId="105622B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10.27 (9</w:t>
            </w:r>
            <w:r>
              <w:rPr>
                <w:rFonts w:hint="eastAsia" w:ascii="Times New Roman" w:hAnsi="Times New Roman" w:cs="Times New Roman"/>
                <w:color w:val="000000"/>
                <w:sz w:val="18"/>
                <w:szCs w:val="18"/>
                <w:lang w:val="en-US" w:eastAsia="zh-CN"/>
              </w:rPr>
              <w:t>.00</w:t>
            </w:r>
            <w:r>
              <w:rPr>
                <w:rFonts w:ascii="Times New Roman" w:hAnsi="Times New Roman" w:cs="Times New Roman"/>
                <w:color w:val="000000"/>
                <w:sz w:val="18"/>
                <w:szCs w:val="18"/>
              </w:rPr>
              <w:t>, 12.35)</w:t>
            </w:r>
          </w:p>
        </w:tc>
        <w:tc>
          <w:tcPr>
            <w:tcW w:w="344" w:type="pct"/>
            <w:tcBorders>
              <w:top w:val="nil"/>
              <w:left w:val="nil"/>
              <w:bottom w:val="nil"/>
              <w:right w:val="nil"/>
            </w:tcBorders>
          </w:tcPr>
          <w:p w14:paraId="537E5E8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2,049,378 (1,840,342, 2,461,668)</w:t>
            </w:r>
          </w:p>
        </w:tc>
        <w:tc>
          <w:tcPr>
            <w:tcW w:w="341" w:type="pct"/>
            <w:tcBorders>
              <w:top w:val="nil"/>
              <w:left w:val="nil"/>
              <w:bottom w:val="nil"/>
              <w:right w:val="nil"/>
            </w:tcBorders>
          </w:tcPr>
          <w:p w14:paraId="31FD6D0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187.15 (168.11, 224.88)</w:t>
            </w:r>
          </w:p>
        </w:tc>
        <w:tc>
          <w:tcPr>
            <w:tcW w:w="351" w:type="pct"/>
            <w:tcBorders>
              <w:top w:val="nil"/>
              <w:left w:val="nil"/>
              <w:bottom w:val="nil"/>
              <w:right w:val="nil"/>
            </w:tcBorders>
          </w:tcPr>
          <w:p w14:paraId="624BCB4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26.1</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xml:space="preserve"> (23.71, 29.51)</w:t>
            </w:r>
          </w:p>
        </w:tc>
        <w:tc>
          <w:tcPr>
            <w:tcW w:w="414" w:type="pct"/>
            <w:tcBorders>
              <w:top w:val="nil"/>
              <w:left w:val="nil"/>
              <w:bottom w:val="nil"/>
              <w:right w:val="nil"/>
            </w:tcBorders>
          </w:tcPr>
          <w:p w14:paraId="10C15B2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26.29 (23.93, 29.66)</w:t>
            </w:r>
          </w:p>
        </w:tc>
        <w:tc>
          <w:tcPr>
            <w:tcW w:w="342" w:type="pct"/>
            <w:tcBorders>
              <w:top w:val="nil"/>
              <w:left w:val="nil"/>
              <w:bottom w:val="nil"/>
              <w:right w:val="nil"/>
            </w:tcBorders>
          </w:tcPr>
          <w:p w14:paraId="64D389A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91,335 (74,987, 109,635)</w:t>
            </w:r>
          </w:p>
        </w:tc>
        <w:tc>
          <w:tcPr>
            <w:tcW w:w="332" w:type="pct"/>
            <w:tcBorders>
              <w:top w:val="nil"/>
              <w:left w:val="nil"/>
              <w:bottom w:val="nil"/>
              <w:right w:val="nil"/>
            </w:tcBorders>
          </w:tcPr>
          <w:p w14:paraId="2255211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3.84 (3.21, 4.6</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w:t>
            </w:r>
          </w:p>
        </w:tc>
        <w:tc>
          <w:tcPr>
            <w:tcW w:w="344" w:type="pct"/>
            <w:tcBorders>
              <w:top w:val="nil"/>
              <w:left w:val="nil"/>
              <w:bottom w:val="nil"/>
              <w:right w:val="nil"/>
            </w:tcBorders>
          </w:tcPr>
          <w:p w14:paraId="36E248A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1,492,427 (1,287,865, 1,795,630)</w:t>
            </w:r>
          </w:p>
        </w:tc>
        <w:tc>
          <w:tcPr>
            <w:tcW w:w="338" w:type="pct"/>
            <w:tcBorders>
              <w:top w:val="nil"/>
              <w:left w:val="nil"/>
              <w:bottom w:val="nil"/>
              <w:right w:val="nil"/>
            </w:tcBorders>
          </w:tcPr>
          <w:p w14:paraId="22098FA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72.06 (63.43, 86.78)</w:t>
            </w:r>
          </w:p>
        </w:tc>
      </w:tr>
      <w:tr w14:paraId="41B1589E">
        <w:tblPrEx>
          <w:tblCellMar>
            <w:top w:w="0" w:type="dxa"/>
            <w:left w:w="108" w:type="dxa"/>
            <w:bottom w:w="0" w:type="dxa"/>
            <w:right w:w="108" w:type="dxa"/>
          </w:tblCellMar>
        </w:tblPrEx>
        <w:trPr>
          <w:trHeight w:val="728" w:hRule="atLeast"/>
        </w:trPr>
        <w:tc>
          <w:tcPr>
            <w:tcW w:w="401" w:type="pct"/>
            <w:vMerge w:val="continue"/>
            <w:tcBorders>
              <w:top w:val="nil"/>
              <w:left w:val="nil"/>
              <w:bottom w:val="single" w:color="000000" w:sz="12" w:space="0"/>
              <w:right w:val="nil"/>
            </w:tcBorders>
            <w:vAlign w:val="center"/>
          </w:tcPr>
          <w:p w14:paraId="0952034F">
            <w:pPr>
              <w:widowControl/>
              <w:spacing w:after="0" w:line="0" w:lineRule="atLeast"/>
              <w:rPr>
                <w:rFonts w:ascii="Times New Roman" w:hAnsi="Times New Roman" w:eastAsia="等线" w:cs="Times New Roman"/>
                <w:b/>
                <w:bCs/>
                <w:color w:val="000000"/>
                <w:kern w:val="0"/>
                <w:sz w:val="18"/>
                <w:szCs w:val="18"/>
                <w14:ligatures w14:val="none"/>
              </w:rPr>
            </w:pPr>
          </w:p>
        </w:tc>
        <w:tc>
          <w:tcPr>
            <w:tcW w:w="264" w:type="pct"/>
            <w:tcBorders>
              <w:top w:val="nil"/>
              <w:left w:val="nil"/>
              <w:bottom w:val="nil"/>
              <w:right w:val="nil"/>
            </w:tcBorders>
          </w:tcPr>
          <w:p w14:paraId="2A559F14">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Male</w:t>
            </w:r>
          </w:p>
        </w:tc>
        <w:tc>
          <w:tcPr>
            <w:tcW w:w="388" w:type="pct"/>
            <w:tcBorders>
              <w:top w:val="nil"/>
              <w:left w:val="nil"/>
              <w:bottom w:val="nil"/>
              <w:right w:val="nil"/>
            </w:tcBorders>
          </w:tcPr>
          <w:p w14:paraId="31C490A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25.26 (22.61, 29.08)</w:t>
            </w:r>
          </w:p>
        </w:tc>
        <w:tc>
          <w:tcPr>
            <w:tcW w:w="463" w:type="pct"/>
            <w:tcBorders>
              <w:top w:val="nil"/>
              <w:left w:val="nil"/>
              <w:bottom w:val="nil"/>
              <w:right w:val="nil"/>
            </w:tcBorders>
          </w:tcPr>
          <w:p w14:paraId="5CEDBD4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25.3</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xml:space="preserve"> (22.66, 29.1</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w:t>
            </w:r>
          </w:p>
        </w:tc>
        <w:tc>
          <w:tcPr>
            <w:tcW w:w="342" w:type="pct"/>
            <w:tcBorders>
              <w:top w:val="nil"/>
              <w:left w:val="nil"/>
              <w:bottom w:val="nil"/>
              <w:right w:val="nil"/>
            </w:tcBorders>
          </w:tcPr>
          <w:p w14:paraId="2782C3C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 xml:space="preserve">58,197 (52,693, 69,573) </w:t>
            </w:r>
          </w:p>
        </w:tc>
        <w:tc>
          <w:tcPr>
            <w:tcW w:w="336" w:type="pct"/>
            <w:tcBorders>
              <w:top w:val="nil"/>
              <w:left w:val="nil"/>
              <w:bottom w:val="nil"/>
              <w:right w:val="nil"/>
            </w:tcBorders>
          </w:tcPr>
          <w:p w14:paraId="5E9E711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13.84 (12.4</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16.58)</w:t>
            </w:r>
          </w:p>
        </w:tc>
        <w:tc>
          <w:tcPr>
            <w:tcW w:w="344" w:type="pct"/>
            <w:tcBorders>
              <w:top w:val="nil"/>
              <w:left w:val="nil"/>
              <w:bottom w:val="nil"/>
              <w:right w:val="nil"/>
            </w:tcBorders>
          </w:tcPr>
          <w:p w14:paraId="7F65E64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1,217,284 (1,113,419, 1,452,000)</w:t>
            </w:r>
          </w:p>
        </w:tc>
        <w:tc>
          <w:tcPr>
            <w:tcW w:w="341" w:type="pct"/>
            <w:tcBorders>
              <w:top w:val="nil"/>
              <w:left w:val="nil"/>
              <w:bottom w:val="nil"/>
              <w:right w:val="nil"/>
            </w:tcBorders>
          </w:tcPr>
          <w:p w14:paraId="0340515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266.7</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xml:space="preserve"> (243.19, 318.55)</w:t>
            </w:r>
          </w:p>
        </w:tc>
        <w:tc>
          <w:tcPr>
            <w:tcW w:w="351" w:type="pct"/>
            <w:tcBorders>
              <w:top w:val="nil"/>
              <w:left w:val="nil"/>
              <w:bottom w:val="nil"/>
              <w:right w:val="nil"/>
            </w:tcBorders>
          </w:tcPr>
          <w:p w14:paraId="557C5F5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26.39 (24.02, 29.71)</w:t>
            </w:r>
          </w:p>
        </w:tc>
        <w:tc>
          <w:tcPr>
            <w:tcW w:w="414" w:type="pct"/>
            <w:tcBorders>
              <w:top w:val="nil"/>
              <w:left w:val="nil"/>
              <w:bottom w:val="nil"/>
              <w:right w:val="nil"/>
            </w:tcBorders>
          </w:tcPr>
          <w:p w14:paraId="1F61D74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26.52 (24.18, 29.82)</w:t>
            </w:r>
          </w:p>
        </w:tc>
        <w:tc>
          <w:tcPr>
            <w:tcW w:w="342" w:type="pct"/>
            <w:tcBorders>
              <w:top w:val="nil"/>
              <w:left w:val="nil"/>
              <w:bottom w:val="nil"/>
              <w:right w:val="nil"/>
            </w:tcBorders>
          </w:tcPr>
          <w:p w14:paraId="078BE33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50,424 (43,712, 60,039)</w:t>
            </w:r>
          </w:p>
        </w:tc>
        <w:tc>
          <w:tcPr>
            <w:tcW w:w="332" w:type="pct"/>
            <w:tcBorders>
              <w:top w:val="nil"/>
              <w:left w:val="nil"/>
              <w:bottom w:val="nil"/>
              <w:right w:val="nil"/>
            </w:tcBorders>
          </w:tcPr>
          <w:p w14:paraId="1C9929A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5.25 (4.56, 6.24)</w:t>
            </w:r>
          </w:p>
        </w:tc>
        <w:tc>
          <w:tcPr>
            <w:tcW w:w="344" w:type="pct"/>
            <w:tcBorders>
              <w:top w:val="nil"/>
              <w:left w:val="nil"/>
              <w:bottom w:val="nil"/>
              <w:right w:val="nil"/>
            </w:tcBorders>
          </w:tcPr>
          <w:p w14:paraId="3ADE94C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936,248 (836,553, 1,116,371)</w:t>
            </w:r>
          </w:p>
        </w:tc>
        <w:tc>
          <w:tcPr>
            <w:tcW w:w="338" w:type="pct"/>
            <w:tcBorders>
              <w:top w:val="nil"/>
              <w:left w:val="nil"/>
              <w:bottom w:val="nil"/>
              <w:right w:val="nil"/>
            </w:tcBorders>
          </w:tcPr>
          <w:p w14:paraId="07FE4BD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103.34 (92.47, 123.28)</w:t>
            </w:r>
          </w:p>
        </w:tc>
      </w:tr>
      <w:tr w14:paraId="4A6ADAE2">
        <w:tblPrEx>
          <w:tblCellMar>
            <w:top w:w="0" w:type="dxa"/>
            <w:left w:w="108" w:type="dxa"/>
            <w:bottom w:w="0" w:type="dxa"/>
            <w:right w:w="108" w:type="dxa"/>
          </w:tblCellMar>
        </w:tblPrEx>
        <w:trPr>
          <w:trHeight w:val="728" w:hRule="atLeast"/>
        </w:trPr>
        <w:tc>
          <w:tcPr>
            <w:tcW w:w="401" w:type="pct"/>
            <w:vMerge w:val="continue"/>
            <w:tcBorders>
              <w:top w:val="nil"/>
              <w:left w:val="nil"/>
              <w:bottom w:val="single" w:color="000000" w:sz="12" w:space="0"/>
              <w:right w:val="nil"/>
            </w:tcBorders>
            <w:vAlign w:val="center"/>
          </w:tcPr>
          <w:p w14:paraId="4BA17E7D">
            <w:pPr>
              <w:widowControl/>
              <w:spacing w:after="0" w:line="0" w:lineRule="atLeast"/>
              <w:rPr>
                <w:rFonts w:ascii="Times New Roman" w:hAnsi="Times New Roman" w:eastAsia="等线" w:cs="Times New Roman"/>
                <w:b/>
                <w:bCs/>
                <w:color w:val="000000"/>
                <w:kern w:val="0"/>
                <w:sz w:val="18"/>
                <w:szCs w:val="18"/>
                <w14:ligatures w14:val="none"/>
              </w:rPr>
            </w:pPr>
          </w:p>
        </w:tc>
        <w:tc>
          <w:tcPr>
            <w:tcW w:w="264" w:type="pct"/>
            <w:tcBorders>
              <w:top w:val="nil"/>
              <w:left w:val="nil"/>
              <w:bottom w:val="single" w:color="000000" w:sz="12" w:space="0"/>
              <w:right w:val="nil"/>
            </w:tcBorders>
          </w:tcPr>
          <w:p w14:paraId="0D7E5A21">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Female</w:t>
            </w:r>
          </w:p>
        </w:tc>
        <w:tc>
          <w:tcPr>
            <w:tcW w:w="388" w:type="pct"/>
            <w:tcBorders>
              <w:top w:val="nil"/>
              <w:left w:val="nil"/>
              <w:bottom w:val="single" w:color="000000" w:sz="12" w:space="0"/>
              <w:right w:val="nil"/>
            </w:tcBorders>
          </w:tcPr>
          <w:p w14:paraId="435459D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25.08 (22.4</w:t>
            </w:r>
            <w:r>
              <w:rPr>
                <w:rFonts w:hint="eastAsia" w:ascii="Times New Roman" w:hAnsi="Times New Roman" w:cs="Times New Roman"/>
                <w:color w:val="000000"/>
                <w:sz w:val="18"/>
                <w:szCs w:val="18"/>
                <w:lang w:val="en-US" w:eastAsia="zh-CN"/>
              </w:rPr>
              <w:t>0</w:t>
            </w:r>
            <w:r>
              <w:rPr>
                <w:rFonts w:ascii="Times New Roman" w:hAnsi="Times New Roman" w:cs="Times New Roman"/>
                <w:color w:val="000000"/>
                <w:sz w:val="18"/>
                <w:szCs w:val="18"/>
              </w:rPr>
              <w:t>, 28.96)</w:t>
            </w:r>
          </w:p>
        </w:tc>
        <w:tc>
          <w:tcPr>
            <w:tcW w:w="463" w:type="pct"/>
            <w:tcBorders>
              <w:top w:val="nil"/>
              <w:left w:val="nil"/>
              <w:bottom w:val="single" w:color="000000" w:sz="12" w:space="0"/>
              <w:right w:val="nil"/>
            </w:tcBorders>
          </w:tcPr>
          <w:p w14:paraId="16083DC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25.17 (22.52, 29.01)</w:t>
            </w:r>
          </w:p>
        </w:tc>
        <w:tc>
          <w:tcPr>
            <w:tcW w:w="342" w:type="pct"/>
            <w:tcBorders>
              <w:top w:val="nil"/>
              <w:left w:val="nil"/>
              <w:bottom w:val="single" w:color="000000" w:sz="12" w:space="0"/>
              <w:right w:val="nil"/>
            </w:tcBorders>
          </w:tcPr>
          <w:p w14:paraId="553650C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 xml:space="preserve">54,584 (46,171, 65,729) </w:t>
            </w:r>
          </w:p>
        </w:tc>
        <w:tc>
          <w:tcPr>
            <w:tcW w:w="336" w:type="pct"/>
            <w:tcBorders>
              <w:top w:val="nil"/>
              <w:left w:val="nil"/>
              <w:bottom w:val="single" w:color="000000" w:sz="12" w:space="0"/>
              <w:right w:val="nil"/>
            </w:tcBorders>
          </w:tcPr>
          <w:p w14:paraId="1FC6EF6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7.74 (6.56, 9.32)</w:t>
            </w:r>
          </w:p>
        </w:tc>
        <w:tc>
          <w:tcPr>
            <w:tcW w:w="344" w:type="pct"/>
            <w:tcBorders>
              <w:top w:val="nil"/>
              <w:left w:val="nil"/>
              <w:bottom w:val="single" w:color="000000" w:sz="12" w:space="0"/>
              <w:right w:val="nil"/>
            </w:tcBorders>
          </w:tcPr>
          <w:p w14:paraId="2DDB83A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832,094 (724,856, 1,004,209)</w:t>
            </w:r>
          </w:p>
        </w:tc>
        <w:tc>
          <w:tcPr>
            <w:tcW w:w="341" w:type="pct"/>
            <w:tcBorders>
              <w:top w:val="nil"/>
              <w:left w:val="nil"/>
              <w:bottom w:val="single" w:color="000000" w:sz="12" w:space="0"/>
              <w:right w:val="nil"/>
            </w:tcBorders>
          </w:tcPr>
          <w:p w14:paraId="5956AF2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123.38 (108.27, 148.94)</w:t>
            </w:r>
          </w:p>
        </w:tc>
        <w:tc>
          <w:tcPr>
            <w:tcW w:w="351" w:type="pct"/>
            <w:tcBorders>
              <w:top w:val="nil"/>
              <w:left w:val="nil"/>
              <w:bottom w:val="single" w:color="000000" w:sz="12" w:space="0"/>
              <w:right w:val="nil"/>
            </w:tcBorders>
          </w:tcPr>
          <w:p w14:paraId="6D8B47C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25.81 (23.38, 29.28)</w:t>
            </w:r>
          </w:p>
        </w:tc>
        <w:tc>
          <w:tcPr>
            <w:tcW w:w="414" w:type="pct"/>
            <w:tcBorders>
              <w:top w:val="nil"/>
              <w:left w:val="nil"/>
              <w:bottom w:val="single" w:color="000000" w:sz="12" w:space="0"/>
              <w:right w:val="nil"/>
            </w:tcBorders>
          </w:tcPr>
          <w:p w14:paraId="134EB0B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26.05 (23.65, 29.49)</w:t>
            </w:r>
          </w:p>
        </w:tc>
        <w:tc>
          <w:tcPr>
            <w:tcW w:w="342" w:type="pct"/>
            <w:tcBorders>
              <w:top w:val="nil"/>
              <w:left w:val="nil"/>
              <w:bottom w:val="single" w:color="000000" w:sz="12" w:space="0"/>
              <w:right w:val="nil"/>
            </w:tcBorders>
          </w:tcPr>
          <w:p w14:paraId="4CDDE7C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40,911 (31,551, 50,166)</w:t>
            </w:r>
          </w:p>
        </w:tc>
        <w:tc>
          <w:tcPr>
            <w:tcW w:w="332" w:type="pct"/>
            <w:tcBorders>
              <w:top w:val="nil"/>
              <w:left w:val="nil"/>
              <w:bottom w:val="single" w:color="000000" w:sz="12" w:space="0"/>
              <w:right w:val="nil"/>
            </w:tcBorders>
          </w:tcPr>
          <w:p w14:paraId="781240F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2.67 (2.12, 3.25)</w:t>
            </w:r>
          </w:p>
        </w:tc>
        <w:tc>
          <w:tcPr>
            <w:tcW w:w="344" w:type="pct"/>
            <w:tcBorders>
              <w:top w:val="nil"/>
              <w:left w:val="nil"/>
              <w:bottom w:val="single" w:color="000000" w:sz="12" w:space="0"/>
              <w:right w:val="nil"/>
            </w:tcBorders>
          </w:tcPr>
          <w:p w14:paraId="6F543FD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556,179 (448,265, 674,211)</w:t>
            </w:r>
          </w:p>
        </w:tc>
        <w:tc>
          <w:tcPr>
            <w:tcW w:w="338" w:type="pct"/>
            <w:tcBorders>
              <w:top w:val="nil"/>
              <w:left w:val="nil"/>
              <w:bottom w:val="single" w:color="000000" w:sz="12" w:space="0"/>
              <w:right w:val="nil"/>
            </w:tcBorders>
          </w:tcPr>
          <w:p w14:paraId="0E2206C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00000"/>
                <w:sz w:val="18"/>
                <w:szCs w:val="18"/>
              </w:rPr>
              <w:t>43.64 (36.55, 52.71)</w:t>
            </w:r>
          </w:p>
        </w:tc>
      </w:tr>
      <w:bookmarkEnd w:id="3"/>
    </w:tbl>
    <w:p w14:paraId="21936CE2">
      <w:pPr>
        <w:rPr>
          <w:rFonts w:hint="eastAsia" w:ascii="Times New Roman" w:hAnsi="Times New Roman" w:cs="Times New Roman"/>
          <w:sz w:val="21"/>
          <w:szCs w:val="21"/>
          <w:lang w:val="en-US" w:eastAsia="zh-CN"/>
        </w:rPr>
      </w:pPr>
      <w:r>
        <w:rPr>
          <w:rFonts w:hint="eastAsia" w:ascii="Times New Roman" w:hAnsi="Times New Roman" w:cs="Times New Roman"/>
          <w:sz w:val="21"/>
          <w:szCs w:val="21"/>
        </w:rPr>
        <w:t>UI (uncertainty interval) is based on the 2.5th and 97.5th percentiles of the posterior distribution from 1000 Monte Carlo draws, representing the 95% uncertainty interval.</w:t>
      </w:r>
      <w:r>
        <w:rPr>
          <w:rFonts w:hint="eastAsia" w:ascii="Times New Roman" w:hAnsi="Times New Roman" w:cs="Times New Roman"/>
          <w:sz w:val="21"/>
          <w:szCs w:val="21"/>
          <w:lang w:val="en-US" w:eastAsia="zh-CN"/>
        </w:rPr>
        <w:t xml:space="preserve"> SEV, summary exposure value; DALY, disability-adjusted life year; SDI, socio-demographic index; ASMR, age-standardized mortality rates; ASDR, age-standardized disability-adjusted life years.</w:t>
      </w:r>
    </w:p>
    <w:p w14:paraId="09F5AF5B">
      <w:pPr>
        <w:rPr>
          <w:rFonts w:ascii="Times New Roman" w:hAnsi="Times New Roman" w:cs="Times New Roman"/>
        </w:rPr>
      </w:pPr>
    </w:p>
    <w:p w14:paraId="749987FE">
      <w:pPr>
        <w:rPr>
          <w:rFonts w:ascii="Times New Roman" w:hAnsi="Times New Roman" w:cs="Times New Roman"/>
          <w:b/>
          <w:bCs/>
          <w:sz w:val="21"/>
          <w:szCs w:val="21"/>
        </w:rPr>
      </w:pPr>
      <w:bookmarkStart w:id="4" w:name="OLE_LINK4"/>
    </w:p>
    <w:p w14:paraId="410319D4">
      <w:pPr>
        <w:rPr>
          <w:rFonts w:ascii="Times New Roman" w:hAnsi="Times New Roman" w:cs="Times New Roman"/>
          <w:sz w:val="21"/>
          <w:szCs w:val="21"/>
        </w:rPr>
      </w:pPr>
      <w:r>
        <w:rPr>
          <w:rFonts w:ascii="Times New Roman" w:hAnsi="Times New Roman" w:cs="Times New Roman"/>
          <w:b/>
          <w:bCs/>
          <w:sz w:val="21"/>
          <w:szCs w:val="21"/>
        </w:rPr>
        <w:t xml:space="preserve">Table S3 </w:t>
      </w:r>
      <w:r>
        <w:rPr>
          <w:rFonts w:ascii="Times New Roman" w:hAnsi="Times New Roman" w:cs="Times New Roman"/>
          <w:sz w:val="21"/>
          <w:szCs w:val="21"/>
        </w:rPr>
        <w:t xml:space="preserve">The SEV and burden of IHD attributed to non-optimal temperatures in </w:t>
      </w:r>
      <w:r>
        <w:rPr>
          <w:rFonts w:hint="eastAsia" w:ascii="Times New Roman" w:hAnsi="Times New Roman" w:cs="Times New Roman"/>
          <w:sz w:val="21"/>
          <w:szCs w:val="21"/>
          <w:lang w:val="en-US" w:eastAsia="zh-CN"/>
        </w:rPr>
        <w:t>h</w:t>
      </w:r>
      <w:r>
        <w:rPr>
          <w:rFonts w:ascii="Times New Roman" w:hAnsi="Times New Roman" w:cs="Times New Roman"/>
          <w:sz w:val="21"/>
          <w:szCs w:val="21"/>
        </w:rPr>
        <w:t>igh-middle SDI, 1990-2021</w:t>
      </w:r>
    </w:p>
    <w:tbl>
      <w:tblPr>
        <w:tblStyle w:val="15"/>
        <w:tblW w:w="5000" w:type="pct"/>
        <w:tblInd w:w="0" w:type="dxa"/>
        <w:tblLayout w:type="autofit"/>
        <w:tblCellMar>
          <w:top w:w="0" w:type="dxa"/>
          <w:left w:w="108" w:type="dxa"/>
          <w:bottom w:w="0" w:type="dxa"/>
          <w:right w:w="108" w:type="dxa"/>
        </w:tblCellMar>
      </w:tblPr>
      <w:tblGrid>
        <w:gridCol w:w="1246"/>
        <w:gridCol w:w="986"/>
        <w:gridCol w:w="1002"/>
        <w:gridCol w:w="1576"/>
        <w:gridCol w:w="1039"/>
        <w:gridCol w:w="1002"/>
        <w:gridCol w:w="1049"/>
        <w:gridCol w:w="1033"/>
        <w:gridCol w:w="1002"/>
        <w:gridCol w:w="1576"/>
        <w:gridCol w:w="1039"/>
        <w:gridCol w:w="983"/>
        <w:gridCol w:w="1050"/>
        <w:gridCol w:w="1031"/>
      </w:tblGrid>
      <w:tr w14:paraId="6EF06F89">
        <w:tblPrEx>
          <w:tblCellMar>
            <w:top w:w="0" w:type="dxa"/>
            <w:left w:w="108" w:type="dxa"/>
            <w:bottom w:w="0" w:type="dxa"/>
            <w:right w:w="108" w:type="dxa"/>
          </w:tblCellMar>
        </w:tblPrEx>
        <w:trPr>
          <w:trHeight w:val="330" w:hRule="atLeast"/>
        </w:trPr>
        <w:tc>
          <w:tcPr>
            <w:tcW w:w="412" w:type="pct"/>
            <w:vMerge w:val="restart"/>
            <w:tcBorders>
              <w:top w:val="single" w:color="000000" w:sz="12" w:space="0"/>
              <w:left w:val="nil"/>
              <w:bottom w:val="single" w:color="000000" w:sz="8" w:space="0"/>
              <w:right w:val="nil"/>
            </w:tcBorders>
          </w:tcPr>
          <w:p w14:paraId="335F10D6">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Risk</w:t>
            </w:r>
          </w:p>
        </w:tc>
        <w:tc>
          <w:tcPr>
            <w:tcW w:w="329" w:type="pct"/>
            <w:vMerge w:val="restart"/>
            <w:tcBorders>
              <w:top w:val="single" w:color="000000" w:sz="12" w:space="0"/>
              <w:left w:val="nil"/>
              <w:bottom w:val="single" w:color="000000" w:sz="8" w:space="0"/>
              <w:right w:val="nil"/>
            </w:tcBorders>
          </w:tcPr>
          <w:p w14:paraId="6115BC54">
            <w:pPr>
              <w:spacing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Sex</w:t>
            </w:r>
          </w:p>
        </w:tc>
        <w:tc>
          <w:tcPr>
            <w:tcW w:w="2133" w:type="pct"/>
            <w:gridSpan w:val="6"/>
            <w:tcBorders>
              <w:top w:val="single" w:color="000000" w:sz="12" w:space="0"/>
              <w:left w:val="nil"/>
              <w:bottom w:val="single" w:color="000000" w:sz="8" w:space="0"/>
              <w:right w:val="nil"/>
            </w:tcBorders>
          </w:tcPr>
          <w:p w14:paraId="19E6D383">
            <w:pPr>
              <w:spacing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1990</w:t>
            </w:r>
          </w:p>
        </w:tc>
        <w:tc>
          <w:tcPr>
            <w:tcW w:w="2126" w:type="pct"/>
            <w:gridSpan w:val="6"/>
            <w:tcBorders>
              <w:top w:val="single" w:color="000000" w:sz="12" w:space="0"/>
              <w:left w:val="nil"/>
              <w:bottom w:val="single" w:color="000000" w:sz="8" w:space="0"/>
              <w:right w:val="nil"/>
            </w:tcBorders>
          </w:tcPr>
          <w:p w14:paraId="474CF8C5">
            <w:pPr>
              <w:spacing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2021</w:t>
            </w:r>
          </w:p>
        </w:tc>
      </w:tr>
      <w:tr w14:paraId="0DCF3177">
        <w:tblPrEx>
          <w:tblCellMar>
            <w:top w:w="0" w:type="dxa"/>
            <w:left w:w="108" w:type="dxa"/>
            <w:bottom w:w="0" w:type="dxa"/>
            <w:right w:w="108" w:type="dxa"/>
          </w:tblCellMar>
        </w:tblPrEx>
        <w:trPr>
          <w:trHeight w:val="330" w:hRule="atLeast"/>
        </w:trPr>
        <w:tc>
          <w:tcPr>
            <w:tcW w:w="412" w:type="pct"/>
            <w:vMerge w:val="continue"/>
            <w:tcBorders>
              <w:top w:val="single" w:color="000000" w:sz="12" w:space="0"/>
              <w:left w:val="nil"/>
              <w:bottom w:val="single" w:color="000000" w:sz="8" w:space="0"/>
              <w:right w:val="nil"/>
            </w:tcBorders>
            <w:vAlign w:val="center"/>
          </w:tcPr>
          <w:p w14:paraId="18F3D009">
            <w:pPr>
              <w:widowControl/>
              <w:spacing w:after="0" w:line="0" w:lineRule="atLeast"/>
              <w:rPr>
                <w:rFonts w:ascii="Times New Roman" w:hAnsi="Times New Roman" w:eastAsia="等线" w:cs="Times New Roman"/>
                <w:b/>
                <w:bCs/>
                <w:color w:val="000000"/>
                <w:kern w:val="0"/>
                <w:sz w:val="18"/>
                <w:szCs w:val="18"/>
                <w14:ligatures w14:val="none"/>
              </w:rPr>
            </w:pPr>
          </w:p>
        </w:tc>
        <w:tc>
          <w:tcPr>
            <w:tcW w:w="329" w:type="pct"/>
            <w:vMerge w:val="continue"/>
            <w:tcBorders>
              <w:top w:val="single" w:color="000000" w:sz="12" w:space="0"/>
              <w:left w:val="nil"/>
              <w:bottom w:val="single" w:color="000000" w:sz="8" w:space="0"/>
              <w:right w:val="nil"/>
            </w:tcBorders>
            <w:vAlign w:val="center"/>
          </w:tcPr>
          <w:p w14:paraId="5C80A715">
            <w:pPr>
              <w:widowControl/>
              <w:spacing w:after="0" w:line="0" w:lineRule="atLeast"/>
              <w:rPr>
                <w:rFonts w:ascii="Times New Roman" w:hAnsi="Times New Roman" w:eastAsia="等线" w:cs="Times New Roman"/>
                <w:b/>
                <w:bCs/>
                <w:color w:val="000000"/>
                <w:kern w:val="0"/>
                <w:sz w:val="18"/>
                <w:szCs w:val="18"/>
                <w14:ligatures w14:val="none"/>
              </w:rPr>
            </w:pPr>
          </w:p>
        </w:tc>
        <w:tc>
          <w:tcPr>
            <w:tcW w:w="760" w:type="pct"/>
            <w:gridSpan w:val="2"/>
            <w:tcBorders>
              <w:top w:val="nil"/>
              <w:left w:val="nil"/>
              <w:bottom w:val="single" w:color="000000" w:sz="8" w:space="0"/>
              <w:right w:val="nil"/>
            </w:tcBorders>
          </w:tcPr>
          <w:p w14:paraId="4E96CB36">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SEV (95% UI)</w:t>
            </w:r>
          </w:p>
        </w:tc>
        <w:tc>
          <w:tcPr>
            <w:tcW w:w="680" w:type="pct"/>
            <w:gridSpan w:val="2"/>
            <w:tcBorders>
              <w:top w:val="nil"/>
              <w:left w:val="nil"/>
              <w:bottom w:val="single" w:color="000000" w:sz="8" w:space="0"/>
              <w:right w:val="nil"/>
            </w:tcBorders>
          </w:tcPr>
          <w:p w14:paraId="09FEB6C1">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Death (95% UI)</w:t>
            </w:r>
          </w:p>
        </w:tc>
        <w:tc>
          <w:tcPr>
            <w:tcW w:w="693" w:type="pct"/>
            <w:gridSpan w:val="2"/>
            <w:tcBorders>
              <w:top w:val="nil"/>
              <w:left w:val="nil"/>
              <w:bottom w:val="single" w:color="000000" w:sz="8" w:space="0"/>
              <w:right w:val="nil"/>
            </w:tcBorders>
          </w:tcPr>
          <w:p w14:paraId="0BB5BF51">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DALYs (95% UI)</w:t>
            </w:r>
          </w:p>
        </w:tc>
        <w:tc>
          <w:tcPr>
            <w:tcW w:w="760" w:type="pct"/>
            <w:gridSpan w:val="2"/>
            <w:tcBorders>
              <w:top w:val="nil"/>
              <w:left w:val="nil"/>
              <w:bottom w:val="single" w:color="000000" w:sz="8" w:space="0"/>
              <w:right w:val="nil"/>
            </w:tcBorders>
          </w:tcPr>
          <w:p w14:paraId="5679388D">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SEV (95% UI)</w:t>
            </w:r>
          </w:p>
        </w:tc>
        <w:tc>
          <w:tcPr>
            <w:tcW w:w="674" w:type="pct"/>
            <w:gridSpan w:val="2"/>
            <w:tcBorders>
              <w:top w:val="nil"/>
              <w:left w:val="nil"/>
              <w:bottom w:val="single" w:color="000000" w:sz="8" w:space="0"/>
              <w:right w:val="nil"/>
            </w:tcBorders>
          </w:tcPr>
          <w:p w14:paraId="037B66EC">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Death (95% UI)</w:t>
            </w:r>
          </w:p>
        </w:tc>
        <w:tc>
          <w:tcPr>
            <w:tcW w:w="692" w:type="pct"/>
            <w:gridSpan w:val="2"/>
            <w:tcBorders>
              <w:top w:val="nil"/>
              <w:left w:val="nil"/>
              <w:bottom w:val="single" w:color="000000" w:sz="8" w:space="0"/>
              <w:right w:val="nil"/>
            </w:tcBorders>
          </w:tcPr>
          <w:p w14:paraId="30281C37">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DALYs (95% UI)</w:t>
            </w:r>
          </w:p>
        </w:tc>
      </w:tr>
      <w:tr w14:paraId="7315F30F">
        <w:tblPrEx>
          <w:tblCellMar>
            <w:top w:w="0" w:type="dxa"/>
            <w:left w:w="108" w:type="dxa"/>
            <w:bottom w:w="0" w:type="dxa"/>
            <w:right w:w="108" w:type="dxa"/>
          </w:tblCellMar>
        </w:tblPrEx>
        <w:trPr>
          <w:trHeight w:val="705" w:hRule="atLeast"/>
        </w:trPr>
        <w:tc>
          <w:tcPr>
            <w:tcW w:w="412" w:type="pct"/>
            <w:vMerge w:val="continue"/>
            <w:tcBorders>
              <w:top w:val="single" w:color="000000" w:sz="12" w:space="0"/>
              <w:left w:val="nil"/>
              <w:bottom w:val="single" w:color="000000" w:sz="8" w:space="0"/>
              <w:right w:val="nil"/>
            </w:tcBorders>
            <w:vAlign w:val="center"/>
          </w:tcPr>
          <w:p w14:paraId="60A960A5">
            <w:pPr>
              <w:widowControl/>
              <w:spacing w:after="0" w:line="0" w:lineRule="atLeast"/>
              <w:rPr>
                <w:rFonts w:ascii="Times New Roman" w:hAnsi="Times New Roman" w:eastAsia="等线" w:cs="Times New Roman"/>
                <w:b/>
                <w:bCs/>
                <w:color w:val="000000"/>
                <w:kern w:val="0"/>
                <w:sz w:val="18"/>
                <w:szCs w:val="18"/>
                <w14:ligatures w14:val="none"/>
              </w:rPr>
            </w:pPr>
          </w:p>
        </w:tc>
        <w:tc>
          <w:tcPr>
            <w:tcW w:w="329" w:type="pct"/>
            <w:vMerge w:val="continue"/>
            <w:tcBorders>
              <w:top w:val="single" w:color="000000" w:sz="12" w:space="0"/>
              <w:left w:val="nil"/>
              <w:bottom w:val="single" w:color="000000" w:sz="8" w:space="0"/>
              <w:right w:val="nil"/>
            </w:tcBorders>
            <w:vAlign w:val="center"/>
          </w:tcPr>
          <w:p w14:paraId="5CED7F8B">
            <w:pPr>
              <w:widowControl/>
              <w:spacing w:after="0" w:line="0" w:lineRule="atLeast"/>
              <w:rPr>
                <w:rFonts w:ascii="Times New Roman" w:hAnsi="Times New Roman" w:eastAsia="等线" w:cs="Times New Roman"/>
                <w:b/>
                <w:bCs/>
                <w:color w:val="000000"/>
                <w:kern w:val="0"/>
                <w:sz w:val="18"/>
                <w:szCs w:val="18"/>
                <w14:ligatures w14:val="none"/>
              </w:rPr>
            </w:pPr>
          </w:p>
        </w:tc>
        <w:tc>
          <w:tcPr>
            <w:tcW w:w="334" w:type="pct"/>
            <w:tcBorders>
              <w:top w:val="nil"/>
              <w:left w:val="nil"/>
              <w:bottom w:val="single" w:color="000000" w:sz="8" w:space="0"/>
              <w:right w:val="nil"/>
            </w:tcBorders>
          </w:tcPr>
          <w:p w14:paraId="1E42DD07">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All ages (%)</w:t>
            </w:r>
          </w:p>
        </w:tc>
        <w:tc>
          <w:tcPr>
            <w:tcW w:w="426" w:type="pct"/>
            <w:tcBorders>
              <w:top w:val="nil"/>
              <w:left w:val="nil"/>
              <w:bottom w:val="single" w:color="000000" w:sz="8" w:space="0"/>
              <w:right w:val="nil"/>
            </w:tcBorders>
          </w:tcPr>
          <w:p w14:paraId="06260DBE">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Age-standardized (%)</w:t>
            </w:r>
          </w:p>
        </w:tc>
        <w:tc>
          <w:tcPr>
            <w:tcW w:w="346" w:type="pct"/>
            <w:tcBorders>
              <w:top w:val="nil"/>
              <w:left w:val="nil"/>
              <w:bottom w:val="single" w:color="000000" w:sz="8" w:space="0"/>
              <w:right w:val="nil"/>
            </w:tcBorders>
          </w:tcPr>
          <w:p w14:paraId="7CE9EE56">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kern w:val="0"/>
                <w:sz w:val="18"/>
                <w:szCs w:val="18"/>
                <w14:ligatures w14:val="none"/>
              </w:rPr>
              <w:t>n</w:t>
            </w:r>
            <w:r>
              <w:rPr>
                <w:rFonts w:ascii="Times New Roman" w:hAnsi="Times New Roman" w:eastAsia="等线" w:cs="Times New Roman"/>
                <w:b/>
                <w:bCs/>
                <w:kern w:val="0"/>
                <w:sz w:val="18"/>
                <w:szCs w:val="18"/>
                <w14:ligatures w14:val="none"/>
              </w:rPr>
              <w:t>)</w:t>
            </w:r>
          </w:p>
        </w:tc>
        <w:tc>
          <w:tcPr>
            <w:tcW w:w="334" w:type="pct"/>
            <w:tcBorders>
              <w:top w:val="nil"/>
              <w:left w:val="nil"/>
              <w:bottom w:val="single" w:color="000000" w:sz="8" w:space="0"/>
              <w:right w:val="nil"/>
            </w:tcBorders>
          </w:tcPr>
          <w:p w14:paraId="356961EA">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 (1/10</w:t>
            </w:r>
            <w:r>
              <w:rPr>
                <w:rFonts w:ascii="Times New Roman" w:hAnsi="Times New Roman" w:eastAsia="等线" w:cs="Times New Roman"/>
                <w:kern w:val="0"/>
                <w:sz w:val="18"/>
                <w:szCs w:val="18"/>
                <w:vertAlign w:val="superscript"/>
                <w14:ligatures w14:val="none"/>
              </w:rPr>
              <w:t>5</w:t>
            </w:r>
            <w:r>
              <w:rPr>
                <w:rFonts w:ascii="Times New Roman" w:hAnsi="Times New Roman" w:eastAsia="等线" w:cs="Times New Roman"/>
                <w:b/>
                <w:bCs/>
                <w:kern w:val="0"/>
                <w:sz w:val="18"/>
                <w:szCs w:val="18"/>
                <w14:ligatures w14:val="none"/>
              </w:rPr>
              <w:t>)</w:t>
            </w:r>
          </w:p>
        </w:tc>
        <w:tc>
          <w:tcPr>
            <w:tcW w:w="349" w:type="pct"/>
            <w:tcBorders>
              <w:top w:val="nil"/>
              <w:left w:val="nil"/>
              <w:bottom w:val="single" w:color="000000" w:sz="8" w:space="0"/>
              <w:right w:val="nil"/>
            </w:tcBorders>
          </w:tcPr>
          <w:p w14:paraId="26DE0D79">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kern w:val="0"/>
                <w:sz w:val="18"/>
                <w:szCs w:val="18"/>
                <w14:ligatures w14:val="none"/>
              </w:rPr>
              <w:t>n</w:t>
            </w:r>
            <w:r>
              <w:rPr>
                <w:rFonts w:ascii="Times New Roman" w:hAnsi="Times New Roman" w:eastAsia="等线" w:cs="Times New Roman"/>
                <w:b/>
                <w:bCs/>
                <w:kern w:val="0"/>
                <w:sz w:val="18"/>
                <w:szCs w:val="18"/>
                <w14:ligatures w14:val="none"/>
              </w:rPr>
              <w:t>)</w:t>
            </w:r>
          </w:p>
        </w:tc>
        <w:tc>
          <w:tcPr>
            <w:tcW w:w="344" w:type="pct"/>
            <w:tcBorders>
              <w:top w:val="nil"/>
              <w:left w:val="nil"/>
              <w:bottom w:val="single" w:color="000000" w:sz="8" w:space="0"/>
              <w:right w:val="nil"/>
            </w:tcBorders>
          </w:tcPr>
          <w:p w14:paraId="2FB7AF07">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 (1/10</w:t>
            </w:r>
            <w:r>
              <w:rPr>
                <w:rFonts w:ascii="Times New Roman" w:hAnsi="Times New Roman" w:eastAsia="等线" w:cs="Times New Roman"/>
                <w:kern w:val="0"/>
                <w:sz w:val="18"/>
                <w:szCs w:val="18"/>
                <w:vertAlign w:val="superscript"/>
                <w14:ligatures w14:val="none"/>
              </w:rPr>
              <w:t>5</w:t>
            </w:r>
            <w:r>
              <w:rPr>
                <w:rFonts w:ascii="Times New Roman" w:hAnsi="Times New Roman" w:eastAsia="等线" w:cs="Times New Roman"/>
                <w:b/>
                <w:bCs/>
                <w:kern w:val="0"/>
                <w:sz w:val="18"/>
                <w:szCs w:val="18"/>
                <w14:ligatures w14:val="none"/>
              </w:rPr>
              <w:t>)</w:t>
            </w:r>
          </w:p>
        </w:tc>
        <w:tc>
          <w:tcPr>
            <w:tcW w:w="334" w:type="pct"/>
            <w:tcBorders>
              <w:top w:val="single" w:color="000000" w:sz="8" w:space="0"/>
              <w:left w:val="nil"/>
              <w:bottom w:val="single" w:color="000000" w:sz="8" w:space="0"/>
              <w:right w:val="nil"/>
            </w:tcBorders>
          </w:tcPr>
          <w:p w14:paraId="34C271BE">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All ages (%)</w:t>
            </w:r>
          </w:p>
        </w:tc>
        <w:tc>
          <w:tcPr>
            <w:tcW w:w="426" w:type="pct"/>
            <w:tcBorders>
              <w:top w:val="single" w:color="000000" w:sz="8" w:space="0"/>
              <w:left w:val="nil"/>
              <w:bottom w:val="single" w:color="000000" w:sz="8" w:space="0"/>
              <w:right w:val="nil"/>
            </w:tcBorders>
          </w:tcPr>
          <w:p w14:paraId="22924377">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Age-standardized (%)</w:t>
            </w:r>
          </w:p>
        </w:tc>
        <w:tc>
          <w:tcPr>
            <w:tcW w:w="346" w:type="pct"/>
            <w:tcBorders>
              <w:top w:val="single" w:color="000000" w:sz="8" w:space="0"/>
              <w:left w:val="nil"/>
              <w:bottom w:val="single" w:color="000000" w:sz="8" w:space="0"/>
              <w:right w:val="nil"/>
            </w:tcBorders>
          </w:tcPr>
          <w:p w14:paraId="603303F8">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kern w:val="0"/>
                <w:sz w:val="18"/>
                <w:szCs w:val="18"/>
                <w14:ligatures w14:val="none"/>
              </w:rPr>
              <w:t>n</w:t>
            </w:r>
            <w:r>
              <w:rPr>
                <w:rFonts w:ascii="Times New Roman" w:hAnsi="Times New Roman" w:eastAsia="等线" w:cs="Times New Roman"/>
                <w:b/>
                <w:bCs/>
                <w:kern w:val="0"/>
                <w:sz w:val="18"/>
                <w:szCs w:val="18"/>
                <w14:ligatures w14:val="none"/>
              </w:rPr>
              <w:t>)</w:t>
            </w:r>
          </w:p>
        </w:tc>
        <w:tc>
          <w:tcPr>
            <w:tcW w:w="328" w:type="pct"/>
            <w:tcBorders>
              <w:top w:val="single" w:color="000000" w:sz="8" w:space="0"/>
              <w:left w:val="nil"/>
              <w:bottom w:val="single" w:color="000000" w:sz="8" w:space="0"/>
              <w:right w:val="nil"/>
            </w:tcBorders>
          </w:tcPr>
          <w:p w14:paraId="202C35D6">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 (1/10</w:t>
            </w:r>
            <w:r>
              <w:rPr>
                <w:rFonts w:ascii="Times New Roman" w:hAnsi="Times New Roman" w:eastAsia="等线" w:cs="Times New Roman"/>
                <w:kern w:val="0"/>
                <w:sz w:val="18"/>
                <w:szCs w:val="18"/>
                <w:vertAlign w:val="superscript"/>
                <w14:ligatures w14:val="none"/>
              </w:rPr>
              <w:t>5</w:t>
            </w:r>
            <w:r>
              <w:rPr>
                <w:rFonts w:ascii="Times New Roman" w:hAnsi="Times New Roman" w:eastAsia="等线" w:cs="Times New Roman"/>
                <w:b/>
                <w:bCs/>
                <w:kern w:val="0"/>
                <w:sz w:val="18"/>
                <w:szCs w:val="18"/>
                <w14:ligatures w14:val="none"/>
              </w:rPr>
              <w:t>)</w:t>
            </w:r>
          </w:p>
        </w:tc>
        <w:tc>
          <w:tcPr>
            <w:tcW w:w="349" w:type="pct"/>
            <w:tcBorders>
              <w:top w:val="single" w:color="000000" w:sz="8" w:space="0"/>
              <w:left w:val="nil"/>
              <w:bottom w:val="single" w:color="000000" w:sz="8" w:space="0"/>
              <w:right w:val="nil"/>
            </w:tcBorders>
          </w:tcPr>
          <w:p w14:paraId="5B1A0611">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kern w:val="0"/>
                <w:sz w:val="18"/>
                <w:szCs w:val="18"/>
                <w14:ligatures w14:val="none"/>
              </w:rPr>
              <w:t>n</w:t>
            </w:r>
            <w:r>
              <w:rPr>
                <w:rFonts w:ascii="Times New Roman" w:hAnsi="Times New Roman" w:eastAsia="等线" w:cs="Times New Roman"/>
                <w:b/>
                <w:bCs/>
                <w:kern w:val="0"/>
                <w:sz w:val="18"/>
                <w:szCs w:val="18"/>
                <w14:ligatures w14:val="none"/>
              </w:rPr>
              <w:t>)</w:t>
            </w:r>
          </w:p>
        </w:tc>
        <w:tc>
          <w:tcPr>
            <w:tcW w:w="343" w:type="pct"/>
            <w:tcBorders>
              <w:top w:val="single" w:color="000000" w:sz="8" w:space="0"/>
              <w:left w:val="nil"/>
              <w:bottom w:val="single" w:color="000000" w:sz="8" w:space="0"/>
              <w:right w:val="nil"/>
            </w:tcBorders>
          </w:tcPr>
          <w:p w14:paraId="1067A447">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 (1/10</w:t>
            </w:r>
            <w:r>
              <w:rPr>
                <w:rFonts w:ascii="Times New Roman" w:hAnsi="Times New Roman" w:eastAsia="等线" w:cs="Times New Roman"/>
                <w:kern w:val="0"/>
                <w:sz w:val="18"/>
                <w:szCs w:val="18"/>
                <w:vertAlign w:val="superscript"/>
                <w14:ligatures w14:val="none"/>
              </w:rPr>
              <w:t>5</w:t>
            </w:r>
            <w:r>
              <w:rPr>
                <w:rFonts w:ascii="Times New Roman" w:hAnsi="Times New Roman" w:eastAsia="等线" w:cs="Times New Roman"/>
                <w:b/>
                <w:bCs/>
                <w:kern w:val="0"/>
                <w:sz w:val="18"/>
                <w:szCs w:val="18"/>
                <w14:ligatures w14:val="none"/>
              </w:rPr>
              <w:t>)</w:t>
            </w:r>
          </w:p>
        </w:tc>
      </w:tr>
      <w:tr w14:paraId="0E83E48B">
        <w:tblPrEx>
          <w:tblCellMar>
            <w:top w:w="0" w:type="dxa"/>
            <w:left w:w="108" w:type="dxa"/>
            <w:bottom w:w="0" w:type="dxa"/>
            <w:right w:w="108" w:type="dxa"/>
          </w:tblCellMar>
        </w:tblPrEx>
        <w:trPr>
          <w:trHeight w:val="698" w:hRule="atLeast"/>
        </w:trPr>
        <w:tc>
          <w:tcPr>
            <w:tcW w:w="412" w:type="pct"/>
            <w:vMerge w:val="restart"/>
            <w:tcBorders>
              <w:top w:val="nil"/>
              <w:left w:val="nil"/>
              <w:bottom w:val="nil"/>
              <w:right w:val="nil"/>
            </w:tcBorders>
          </w:tcPr>
          <w:p w14:paraId="2C1A7A4A">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Non-optimal temperature</w:t>
            </w:r>
          </w:p>
        </w:tc>
        <w:tc>
          <w:tcPr>
            <w:tcW w:w="329" w:type="pct"/>
            <w:tcBorders>
              <w:top w:val="nil"/>
              <w:left w:val="nil"/>
              <w:bottom w:val="nil"/>
              <w:right w:val="nil"/>
            </w:tcBorders>
          </w:tcPr>
          <w:p w14:paraId="0ED23BD5">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Both</w:t>
            </w:r>
          </w:p>
        </w:tc>
        <w:tc>
          <w:tcPr>
            <w:tcW w:w="334" w:type="pct"/>
            <w:tcBorders>
              <w:top w:val="nil"/>
              <w:left w:val="nil"/>
              <w:bottom w:val="nil"/>
              <w:right w:val="nil"/>
            </w:tcBorders>
          </w:tcPr>
          <w:p w14:paraId="324E10C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28.83 (25.1</w:t>
            </w:r>
            <w:r>
              <w:rPr>
                <w:rFonts w:hint="eastAsia" w:ascii="Times New Roman" w:hAnsi="Times New Roman" w:cs="Times New Roman"/>
                <w:sz w:val="18"/>
                <w:szCs w:val="18"/>
                <w:lang w:val="en-US" w:eastAsia="zh-CN"/>
              </w:rPr>
              <w:t>0</w:t>
            </w:r>
            <w:r>
              <w:rPr>
                <w:rFonts w:ascii="Times New Roman" w:hAnsi="Times New Roman" w:cs="Times New Roman"/>
                <w:sz w:val="18"/>
                <w:szCs w:val="18"/>
              </w:rPr>
              <w:t>, 33.46)</w:t>
            </w:r>
          </w:p>
        </w:tc>
        <w:tc>
          <w:tcPr>
            <w:tcW w:w="426" w:type="pct"/>
            <w:tcBorders>
              <w:top w:val="nil"/>
              <w:left w:val="nil"/>
              <w:bottom w:val="nil"/>
              <w:right w:val="nil"/>
            </w:tcBorders>
          </w:tcPr>
          <w:p w14:paraId="77E6772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28.81 (25.08, 33.43)</w:t>
            </w:r>
          </w:p>
        </w:tc>
        <w:tc>
          <w:tcPr>
            <w:tcW w:w="346" w:type="pct"/>
            <w:tcBorders>
              <w:top w:val="nil"/>
              <w:left w:val="nil"/>
              <w:bottom w:val="nil"/>
              <w:right w:val="nil"/>
            </w:tcBorders>
          </w:tcPr>
          <w:p w14:paraId="5F773E8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111,042 (96,120, 141,142)</w:t>
            </w:r>
          </w:p>
        </w:tc>
        <w:tc>
          <w:tcPr>
            <w:tcW w:w="334" w:type="pct"/>
            <w:tcBorders>
              <w:top w:val="nil"/>
              <w:left w:val="nil"/>
              <w:bottom w:val="nil"/>
              <w:right w:val="nil"/>
            </w:tcBorders>
          </w:tcPr>
          <w:p w14:paraId="7CA7D0C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13.43 (11.58, 17.12)</w:t>
            </w:r>
          </w:p>
        </w:tc>
        <w:tc>
          <w:tcPr>
            <w:tcW w:w="349" w:type="pct"/>
            <w:tcBorders>
              <w:top w:val="nil"/>
              <w:left w:val="nil"/>
              <w:bottom w:val="nil"/>
              <w:right w:val="nil"/>
            </w:tcBorders>
          </w:tcPr>
          <w:p w14:paraId="4D018AE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2,286,646 (1,977,350, 2,908,872)</w:t>
            </w:r>
          </w:p>
        </w:tc>
        <w:tc>
          <w:tcPr>
            <w:tcW w:w="344" w:type="pct"/>
            <w:tcBorders>
              <w:top w:val="nil"/>
              <w:left w:val="nil"/>
              <w:bottom w:val="nil"/>
              <w:right w:val="nil"/>
            </w:tcBorders>
          </w:tcPr>
          <w:p w14:paraId="4F39CE4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244.78 (210.67, 311.09)</w:t>
            </w:r>
          </w:p>
        </w:tc>
        <w:tc>
          <w:tcPr>
            <w:tcW w:w="334" w:type="pct"/>
            <w:tcBorders>
              <w:top w:val="nil"/>
              <w:left w:val="nil"/>
              <w:bottom w:val="nil"/>
              <w:right w:val="nil"/>
            </w:tcBorders>
          </w:tcPr>
          <w:p w14:paraId="77AA586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30.85 (26.11, 36.54)</w:t>
            </w:r>
          </w:p>
        </w:tc>
        <w:tc>
          <w:tcPr>
            <w:tcW w:w="426" w:type="pct"/>
            <w:tcBorders>
              <w:top w:val="nil"/>
              <w:left w:val="nil"/>
              <w:bottom w:val="nil"/>
              <w:right w:val="nil"/>
            </w:tcBorders>
          </w:tcPr>
          <w:p w14:paraId="5D0E112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30.88 (26.18, 36.58)</w:t>
            </w:r>
          </w:p>
        </w:tc>
        <w:tc>
          <w:tcPr>
            <w:tcW w:w="346" w:type="pct"/>
            <w:tcBorders>
              <w:top w:val="nil"/>
              <w:left w:val="nil"/>
              <w:bottom w:val="nil"/>
              <w:right w:val="nil"/>
            </w:tcBorders>
          </w:tcPr>
          <w:p w14:paraId="7FB4E5B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174,249 (140,196, 241,841)</w:t>
            </w:r>
          </w:p>
        </w:tc>
        <w:tc>
          <w:tcPr>
            <w:tcW w:w="328" w:type="pct"/>
            <w:tcBorders>
              <w:top w:val="nil"/>
              <w:left w:val="nil"/>
              <w:bottom w:val="nil"/>
              <w:right w:val="nil"/>
            </w:tcBorders>
          </w:tcPr>
          <w:p w14:paraId="59DED5C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9.07 (7.3</w:t>
            </w:r>
            <w:r>
              <w:rPr>
                <w:rFonts w:hint="eastAsia" w:ascii="Times New Roman" w:hAnsi="Times New Roman" w:cs="Times New Roman"/>
                <w:sz w:val="18"/>
                <w:szCs w:val="18"/>
                <w:lang w:val="en-US" w:eastAsia="zh-CN"/>
              </w:rPr>
              <w:t>0</w:t>
            </w:r>
            <w:r>
              <w:rPr>
                <w:rFonts w:ascii="Times New Roman" w:hAnsi="Times New Roman" w:cs="Times New Roman"/>
                <w:sz w:val="18"/>
                <w:szCs w:val="18"/>
              </w:rPr>
              <w:t>, 12.61)</w:t>
            </w:r>
          </w:p>
        </w:tc>
        <w:tc>
          <w:tcPr>
            <w:tcW w:w="349" w:type="pct"/>
            <w:tcBorders>
              <w:top w:val="nil"/>
              <w:left w:val="nil"/>
              <w:bottom w:val="nil"/>
              <w:right w:val="nil"/>
            </w:tcBorders>
          </w:tcPr>
          <w:p w14:paraId="54BB599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3,059,320 (2,474,472, 4,230,961)</w:t>
            </w:r>
          </w:p>
        </w:tc>
        <w:tc>
          <w:tcPr>
            <w:tcW w:w="343" w:type="pct"/>
            <w:tcBorders>
              <w:top w:val="nil"/>
              <w:left w:val="nil"/>
              <w:bottom w:val="nil"/>
              <w:right w:val="nil"/>
            </w:tcBorders>
          </w:tcPr>
          <w:p w14:paraId="326958E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158.14 (127.62, 218.78)</w:t>
            </w:r>
          </w:p>
        </w:tc>
      </w:tr>
      <w:tr w14:paraId="50F7F4AF">
        <w:tblPrEx>
          <w:tblCellMar>
            <w:top w:w="0" w:type="dxa"/>
            <w:left w:w="108" w:type="dxa"/>
            <w:bottom w:w="0" w:type="dxa"/>
            <w:right w:w="108" w:type="dxa"/>
          </w:tblCellMar>
        </w:tblPrEx>
        <w:trPr>
          <w:trHeight w:val="698" w:hRule="atLeast"/>
        </w:trPr>
        <w:tc>
          <w:tcPr>
            <w:tcW w:w="412" w:type="pct"/>
            <w:vMerge w:val="continue"/>
            <w:tcBorders>
              <w:top w:val="nil"/>
              <w:left w:val="nil"/>
              <w:bottom w:val="nil"/>
              <w:right w:val="nil"/>
            </w:tcBorders>
            <w:vAlign w:val="center"/>
          </w:tcPr>
          <w:p w14:paraId="74E3676F">
            <w:pPr>
              <w:widowControl/>
              <w:spacing w:after="0" w:line="0" w:lineRule="atLeast"/>
              <w:rPr>
                <w:rFonts w:ascii="Times New Roman" w:hAnsi="Times New Roman" w:eastAsia="等线" w:cs="Times New Roman"/>
                <w:b/>
                <w:bCs/>
                <w:color w:val="000000"/>
                <w:kern w:val="0"/>
                <w:sz w:val="18"/>
                <w:szCs w:val="18"/>
                <w14:ligatures w14:val="none"/>
              </w:rPr>
            </w:pPr>
          </w:p>
        </w:tc>
        <w:tc>
          <w:tcPr>
            <w:tcW w:w="329" w:type="pct"/>
            <w:tcBorders>
              <w:top w:val="nil"/>
              <w:left w:val="nil"/>
              <w:bottom w:val="nil"/>
              <w:right w:val="nil"/>
            </w:tcBorders>
          </w:tcPr>
          <w:p w14:paraId="5303FD57">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Male</w:t>
            </w:r>
          </w:p>
        </w:tc>
        <w:tc>
          <w:tcPr>
            <w:tcW w:w="334" w:type="pct"/>
            <w:tcBorders>
              <w:top w:val="nil"/>
              <w:left w:val="nil"/>
              <w:bottom w:val="nil"/>
              <w:right w:val="nil"/>
            </w:tcBorders>
          </w:tcPr>
          <w:p w14:paraId="5B1AE1B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28.94 (25.22, 33.56)</w:t>
            </w:r>
          </w:p>
        </w:tc>
        <w:tc>
          <w:tcPr>
            <w:tcW w:w="426" w:type="pct"/>
            <w:tcBorders>
              <w:top w:val="nil"/>
              <w:left w:val="nil"/>
              <w:bottom w:val="nil"/>
              <w:right w:val="nil"/>
            </w:tcBorders>
          </w:tcPr>
          <w:p w14:paraId="31525E5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28.89 (25.18, 33.51)</w:t>
            </w:r>
          </w:p>
        </w:tc>
        <w:tc>
          <w:tcPr>
            <w:tcW w:w="346" w:type="pct"/>
            <w:tcBorders>
              <w:top w:val="nil"/>
              <w:left w:val="nil"/>
              <w:bottom w:val="nil"/>
              <w:right w:val="nil"/>
            </w:tcBorders>
          </w:tcPr>
          <w:p w14:paraId="3FFAB55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53,965 (46,510, 68,723)</w:t>
            </w:r>
          </w:p>
        </w:tc>
        <w:tc>
          <w:tcPr>
            <w:tcW w:w="334" w:type="pct"/>
            <w:tcBorders>
              <w:top w:val="nil"/>
              <w:left w:val="nil"/>
              <w:bottom w:val="nil"/>
              <w:right w:val="nil"/>
            </w:tcBorders>
          </w:tcPr>
          <w:p w14:paraId="100B436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16</w:t>
            </w:r>
            <w:r>
              <w:rPr>
                <w:rFonts w:hint="eastAsia" w:ascii="Times New Roman" w:hAnsi="Times New Roman" w:cs="Times New Roman"/>
                <w:sz w:val="18"/>
                <w:szCs w:val="18"/>
                <w:lang w:val="en-US" w:eastAsia="zh-CN"/>
              </w:rPr>
              <w:t>.00</w:t>
            </w:r>
            <w:r>
              <w:rPr>
                <w:rFonts w:ascii="Times New Roman" w:hAnsi="Times New Roman" w:cs="Times New Roman"/>
                <w:sz w:val="18"/>
                <w:szCs w:val="18"/>
              </w:rPr>
              <w:t xml:space="preserve"> (13.7</w:t>
            </w:r>
            <w:r>
              <w:rPr>
                <w:rFonts w:hint="eastAsia" w:ascii="Times New Roman" w:hAnsi="Times New Roman" w:cs="Times New Roman"/>
                <w:sz w:val="18"/>
                <w:szCs w:val="18"/>
                <w:lang w:val="en-US" w:eastAsia="zh-CN"/>
              </w:rPr>
              <w:t>0</w:t>
            </w:r>
            <w:r>
              <w:rPr>
                <w:rFonts w:ascii="Times New Roman" w:hAnsi="Times New Roman" w:cs="Times New Roman"/>
                <w:sz w:val="18"/>
                <w:szCs w:val="18"/>
              </w:rPr>
              <w:t>, 20.4</w:t>
            </w:r>
            <w:r>
              <w:rPr>
                <w:rFonts w:hint="eastAsia" w:ascii="Times New Roman" w:hAnsi="Times New Roman" w:cs="Times New Roman"/>
                <w:sz w:val="18"/>
                <w:szCs w:val="18"/>
                <w:lang w:val="en-US" w:eastAsia="zh-CN"/>
              </w:rPr>
              <w:t>0</w:t>
            </w:r>
            <w:r>
              <w:rPr>
                <w:rFonts w:ascii="Times New Roman" w:hAnsi="Times New Roman" w:cs="Times New Roman"/>
                <w:sz w:val="18"/>
                <w:szCs w:val="18"/>
              </w:rPr>
              <w:t>)</w:t>
            </w:r>
          </w:p>
        </w:tc>
        <w:tc>
          <w:tcPr>
            <w:tcW w:w="349" w:type="pct"/>
            <w:tcBorders>
              <w:top w:val="nil"/>
              <w:left w:val="nil"/>
              <w:bottom w:val="nil"/>
              <w:right w:val="nil"/>
            </w:tcBorders>
          </w:tcPr>
          <w:p w14:paraId="1B26029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1,296,521 (1,121,400, 1,653,440)</w:t>
            </w:r>
          </w:p>
        </w:tc>
        <w:tc>
          <w:tcPr>
            <w:tcW w:w="344" w:type="pct"/>
            <w:tcBorders>
              <w:top w:val="nil"/>
              <w:left w:val="nil"/>
              <w:bottom w:val="nil"/>
              <w:right w:val="nil"/>
            </w:tcBorders>
          </w:tcPr>
          <w:p w14:paraId="1C3D2BF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314.45 (270.5</w:t>
            </w:r>
            <w:r>
              <w:rPr>
                <w:rFonts w:hint="eastAsia" w:ascii="Times New Roman" w:hAnsi="Times New Roman" w:cs="Times New Roman"/>
                <w:sz w:val="18"/>
                <w:szCs w:val="18"/>
                <w:lang w:val="en-US" w:eastAsia="zh-CN"/>
              </w:rPr>
              <w:t>0</w:t>
            </w:r>
            <w:r>
              <w:rPr>
                <w:rFonts w:ascii="Times New Roman" w:hAnsi="Times New Roman" w:cs="Times New Roman"/>
                <w:sz w:val="18"/>
                <w:szCs w:val="18"/>
              </w:rPr>
              <w:t>, 400.65)</w:t>
            </w:r>
          </w:p>
        </w:tc>
        <w:tc>
          <w:tcPr>
            <w:tcW w:w="334" w:type="pct"/>
            <w:tcBorders>
              <w:top w:val="nil"/>
              <w:left w:val="nil"/>
              <w:bottom w:val="nil"/>
              <w:right w:val="nil"/>
            </w:tcBorders>
          </w:tcPr>
          <w:p w14:paraId="71CCCB3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30.96 (26.21, 36.64)</w:t>
            </w:r>
          </w:p>
        </w:tc>
        <w:tc>
          <w:tcPr>
            <w:tcW w:w="426" w:type="pct"/>
            <w:tcBorders>
              <w:top w:val="nil"/>
              <w:left w:val="nil"/>
              <w:bottom w:val="nil"/>
              <w:right w:val="nil"/>
            </w:tcBorders>
          </w:tcPr>
          <w:p w14:paraId="589DF6E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30.98 (26.26, 36.68)</w:t>
            </w:r>
          </w:p>
        </w:tc>
        <w:tc>
          <w:tcPr>
            <w:tcW w:w="346" w:type="pct"/>
            <w:tcBorders>
              <w:top w:val="nil"/>
              <w:left w:val="nil"/>
              <w:bottom w:val="nil"/>
              <w:right w:val="nil"/>
            </w:tcBorders>
          </w:tcPr>
          <w:p w14:paraId="3F1676B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86,967 (69,551, 119,023)</w:t>
            </w:r>
          </w:p>
        </w:tc>
        <w:tc>
          <w:tcPr>
            <w:tcW w:w="328" w:type="pct"/>
            <w:tcBorders>
              <w:top w:val="nil"/>
              <w:left w:val="nil"/>
              <w:bottom w:val="nil"/>
              <w:right w:val="nil"/>
            </w:tcBorders>
          </w:tcPr>
          <w:p w14:paraId="5BD4AF5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11.08 (8.84, 15.08)</w:t>
            </w:r>
          </w:p>
        </w:tc>
        <w:tc>
          <w:tcPr>
            <w:tcW w:w="349" w:type="pct"/>
            <w:tcBorders>
              <w:top w:val="nil"/>
              <w:left w:val="nil"/>
              <w:bottom w:val="nil"/>
              <w:right w:val="nil"/>
            </w:tcBorders>
          </w:tcPr>
          <w:p w14:paraId="0958195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1,752,397 (1,396,168, 2,418,951)</w:t>
            </w:r>
          </w:p>
        </w:tc>
        <w:tc>
          <w:tcPr>
            <w:tcW w:w="343" w:type="pct"/>
            <w:tcBorders>
              <w:top w:val="nil"/>
              <w:left w:val="nil"/>
              <w:bottom w:val="nil"/>
              <w:right w:val="nil"/>
            </w:tcBorders>
          </w:tcPr>
          <w:p w14:paraId="13D0EBE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205.85 (163.76, 283.48)</w:t>
            </w:r>
          </w:p>
        </w:tc>
      </w:tr>
      <w:tr w14:paraId="3ADA3148">
        <w:tblPrEx>
          <w:tblCellMar>
            <w:top w:w="0" w:type="dxa"/>
            <w:left w:w="108" w:type="dxa"/>
            <w:bottom w:w="0" w:type="dxa"/>
            <w:right w:w="108" w:type="dxa"/>
          </w:tblCellMar>
        </w:tblPrEx>
        <w:trPr>
          <w:trHeight w:val="698" w:hRule="atLeast"/>
        </w:trPr>
        <w:tc>
          <w:tcPr>
            <w:tcW w:w="412" w:type="pct"/>
            <w:vMerge w:val="continue"/>
            <w:tcBorders>
              <w:top w:val="nil"/>
              <w:left w:val="nil"/>
              <w:bottom w:val="nil"/>
              <w:right w:val="nil"/>
            </w:tcBorders>
            <w:vAlign w:val="center"/>
          </w:tcPr>
          <w:p w14:paraId="5372B4A4">
            <w:pPr>
              <w:widowControl/>
              <w:spacing w:after="0" w:line="0" w:lineRule="atLeast"/>
              <w:rPr>
                <w:rFonts w:ascii="Times New Roman" w:hAnsi="Times New Roman" w:eastAsia="等线" w:cs="Times New Roman"/>
                <w:b/>
                <w:bCs/>
                <w:color w:val="000000"/>
                <w:kern w:val="0"/>
                <w:sz w:val="18"/>
                <w:szCs w:val="18"/>
                <w14:ligatures w14:val="none"/>
              </w:rPr>
            </w:pPr>
          </w:p>
        </w:tc>
        <w:tc>
          <w:tcPr>
            <w:tcW w:w="329" w:type="pct"/>
            <w:tcBorders>
              <w:top w:val="nil"/>
              <w:left w:val="nil"/>
              <w:bottom w:val="nil"/>
              <w:right w:val="nil"/>
            </w:tcBorders>
          </w:tcPr>
          <w:p w14:paraId="7288D3F6">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Female</w:t>
            </w:r>
          </w:p>
        </w:tc>
        <w:tc>
          <w:tcPr>
            <w:tcW w:w="334" w:type="pct"/>
            <w:tcBorders>
              <w:top w:val="nil"/>
              <w:left w:val="nil"/>
              <w:bottom w:val="nil"/>
              <w:right w:val="nil"/>
            </w:tcBorders>
          </w:tcPr>
          <w:p w14:paraId="0638832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28.73 (24.99, 33.37)</w:t>
            </w:r>
          </w:p>
        </w:tc>
        <w:tc>
          <w:tcPr>
            <w:tcW w:w="426" w:type="pct"/>
            <w:tcBorders>
              <w:top w:val="nil"/>
              <w:left w:val="nil"/>
              <w:bottom w:val="nil"/>
              <w:right w:val="nil"/>
            </w:tcBorders>
          </w:tcPr>
          <w:p w14:paraId="410C092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28.73 (25</w:t>
            </w:r>
            <w:r>
              <w:rPr>
                <w:rFonts w:hint="eastAsia" w:ascii="Times New Roman" w:hAnsi="Times New Roman" w:cs="Times New Roman"/>
                <w:sz w:val="18"/>
                <w:szCs w:val="18"/>
                <w:lang w:val="en-US" w:eastAsia="zh-CN"/>
              </w:rPr>
              <w:t>.00</w:t>
            </w:r>
            <w:r>
              <w:rPr>
                <w:rFonts w:ascii="Times New Roman" w:hAnsi="Times New Roman" w:cs="Times New Roman"/>
                <w:sz w:val="18"/>
                <w:szCs w:val="18"/>
              </w:rPr>
              <w:t>, 33.36)</w:t>
            </w:r>
          </w:p>
        </w:tc>
        <w:tc>
          <w:tcPr>
            <w:tcW w:w="346" w:type="pct"/>
            <w:tcBorders>
              <w:top w:val="nil"/>
              <w:left w:val="nil"/>
              <w:bottom w:val="nil"/>
              <w:right w:val="nil"/>
            </w:tcBorders>
          </w:tcPr>
          <w:p w14:paraId="05C8919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57,077 (49,149, 72,756)</w:t>
            </w:r>
          </w:p>
        </w:tc>
        <w:tc>
          <w:tcPr>
            <w:tcW w:w="334" w:type="pct"/>
            <w:tcBorders>
              <w:top w:val="nil"/>
              <w:left w:val="nil"/>
              <w:bottom w:val="nil"/>
              <w:right w:val="nil"/>
            </w:tcBorders>
          </w:tcPr>
          <w:p w14:paraId="7A85EE9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11.44 (9.84, 14.6</w:t>
            </w:r>
            <w:r>
              <w:rPr>
                <w:rFonts w:hint="eastAsia" w:ascii="Times New Roman" w:hAnsi="Times New Roman" w:cs="Times New Roman"/>
                <w:sz w:val="18"/>
                <w:szCs w:val="18"/>
                <w:lang w:val="en-US" w:eastAsia="zh-CN"/>
              </w:rPr>
              <w:t>0</w:t>
            </w:r>
            <w:r>
              <w:rPr>
                <w:rFonts w:ascii="Times New Roman" w:hAnsi="Times New Roman" w:cs="Times New Roman"/>
                <w:sz w:val="18"/>
                <w:szCs w:val="18"/>
              </w:rPr>
              <w:t>)</w:t>
            </w:r>
          </w:p>
        </w:tc>
        <w:tc>
          <w:tcPr>
            <w:tcW w:w="349" w:type="pct"/>
            <w:tcBorders>
              <w:top w:val="nil"/>
              <w:left w:val="nil"/>
              <w:bottom w:val="nil"/>
              <w:right w:val="nil"/>
            </w:tcBorders>
          </w:tcPr>
          <w:p w14:paraId="7F1F4BE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990,125 (848,898, 1,257,971)</w:t>
            </w:r>
          </w:p>
        </w:tc>
        <w:tc>
          <w:tcPr>
            <w:tcW w:w="344" w:type="pct"/>
            <w:tcBorders>
              <w:top w:val="nil"/>
              <w:left w:val="nil"/>
              <w:bottom w:val="nil"/>
              <w:right w:val="nil"/>
            </w:tcBorders>
          </w:tcPr>
          <w:p w14:paraId="6EAEF0F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185.12 (158.76, 235.36)</w:t>
            </w:r>
          </w:p>
        </w:tc>
        <w:tc>
          <w:tcPr>
            <w:tcW w:w="334" w:type="pct"/>
            <w:tcBorders>
              <w:top w:val="nil"/>
              <w:left w:val="nil"/>
              <w:bottom w:val="nil"/>
              <w:right w:val="nil"/>
            </w:tcBorders>
          </w:tcPr>
          <w:p w14:paraId="485E57A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30.74 (26.02, 36.44)</w:t>
            </w:r>
          </w:p>
        </w:tc>
        <w:tc>
          <w:tcPr>
            <w:tcW w:w="426" w:type="pct"/>
            <w:tcBorders>
              <w:top w:val="nil"/>
              <w:left w:val="nil"/>
              <w:bottom w:val="nil"/>
              <w:right w:val="nil"/>
            </w:tcBorders>
          </w:tcPr>
          <w:p w14:paraId="665525C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30.78 (26.1</w:t>
            </w:r>
            <w:r>
              <w:rPr>
                <w:rFonts w:hint="eastAsia" w:ascii="Times New Roman" w:hAnsi="Times New Roman" w:cs="Times New Roman"/>
                <w:sz w:val="18"/>
                <w:szCs w:val="18"/>
                <w:lang w:val="en-US" w:eastAsia="zh-CN"/>
              </w:rPr>
              <w:t>0</w:t>
            </w:r>
            <w:r>
              <w:rPr>
                <w:rFonts w:ascii="Times New Roman" w:hAnsi="Times New Roman" w:cs="Times New Roman"/>
                <w:sz w:val="18"/>
                <w:szCs w:val="18"/>
              </w:rPr>
              <w:t>, 36.46)</w:t>
            </w:r>
          </w:p>
        </w:tc>
        <w:tc>
          <w:tcPr>
            <w:tcW w:w="346" w:type="pct"/>
            <w:tcBorders>
              <w:top w:val="nil"/>
              <w:left w:val="nil"/>
              <w:bottom w:val="nil"/>
              <w:right w:val="nil"/>
            </w:tcBorders>
          </w:tcPr>
          <w:p w14:paraId="6B978FD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87,282 (68,347, 122,672)</w:t>
            </w:r>
          </w:p>
        </w:tc>
        <w:tc>
          <w:tcPr>
            <w:tcW w:w="328" w:type="pct"/>
            <w:tcBorders>
              <w:top w:val="nil"/>
              <w:left w:val="nil"/>
              <w:bottom w:val="nil"/>
              <w:right w:val="nil"/>
            </w:tcBorders>
          </w:tcPr>
          <w:p w14:paraId="30764D0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7.49 (5.88, 10.53)</w:t>
            </w:r>
          </w:p>
        </w:tc>
        <w:tc>
          <w:tcPr>
            <w:tcW w:w="349" w:type="pct"/>
            <w:tcBorders>
              <w:top w:val="nil"/>
              <w:left w:val="nil"/>
              <w:bottom w:val="nil"/>
              <w:right w:val="nil"/>
            </w:tcBorders>
          </w:tcPr>
          <w:p w14:paraId="4575CD4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1,306,923 (1,041,322, 1,834,431)</w:t>
            </w:r>
          </w:p>
        </w:tc>
        <w:tc>
          <w:tcPr>
            <w:tcW w:w="343" w:type="pct"/>
            <w:tcBorders>
              <w:top w:val="nil"/>
              <w:left w:val="nil"/>
              <w:bottom w:val="nil"/>
              <w:right w:val="nil"/>
            </w:tcBorders>
          </w:tcPr>
          <w:p w14:paraId="534FE39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115.98 (92.41, 162.91)</w:t>
            </w:r>
          </w:p>
        </w:tc>
      </w:tr>
      <w:tr w14:paraId="73453C40">
        <w:tblPrEx>
          <w:tblCellMar>
            <w:top w:w="0" w:type="dxa"/>
            <w:left w:w="108" w:type="dxa"/>
            <w:bottom w:w="0" w:type="dxa"/>
            <w:right w:w="108" w:type="dxa"/>
          </w:tblCellMar>
        </w:tblPrEx>
        <w:trPr>
          <w:trHeight w:val="698" w:hRule="atLeast"/>
        </w:trPr>
        <w:tc>
          <w:tcPr>
            <w:tcW w:w="412" w:type="pct"/>
            <w:vMerge w:val="restart"/>
            <w:tcBorders>
              <w:top w:val="nil"/>
              <w:left w:val="nil"/>
              <w:bottom w:val="nil"/>
              <w:right w:val="nil"/>
            </w:tcBorders>
          </w:tcPr>
          <w:p w14:paraId="5FA15771">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High temperature</w:t>
            </w:r>
          </w:p>
        </w:tc>
        <w:tc>
          <w:tcPr>
            <w:tcW w:w="329" w:type="pct"/>
            <w:tcBorders>
              <w:top w:val="nil"/>
              <w:left w:val="nil"/>
              <w:bottom w:val="nil"/>
              <w:right w:val="nil"/>
            </w:tcBorders>
          </w:tcPr>
          <w:p w14:paraId="4BA48469">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Both</w:t>
            </w:r>
          </w:p>
        </w:tc>
        <w:tc>
          <w:tcPr>
            <w:tcW w:w="334" w:type="pct"/>
            <w:tcBorders>
              <w:top w:val="nil"/>
              <w:left w:val="nil"/>
              <w:bottom w:val="nil"/>
              <w:right w:val="nil"/>
            </w:tcBorders>
          </w:tcPr>
          <w:p w14:paraId="01787B6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25.51 (19.45, 31.9</w:t>
            </w:r>
            <w:r>
              <w:rPr>
                <w:rFonts w:hint="eastAsia" w:ascii="Times New Roman" w:hAnsi="Times New Roman" w:cs="Times New Roman"/>
                <w:sz w:val="18"/>
                <w:szCs w:val="18"/>
                <w:lang w:val="en-US" w:eastAsia="zh-CN"/>
              </w:rPr>
              <w:t>0</w:t>
            </w:r>
            <w:r>
              <w:rPr>
                <w:rFonts w:ascii="Times New Roman" w:hAnsi="Times New Roman" w:cs="Times New Roman"/>
                <w:sz w:val="18"/>
                <w:szCs w:val="18"/>
              </w:rPr>
              <w:t>)</w:t>
            </w:r>
          </w:p>
        </w:tc>
        <w:tc>
          <w:tcPr>
            <w:tcW w:w="426" w:type="pct"/>
            <w:tcBorders>
              <w:top w:val="nil"/>
              <w:left w:val="nil"/>
              <w:bottom w:val="nil"/>
              <w:right w:val="nil"/>
            </w:tcBorders>
          </w:tcPr>
          <w:p w14:paraId="0621D37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25.48 (19.42, 31.86)</w:t>
            </w:r>
          </w:p>
        </w:tc>
        <w:tc>
          <w:tcPr>
            <w:tcW w:w="346" w:type="pct"/>
            <w:tcBorders>
              <w:top w:val="nil"/>
              <w:left w:val="nil"/>
              <w:bottom w:val="nil"/>
              <w:right w:val="nil"/>
            </w:tcBorders>
          </w:tcPr>
          <w:p w14:paraId="5AB9470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3688 (-1,506, 14,669)</w:t>
            </w:r>
          </w:p>
        </w:tc>
        <w:tc>
          <w:tcPr>
            <w:tcW w:w="334" w:type="pct"/>
            <w:tcBorders>
              <w:top w:val="nil"/>
              <w:left w:val="nil"/>
              <w:bottom w:val="nil"/>
              <w:right w:val="nil"/>
            </w:tcBorders>
          </w:tcPr>
          <w:p w14:paraId="10E7C17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0.44 (-0.18, 1.76)</w:t>
            </w:r>
          </w:p>
        </w:tc>
        <w:tc>
          <w:tcPr>
            <w:tcW w:w="349" w:type="pct"/>
            <w:tcBorders>
              <w:top w:val="nil"/>
              <w:left w:val="nil"/>
              <w:bottom w:val="nil"/>
              <w:right w:val="nil"/>
            </w:tcBorders>
          </w:tcPr>
          <w:p w14:paraId="25F65AA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80,526 (-33,463, 310,966)</w:t>
            </w:r>
          </w:p>
        </w:tc>
        <w:tc>
          <w:tcPr>
            <w:tcW w:w="344" w:type="pct"/>
            <w:tcBorders>
              <w:top w:val="nil"/>
              <w:left w:val="nil"/>
              <w:bottom w:val="nil"/>
              <w:right w:val="nil"/>
            </w:tcBorders>
          </w:tcPr>
          <w:p w14:paraId="7700CA1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8.46 (-3.53, 33.02)</w:t>
            </w:r>
          </w:p>
        </w:tc>
        <w:tc>
          <w:tcPr>
            <w:tcW w:w="334" w:type="pct"/>
            <w:tcBorders>
              <w:top w:val="nil"/>
              <w:left w:val="nil"/>
              <w:bottom w:val="nil"/>
              <w:right w:val="nil"/>
            </w:tcBorders>
          </w:tcPr>
          <w:p w14:paraId="745636F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32.23 (25.55, 38.87)</w:t>
            </w:r>
          </w:p>
        </w:tc>
        <w:tc>
          <w:tcPr>
            <w:tcW w:w="426" w:type="pct"/>
            <w:tcBorders>
              <w:top w:val="nil"/>
              <w:left w:val="nil"/>
              <w:bottom w:val="nil"/>
              <w:right w:val="nil"/>
            </w:tcBorders>
          </w:tcPr>
          <w:p w14:paraId="2A8679D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32.4 (25.75, 38.93)</w:t>
            </w:r>
          </w:p>
        </w:tc>
        <w:tc>
          <w:tcPr>
            <w:tcW w:w="346" w:type="pct"/>
            <w:tcBorders>
              <w:top w:val="nil"/>
              <w:left w:val="nil"/>
              <w:bottom w:val="nil"/>
              <w:right w:val="nil"/>
            </w:tcBorders>
          </w:tcPr>
          <w:p w14:paraId="03FC1EA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13,445 (-3337, 46,855)</w:t>
            </w:r>
          </w:p>
        </w:tc>
        <w:tc>
          <w:tcPr>
            <w:tcW w:w="328" w:type="pct"/>
            <w:tcBorders>
              <w:top w:val="nil"/>
              <w:left w:val="nil"/>
              <w:bottom w:val="nil"/>
              <w:right w:val="nil"/>
            </w:tcBorders>
          </w:tcPr>
          <w:p w14:paraId="7A31547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0.7</w:t>
            </w:r>
            <w:r>
              <w:rPr>
                <w:rFonts w:hint="eastAsia" w:ascii="Times New Roman" w:hAnsi="Times New Roman" w:cs="Times New Roman"/>
                <w:sz w:val="18"/>
                <w:szCs w:val="18"/>
                <w:lang w:val="en-US" w:eastAsia="zh-CN"/>
              </w:rPr>
              <w:t>0</w:t>
            </w:r>
            <w:r>
              <w:rPr>
                <w:rFonts w:ascii="Times New Roman" w:hAnsi="Times New Roman" w:cs="Times New Roman"/>
                <w:sz w:val="18"/>
                <w:szCs w:val="18"/>
              </w:rPr>
              <w:t xml:space="preserve"> (-0.18, 2.45)</w:t>
            </w:r>
          </w:p>
        </w:tc>
        <w:tc>
          <w:tcPr>
            <w:tcW w:w="349" w:type="pct"/>
            <w:tcBorders>
              <w:top w:val="nil"/>
              <w:left w:val="nil"/>
              <w:bottom w:val="nil"/>
              <w:right w:val="nil"/>
            </w:tcBorders>
          </w:tcPr>
          <w:p w14:paraId="518365D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243,057 (-57,272, 828,097)</w:t>
            </w:r>
          </w:p>
        </w:tc>
        <w:tc>
          <w:tcPr>
            <w:tcW w:w="343" w:type="pct"/>
            <w:tcBorders>
              <w:top w:val="nil"/>
              <w:left w:val="nil"/>
              <w:bottom w:val="nil"/>
              <w:right w:val="nil"/>
            </w:tcBorders>
          </w:tcPr>
          <w:p w14:paraId="38E639D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12.67 (-3.03, 43.09)</w:t>
            </w:r>
          </w:p>
        </w:tc>
      </w:tr>
      <w:tr w14:paraId="1A8F0701">
        <w:tblPrEx>
          <w:tblCellMar>
            <w:top w:w="0" w:type="dxa"/>
            <w:left w:w="108" w:type="dxa"/>
            <w:bottom w:w="0" w:type="dxa"/>
            <w:right w:w="108" w:type="dxa"/>
          </w:tblCellMar>
        </w:tblPrEx>
        <w:trPr>
          <w:trHeight w:val="698" w:hRule="atLeast"/>
        </w:trPr>
        <w:tc>
          <w:tcPr>
            <w:tcW w:w="412" w:type="pct"/>
            <w:vMerge w:val="continue"/>
            <w:tcBorders>
              <w:top w:val="nil"/>
              <w:left w:val="nil"/>
              <w:bottom w:val="nil"/>
              <w:right w:val="nil"/>
            </w:tcBorders>
            <w:vAlign w:val="center"/>
          </w:tcPr>
          <w:p w14:paraId="422552F8">
            <w:pPr>
              <w:widowControl/>
              <w:spacing w:after="0" w:line="0" w:lineRule="atLeast"/>
              <w:rPr>
                <w:rFonts w:ascii="Times New Roman" w:hAnsi="Times New Roman" w:eastAsia="等线" w:cs="Times New Roman"/>
                <w:b/>
                <w:bCs/>
                <w:color w:val="000000"/>
                <w:kern w:val="0"/>
                <w:sz w:val="18"/>
                <w:szCs w:val="18"/>
                <w14:ligatures w14:val="none"/>
              </w:rPr>
            </w:pPr>
          </w:p>
        </w:tc>
        <w:tc>
          <w:tcPr>
            <w:tcW w:w="329" w:type="pct"/>
            <w:tcBorders>
              <w:top w:val="nil"/>
              <w:left w:val="nil"/>
              <w:bottom w:val="nil"/>
              <w:right w:val="nil"/>
            </w:tcBorders>
          </w:tcPr>
          <w:p w14:paraId="2CECC757">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Male</w:t>
            </w:r>
          </w:p>
        </w:tc>
        <w:tc>
          <w:tcPr>
            <w:tcW w:w="334" w:type="pct"/>
            <w:tcBorders>
              <w:top w:val="nil"/>
              <w:left w:val="nil"/>
              <w:bottom w:val="nil"/>
              <w:right w:val="nil"/>
            </w:tcBorders>
          </w:tcPr>
          <w:p w14:paraId="12A826E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25.79 (19.72, 32.21)</w:t>
            </w:r>
          </w:p>
        </w:tc>
        <w:tc>
          <w:tcPr>
            <w:tcW w:w="426" w:type="pct"/>
            <w:tcBorders>
              <w:top w:val="nil"/>
              <w:left w:val="nil"/>
              <w:bottom w:val="nil"/>
              <w:right w:val="nil"/>
            </w:tcBorders>
          </w:tcPr>
          <w:p w14:paraId="57E84A2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25.71 (19.66, 32.13)</w:t>
            </w:r>
          </w:p>
        </w:tc>
        <w:tc>
          <w:tcPr>
            <w:tcW w:w="346" w:type="pct"/>
            <w:tcBorders>
              <w:top w:val="nil"/>
              <w:left w:val="nil"/>
              <w:bottom w:val="nil"/>
              <w:right w:val="nil"/>
            </w:tcBorders>
          </w:tcPr>
          <w:p w14:paraId="0571676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1,894 (-777, 7,386)</w:t>
            </w:r>
          </w:p>
        </w:tc>
        <w:tc>
          <w:tcPr>
            <w:tcW w:w="334" w:type="pct"/>
            <w:tcBorders>
              <w:top w:val="nil"/>
              <w:left w:val="nil"/>
              <w:bottom w:val="nil"/>
              <w:right w:val="nil"/>
            </w:tcBorders>
          </w:tcPr>
          <w:p w14:paraId="6A998F5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0.55 (-0.22, 2.18)</w:t>
            </w:r>
          </w:p>
        </w:tc>
        <w:tc>
          <w:tcPr>
            <w:tcW w:w="349" w:type="pct"/>
            <w:tcBorders>
              <w:top w:val="nil"/>
              <w:left w:val="nil"/>
              <w:bottom w:val="nil"/>
              <w:right w:val="nil"/>
            </w:tcBorders>
          </w:tcPr>
          <w:p w14:paraId="201D1F8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46,875 (-18,598, 180,200)</w:t>
            </w:r>
          </w:p>
        </w:tc>
        <w:tc>
          <w:tcPr>
            <w:tcW w:w="344" w:type="pct"/>
            <w:tcBorders>
              <w:top w:val="nil"/>
              <w:left w:val="nil"/>
              <w:bottom w:val="nil"/>
              <w:right w:val="nil"/>
            </w:tcBorders>
          </w:tcPr>
          <w:p w14:paraId="184E46F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11.18 (-4.55, 43.36)</w:t>
            </w:r>
          </w:p>
        </w:tc>
        <w:tc>
          <w:tcPr>
            <w:tcW w:w="334" w:type="pct"/>
            <w:tcBorders>
              <w:top w:val="nil"/>
              <w:left w:val="nil"/>
              <w:bottom w:val="nil"/>
              <w:right w:val="nil"/>
            </w:tcBorders>
          </w:tcPr>
          <w:p w14:paraId="0E0661C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32.41 (25.75, 38.97)</w:t>
            </w:r>
          </w:p>
        </w:tc>
        <w:tc>
          <w:tcPr>
            <w:tcW w:w="426" w:type="pct"/>
            <w:tcBorders>
              <w:top w:val="nil"/>
              <w:left w:val="nil"/>
              <w:bottom w:val="nil"/>
              <w:right w:val="nil"/>
            </w:tcBorders>
          </w:tcPr>
          <w:p w14:paraId="25E1F18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32.53 (25.89, 39.11)</w:t>
            </w:r>
          </w:p>
        </w:tc>
        <w:tc>
          <w:tcPr>
            <w:tcW w:w="346" w:type="pct"/>
            <w:tcBorders>
              <w:top w:val="nil"/>
              <w:left w:val="nil"/>
              <w:bottom w:val="nil"/>
              <w:right w:val="nil"/>
            </w:tcBorders>
          </w:tcPr>
          <w:p w14:paraId="67FB808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7003 (-1927, 24,525)</w:t>
            </w:r>
          </w:p>
        </w:tc>
        <w:tc>
          <w:tcPr>
            <w:tcW w:w="328" w:type="pct"/>
            <w:tcBorders>
              <w:top w:val="nil"/>
              <w:left w:val="nil"/>
              <w:bottom w:val="nil"/>
              <w:right w:val="nil"/>
            </w:tcBorders>
          </w:tcPr>
          <w:p w14:paraId="367F065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0.89 (-0.26, 3.15)</w:t>
            </w:r>
          </w:p>
        </w:tc>
        <w:tc>
          <w:tcPr>
            <w:tcW w:w="349" w:type="pct"/>
            <w:tcBorders>
              <w:top w:val="nil"/>
              <w:left w:val="nil"/>
              <w:bottom w:val="nil"/>
              <w:right w:val="nil"/>
            </w:tcBorders>
          </w:tcPr>
          <w:p w14:paraId="42226FF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143,360 (-36,942, 492,060)</w:t>
            </w:r>
          </w:p>
        </w:tc>
        <w:tc>
          <w:tcPr>
            <w:tcW w:w="343" w:type="pct"/>
            <w:tcBorders>
              <w:top w:val="nil"/>
              <w:left w:val="nil"/>
              <w:bottom w:val="nil"/>
              <w:right w:val="nil"/>
            </w:tcBorders>
          </w:tcPr>
          <w:p w14:paraId="3E2E8AC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16.93 (-4.48, 58.32)</w:t>
            </w:r>
          </w:p>
        </w:tc>
      </w:tr>
      <w:tr w14:paraId="663E8189">
        <w:tblPrEx>
          <w:tblCellMar>
            <w:top w:w="0" w:type="dxa"/>
            <w:left w:w="108" w:type="dxa"/>
            <w:bottom w:w="0" w:type="dxa"/>
            <w:right w:w="108" w:type="dxa"/>
          </w:tblCellMar>
        </w:tblPrEx>
        <w:trPr>
          <w:trHeight w:val="698" w:hRule="atLeast"/>
        </w:trPr>
        <w:tc>
          <w:tcPr>
            <w:tcW w:w="412" w:type="pct"/>
            <w:vMerge w:val="continue"/>
            <w:tcBorders>
              <w:top w:val="nil"/>
              <w:left w:val="nil"/>
              <w:right w:val="nil"/>
            </w:tcBorders>
            <w:vAlign w:val="center"/>
          </w:tcPr>
          <w:p w14:paraId="7C0C7DDD">
            <w:pPr>
              <w:widowControl/>
              <w:spacing w:after="0" w:line="0" w:lineRule="atLeast"/>
              <w:rPr>
                <w:rFonts w:ascii="Times New Roman" w:hAnsi="Times New Roman" w:eastAsia="等线" w:cs="Times New Roman"/>
                <w:b/>
                <w:bCs/>
                <w:color w:val="000000"/>
                <w:kern w:val="0"/>
                <w:sz w:val="18"/>
                <w:szCs w:val="18"/>
                <w14:ligatures w14:val="none"/>
              </w:rPr>
            </w:pPr>
          </w:p>
        </w:tc>
        <w:tc>
          <w:tcPr>
            <w:tcW w:w="329" w:type="pct"/>
            <w:tcBorders>
              <w:top w:val="nil"/>
              <w:left w:val="nil"/>
              <w:right w:val="nil"/>
            </w:tcBorders>
          </w:tcPr>
          <w:p w14:paraId="06457296">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Female</w:t>
            </w:r>
          </w:p>
        </w:tc>
        <w:tc>
          <w:tcPr>
            <w:tcW w:w="334" w:type="pct"/>
            <w:tcBorders>
              <w:top w:val="nil"/>
              <w:left w:val="nil"/>
              <w:right w:val="nil"/>
            </w:tcBorders>
          </w:tcPr>
          <w:p w14:paraId="31499C2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25.24 (19.18, 31.57)</w:t>
            </w:r>
          </w:p>
        </w:tc>
        <w:tc>
          <w:tcPr>
            <w:tcW w:w="426" w:type="pct"/>
            <w:tcBorders>
              <w:top w:val="nil"/>
              <w:left w:val="nil"/>
              <w:right w:val="nil"/>
            </w:tcBorders>
          </w:tcPr>
          <w:p w14:paraId="6FF8CF8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25.26 (19.21, 31.59)</w:t>
            </w:r>
          </w:p>
        </w:tc>
        <w:tc>
          <w:tcPr>
            <w:tcW w:w="346" w:type="pct"/>
            <w:tcBorders>
              <w:top w:val="nil"/>
              <w:left w:val="nil"/>
              <w:right w:val="nil"/>
            </w:tcBorders>
          </w:tcPr>
          <w:p w14:paraId="373E207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1794 (-727, 7,282)</w:t>
            </w:r>
          </w:p>
        </w:tc>
        <w:tc>
          <w:tcPr>
            <w:tcW w:w="334" w:type="pct"/>
            <w:tcBorders>
              <w:top w:val="nil"/>
              <w:left w:val="nil"/>
              <w:right w:val="nil"/>
            </w:tcBorders>
          </w:tcPr>
          <w:p w14:paraId="65707ED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0.35 (-0.14, 1.45)</w:t>
            </w:r>
          </w:p>
        </w:tc>
        <w:tc>
          <w:tcPr>
            <w:tcW w:w="349" w:type="pct"/>
            <w:tcBorders>
              <w:top w:val="nil"/>
              <w:left w:val="nil"/>
              <w:right w:val="nil"/>
            </w:tcBorders>
          </w:tcPr>
          <w:p w14:paraId="27C024B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33,651 (-14,287, 132,301)</w:t>
            </w:r>
          </w:p>
        </w:tc>
        <w:tc>
          <w:tcPr>
            <w:tcW w:w="344" w:type="pct"/>
            <w:tcBorders>
              <w:top w:val="nil"/>
              <w:left w:val="nil"/>
              <w:right w:val="nil"/>
            </w:tcBorders>
          </w:tcPr>
          <w:p w14:paraId="114CD24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6.24 (-2.64, 24.68)</w:t>
            </w:r>
          </w:p>
        </w:tc>
        <w:tc>
          <w:tcPr>
            <w:tcW w:w="334" w:type="pct"/>
            <w:tcBorders>
              <w:top w:val="nil"/>
              <w:left w:val="nil"/>
              <w:right w:val="nil"/>
            </w:tcBorders>
          </w:tcPr>
          <w:p w14:paraId="4B2AB85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32.05 (25.36, 38.7</w:t>
            </w:r>
            <w:r>
              <w:rPr>
                <w:rFonts w:hint="eastAsia" w:ascii="Times New Roman" w:hAnsi="Times New Roman" w:cs="Times New Roman"/>
                <w:sz w:val="18"/>
                <w:szCs w:val="18"/>
                <w:lang w:val="en-US" w:eastAsia="zh-CN"/>
              </w:rPr>
              <w:t>0</w:t>
            </w:r>
            <w:r>
              <w:rPr>
                <w:rFonts w:ascii="Times New Roman" w:hAnsi="Times New Roman" w:cs="Times New Roman"/>
                <w:sz w:val="18"/>
                <w:szCs w:val="18"/>
              </w:rPr>
              <w:t>)</w:t>
            </w:r>
          </w:p>
        </w:tc>
        <w:tc>
          <w:tcPr>
            <w:tcW w:w="426" w:type="pct"/>
            <w:tcBorders>
              <w:top w:val="nil"/>
              <w:left w:val="nil"/>
              <w:right w:val="nil"/>
            </w:tcBorders>
          </w:tcPr>
          <w:p w14:paraId="40EDD7D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32.27 (25.6, 38.8)</w:t>
            </w:r>
          </w:p>
        </w:tc>
        <w:tc>
          <w:tcPr>
            <w:tcW w:w="346" w:type="pct"/>
            <w:tcBorders>
              <w:top w:val="nil"/>
              <w:left w:val="nil"/>
              <w:right w:val="nil"/>
            </w:tcBorders>
          </w:tcPr>
          <w:p w14:paraId="7F7D1EF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6441 (-1354, 23,396)</w:t>
            </w:r>
          </w:p>
        </w:tc>
        <w:tc>
          <w:tcPr>
            <w:tcW w:w="328" w:type="pct"/>
            <w:tcBorders>
              <w:top w:val="nil"/>
              <w:left w:val="nil"/>
              <w:right w:val="nil"/>
            </w:tcBorders>
          </w:tcPr>
          <w:p w14:paraId="7E1A438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0.56 (-0.12, 2.01)</w:t>
            </w:r>
          </w:p>
        </w:tc>
        <w:tc>
          <w:tcPr>
            <w:tcW w:w="349" w:type="pct"/>
            <w:tcBorders>
              <w:top w:val="nil"/>
              <w:left w:val="nil"/>
              <w:right w:val="nil"/>
            </w:tcBorders>
          </w:tcPr>
          <w:p w14:paraId="509E2CE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99,696 (-19,620, 353,142)</w:t>
            </w:r>
          </w:p>
        </w:tc>
        <w:tc>
          <w:tcPr>
            <w:tcW w:w="343" w:type="pct"/>
            <w:tcBorders>
              <w:top w:val="nil"/>
              <w:left w:val="nil"/>
              <w:right w:val="nil"/>
            </w:tcBorders>
          </w:tcPr>
          <w:p w14:paraId="5F2D41B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8.98 (-1.76, 31.54)</w:t>
            </w:r>
          </w:p>
        </w:tc>
      </w:tr>
      <w:tr w14:paraId="43F5288F">
        <w:tblPrEx>
          <w:tblCellMar>
            <w:top w:w="0" w:type="dxa"/>
            <w:left w:w="108" w:type="dxa"/>
            <w:bottom w:w="0" w:type="dxa"/>
            <w:right w:w="108" w:type="dxa"/>
          </w:tblCellMar>
        </w:tblPrEx>
        <w:trPr>
          <w:trHeight w:val="698" w:hRule="atLeast"/>
        </w:trPr>
        <w:tc>
          <w:tcPr>
            <w:tcW w:w="412" w:type="pct"/>
            <w:vMerge w:val="restart"/>
            <w:tcBorders>
              <w:top w:val="nil"/>
              <w:left w:val="nil"/>
              <w:bottom w:val="nil"/>
              <w:right w:val="nil"/>
            </w:tcBorders>
          </w:tcPr>
          <w:p w14:paraId="06FC5B3C">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Low temperature</w:t>
            </w:r>
          </w:p>
        </w:tc>
        <w:tc>
          <w:tcPr>
            <w:tcW w:w="329" w:type="pct"/>
            <w:tcBorders>
              <w:top w:val="nil"/>
              <w:left w:val="nil"/>
              <w:bottom w:val="nil"/>
              <w:right w:val="nil"/>
            </w:tcBorders>
          </w:tcPr>
          <w:p w14:paraId="1A44C6F2">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Both</w:t>
            </w:r>
          </w:p>
        </w:tc>
        <w:tc>
          <w:tcPr>
            <w:tcW w:w="334" w:type="pct"/>
            <w:tcBorders>
              <w:top w:val="nil"/>
              <w:left w:val="nil"/>
              <w:bottom w:val="nil"/>
              <w:right w:val="nil"/>
            </w:tcBorders>
          </w:tcPr>
          <w:p w14:paraId="5B90E39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25.51 (22.86, 29.1</w:t>
            </w:r>
            <w:r>
              <w:rPr>
                <w:rFonts w:hint="eastAsia" w:ascii="Times New Roman" w:hAnsi="Times New Roman" w:cs="Times New Roman"/>
                <w:sz w:val="18"/>
                <w:szCs w:val="18"/>
                <w:lang w:val="en-US" w:eastAsia="zh-CN"/>
              </w:rPr>
              <w:t>0</w:t>
            </w:r>
            <w:r>
              <w:rPr>
                <w:rFonts w:ascii="Times New Roman" w:hAnsi="Times New Roman" w:cs="Times New Roman"/>
                <w:sz w:val="18"/>
                <w:szCs w:val="18"/>
              </w:rPr>
              <w:t>)</w:t>
            </w:r>
          </w:p>
        </w:tc>
        <w:tc>
          <w:tcPr>
            <w:tcW w:w="426" w:type="pct"/>
            <w:tcBorders>
              <w:top w:val="nil"/>
              <w:left w:val="nil"/>
              <w:bottom w:val="nil"/>
              <w:right w:val="nil"/>
            </w:tcBorders>
          </w:tcPr>
          <w:p w14:paraId="6078021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25.49 (22.84, 29.09)</w:t>
            </w:r>
          </w:p>
        </w:tc>
        <w:tc>
          <w:tcPr>
            <w:tcW w:w="346" w:type="pct"/>
            <w:tcBorders>
              <w:top w:val="nil"/>
              <w:left w:val="nil"/>
              <w:bottom w:val="nil"/>
              <w:right w:val="nil"/>
            </w:tcBorders>
          </w:tcPr>
          <w:p w14:paraId="76F58F0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107,644 (96,963, 127,764)</w:t>
            </w:r>
          </w:p>
        </w:tc>
        <w:tc>
          <w:tcPr>
            <w:tcW w:w="334" w:type="pct"/>
            <w:tcBorders>
              <w:top w:val="nil"/>
              <w:left w:val="nil"/>
              <w:bottom w:val="nil"/>
              <w:right w:val="nil"/>
            </w:tcBorders>
          </w:tcPr>
          <w:p w14:paraId="457C51B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13.03 (11.64, 15.52)</w:t>
            </w:r>
          </w:p>
        </w:tc>
        <w:tc>
          <w:tcPr>
            <w:tcW w:w="349" w:type="pct"/>
            <w:tcBorders>
              <w:top w:val="nil"/>
              <w:left w:val="nil"/>
              <w:bottom w:val="nil"/>
              <w:right w:val="nil"/>
            </w:tcBorders>
          </w:tcPr>
          <w:p w14:paraId="4D56A07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2,212,526 (2,000,186, 2,637,370)</w:t>
            </w:r>
          </w:p>
        </w:tc>
        <w:tc>
          <w:tcPr>
            <w:tcW w:w="344" w:type="pct"/>
            <w:tcBorders>
              <w:top w:val="nil"/>
              <w:left w:val="nil"/>
              <w:bottom w:val="nil"/>
              <w:right w:val="nil"/>
            </w:tcBorders>
          </w:tcPr>
          <w:p w14:paraId="0F577CD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237</w:t>
            </w:r>
            <w:r>
              <w:rPr>
                <w:rFonts w:hint="eastAsia" w:ascii="Times New Roman" w:hAnsi="Times New Roman" w:cs="Times New Roman"/>
                <w:sz w:val="18"/>
                <w:szCs w:val="18"/>
                <w:lang w:val="en-US" w:eastAsia="zh-CN"/>
              </w:rPr>
              <w:t>.00</w:t>
            </w:r>
            <w:r>
              <w:rPr>
                <w:rFonts w:ascii="Times New Roman" w:hAnsi="Times New Roman" w:cs="Times New Roman"/>
                <w:sz w:val="18"/>
                <w:szCs w:val="18"/>
              </w:rPr>
              <w:t xml:space="preserve"> (213.64, 281.68)</w:t>
            </w:r>
          </w:p>
        </w:tc>
        <w:tc>
          <w:tcPr>
            <w:tcW w:w="334" w:type="pct"/>
            <w:tcBorders>
              <w:top w:val="nil"/>
              <w:left w:val="nil"/>
              <w:bottom w:val="nil"/>
              <w:right w:val="nil"/>
            </w:tcBorders>
          </w:tcPr>
          <w:p w14:paraId="2A5CAB4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25.07 (22.44, 28.47)</w:t>
            </w:r>
          </w:p>
        </w:tc>
        <w:tc>
          <w:tcPr>
            <w:tcW w:w="426" w:type="pct"/>
            <w:tcBorders>
              <w:top w:val="nil"/>
              <w:left w:val="nil"/>
              <w:bottom w:val="nil"/>
              <w:right w:val="nil"/>
            </w:tcBorders>
          </w:tcPr>
          <w:p w14:paraId="4024A47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24.93 (22.33, 28.32)</w:t>
            </w:r>
          </w:p>
        </w:tc>
        <w:tc>
          <w:tcPr>
            <w:tcW w:w="346" w:type="pct"/>
            <w:tcBorders>
              <w:top w:val="nil"/>
              <w:left w:val="nil"/>
              <w:bottom w:val="nil"/>
              <w:right w:val="nil"/>
            </w:tcBorders>
          </w:tcPr>
          <w:p w14:paraId="58C5DD2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161,776 (138,029, 198,114)</w:t>
            </w:r>
          </w:p>
        </w:tc>
        <w:tc>
          <w:tcPr>
            <w:tcW w:w="328" w:type="pct"/>
            <w:tcBorders>
              <w:top w:val="nil"/>
              <w:left w:val="nil"/>
              <w:bottom w:val="nil"/>
              <w:right w:val="nil"/>
            </w:tcBorders>
          </w:tcPr>
          <w:p w14:paraId="39C28B1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8.42 (7.17, 10.32)</w:t>
            </w:r>
          </w:p>
        </w:tc>
        <w:tc>
          <w:tcPr>
            <w:tcW w:w="349" w:type="pct"/>
            <w:tcBorders>
              <w:top w:val="nil"/>
              <w:left w:val="nil"/>
              <w:bottom w:val="nil"/>
              <w:right w:val="nil"/>
            </w:tcBorders>
          </w:tcPr>
          <w:p w14:paraId="775EF4B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2,833,786 (2,470,377, 3,454,141)</w:t>
            </w:r>
          </w:p>
        </w:tc>
        <w:tc>
          <w:tcPr>
            <w:tcW w:w="343" w:type="pct"/>
            <w:tcBorders>
              <w:top w:val="nil"/>
              <w:left w:val="nil"/>
              <w:bottom w:val="nil"/>
              <w:right w:val="nil"/>
            </w:tcBorders>
          </w:tcPr>
          <w:p w14:paraId="10DE873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146.38 (127.31, 178.5</w:t>
            </w:r>
            <w:r>
              <w:rPr>
                <w:rFonts w:hint="eastAsia" w:ascii="Times New Roman" w:hAnsi="Times New Roman" w:cs="Times New Roman"/>
                <w:sz w:val="18"/>
                <w:szCs w:val="18"/>
                <w:lang w:val="en-US" w:eastAsia="zh-CN"/>
              </w:rPr>
              <w:t>0</w:t>
            </w:r>
            <w:r>
              <w:rPr>
                <w:rFonts w:ascii="Times New Roman" w:hAnsi="Times New Roman" w:cs="Times New Roman"/>
                <w:sz w:val="18"/>
                <w:szCs w:val="18"/>
              </w:rPr>
              <w:t>)</w:t>
            </w:r>
          </w:p>
        </w:tc>
      </w:tr>
      <w:tr w14:paraId="343D2B22">
        <w:tblPrEx>
          <w:tblCellMar>
            <w:top w:w="0" w:type="dxa"/>
            <w:left w:w="108" w:type="dxa"/>
            <w:bottom w:w="0" w:type="dxa"/>
            <w:right w:w="108" w:type="dxa"/>
          </w:tblCellMar>
        </w:tblPrEx>
        <w:trPr>
          <w:trHeight w:val="698" w:hRule="atLeast"/>
        </w:trPr>
        <w:tc>
          <w:tcPr>
            <w:tcW w:w="412" w:type="pct"/>
            <w:vMerge w:val="continue"/>
            <w:tcBorders>
              <w:top w:val="nil"/>
              <w:left w:val="nil"/>
              <w:bottom w:val="nil"/>
              <w:right w:val="nil"/>
            </w:tcBorders>
            <w:vAlign w:val="center"/>
          </w:tcPr>
          <w:p w14:paraId="2F21D3E9">
            <w:pPr>
              <w:widowControl/>
              <w:spacing w:after="0" w:line="0" w:lineRule="atLeast"/>
              <w:rPr>
                <w:rFonts w:ascii="Times New Roman" w:hAnsi="Times New Roman" w:eastAsia="等线" w:cs="Times New Roman"/>
                <w:b/>
                <w:bCs/>
                <w:color w:val="000000"/>
                <w:kern w:val="0"/>
                <w:sz w:val="18"/>
                <w:szCs w:val="18"/>
                <w14:ligatures w14:val="none"/>
              </w:rPr>
            </w:pPr>
          </w:p>
        </w:tc>
        <w:tc>
          <w:tcPr>
            <w:tcW w:w="329" w:type="pct"/>
            <w:tcBorders>
              <w:top w:val="nil"/>
              <w:left w:val="nil"/>
              <w:bottom w:val="nil"/>
              <w:right w:val="nil"/>
            </w:tcBorders>
          </w:tcPr>
          <w:p w14:paraId="3FCB62F1">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Male</w:t>
            </w:r>
          </w:p>
        </w:tc>
        <w:tc>
          <w:tcPr>
            <w:tcW w:w="334" w:type="pct"/>
            <w:tcBorders>
              <w:top w:val="nil"/>
              <w:left w:val="nil"/>
              <w:bottom w:val="nil"/>
              <w:right w:val="nil"/>
            </w:tcBorders>
          </w:tcPr>
          <w:p w14:paraId="789F947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25.52 (22.91, 29.08)</w:t>
            </w:r>
          </w:p>
        </w:tc>
        <w:tc>
          <w:tcPr>
            <w:tcW w:w="426" w:type="pct"/>
            <w:tcBorders>
              <w:top w:val="nil"/>
              <w:left w:val="nil"/>
              <w:bottom w:val="nil"/>
              <w:right w:val="nil"/>
            </w:tcBorders>
          </w:tcPr>
          <w:p w14:paraId="1D0F55B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25.5 (22.88, 29.05)</w:t>
            </w:r>
          </w:p>
        </w:tc>
        <w:tc>
          <w:tcPr>
            <w:tcW w:w="346" w:type="pct"/>
            <w:tcBorders>
              <w:top w:val="nil"/>
              <w:left w:val="nil"/>
              <w:bottom w:val="nil"/>
              <w:right w:val="nil"/>
            </w:tcBorders>
          </w:tcPr>
          <w:p w14:paraId="70577DF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52,222 (47,018, 62,098)</w:t>
            </w:r>
          </w:p>
        </w:tc>
        <w:tc>
          <w:tcPr>
            <w:tcW w:w="334" w:type="pct"/>
            <w:tcBorders>
              <w:top w:val="nil"/>
              <w:left w:val="nil"/>
              <w:bottom w:val="nil"/>
              <w:right w:val="nil"/>
            </w:tcBorders>
          </w:tcPr>
          <w:p w14:paraId="6788EAB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15.5</w:t>
            </w:r>
            <w:r>
              <w:rPr>
                <w:rFonts w:hint="eastAsia" w:ascii="Times New Roman" w:hAnsi="Times New Roman" w:cs="Times New Roman"/>
                <w:sz w:val="18"/>
                <w:szCs w:val="18"/>
                <w:lang w:val="en-US" w:eastAsia="zh-CN"/>
              </w:rPr>
              <w:t>0</w:t>
            </w:r>
            <w:r>
              <w:rPr>
                <w:rFonts w:ascii="Times New Roman" w:hAnsi="Times New Roman" w:cs="Times New Roman"/>
                <w:sz w:val="18"/>
                <w:szCs w:val="18"/>
              </w:rPr>
              <w:t xml:space="preserve"> (13.88, 18.37)</w:t>
            </w:r>
          </w:p>
        </w:tc>
        <w:tc>
          <w:tcPr>
            <w:tcW w:w="349" w:type="pct"/>
            <w:tcBorders>
              <w:top w:val="nil"/>
              <w:left w:val="nil"/>
              <w:bottom w:val="nil"/>
              <w:right w:val="nil"/>
            </w:tcBorders>
          </w:tcPr>
          <w:p w14:paraId="0AA2258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1,253,405 (1,133,504, 1,493,367)</w:t>
            </w:r>
          </w:p>
        </w:tc>
        <w:tc>
          <w:tcPr>
            <w:tcW w:w="344" w:type="pct"/>
            <w:tcBorders>
              <w:top w:val="nil"/>
              <w:left w:val="nil"/>
              <w:bottom w:val="nil"/>
              <w:right w:val="nil"/>
            </w:tcBorders>
          </w:tcPr>
          <w:p w14:paraId="0985C5B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304.16 (272.95, 362.23)</w:t>
            </w:r>
          </w:p>
        </w:tc>
        <w:tc>
          <w:tcPr>
            <w:tcW w:w="334" w:type="pct"/>
            <w:tcBorders>
              <w:top w:val="nil"/>
              <w:left w:val="nil"/>
              <w:bottom w:val="nil"/>
              <w:right w:val="nil"/>
            </w:tcBorders>
          </w:tcPr>
          <w:p w14:paraId="6BFDEC7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25.05 (22.42, 28.45)</w:t>
            </w:r>
          </w:p>
        </w:tc>
        <w:tc>
          <w:tcPr>
            <w:tcW w:w="426" w:type="pct"/>
            <w:tcBorders>
              <w:top w:val="nil"/>
              <w:left w:val="nil"/>
              <w:bottom w:val="nil"/>
              <w:right w:val="nil"/>
            </w:tcBorders>
          </w:tcPr>
          <w:p w14:paraId="07668BC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24.93 (22.34, 28.33)</w:t>
            </w:r>
          </w:p>
        </w:tc>
        <w:tc>
          <w:tcPr>
            <w:tcW w:w="346" w:type="pct"/>
            <w:tcBorders>
              <w:top w:val="nil"/>
              <w:left w:val="nil"/>
              <w:bottom w:val="nil"/>
              <w:right w:val="nil"/>
            </w:tcBorders>
          </w:tcPr>
          <w:p w14:paraId="040CD0E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80,469 (69,651, 98,255)</w:t>
            </w:r>
          </w:p>
        </w:tc>
        <w:tc>
          <w:tcPr>
            <w:tcW w:w="328" w:type="pct"/>
            <w:tcBorders>
              <w:top w:val="nil"/>
              <w:left w:val="nil"/>
              <w:bottom w:val="nil"/>
              <w:right w:val="nil"/>
            </w:tcBorders>
          </w:tcPr>
          <w:p w14:paraId="7AB7A4B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10.25 (8.85, 12.46)</w:t>
            </w:r>
          </w:p>
        </w:tc>
        <w:tc>
          <w:tcPr>
            <w:tcW w:w="349" w:type="pct"/>
            <w:tcBorders>
              <w:top w:val="nil"/>
              <w:left w:val="nil"/>
              <w:bottom w:val="nil"/>
              <w:right w:val="nil"/>
            </w:tcBorders>
          </w:tcPr>
          <w:p w14:paraId="7237803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1,619,327 (1,405,315, 1,986,806)</w:t>
            </w:r>
          </w:p>
        </w:tc>
        <w:tc>
          <w:tcPr>
            <w:tcW w:w="343" w:type="pct"/>
            <w:tcBorders>
              <w:top w:val="nil"/>
              <w:left w:val="nil"/>
              <w:bottom w:val="nil"/>
              <w:right w:val="nil"/>
            </w:tcBorders>
          </w:tcPr>
          <w:p w14:paraId="563E6F3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190.13 (164.91, 232.67)</w:t>
            </w:r>
          </w:p>
        </w:tc>
      </w:tr>
      <w:tr w14:paraId="6BEA105A">
        <w:tblPrEx>
          <w:tblCellMar>
            <w:top w:w="0" w:type="dxa"/>
            <w:left w:w="108" w:type="dxa"/>
            <w:bottom w:w="0" w:type="dxa"/>
            <w:right w:w="108" w:type="dxa"/>
          </w:tblCellMar>
        </w:tblPrEx>
        <w:trPr>
          <w:trHeight w:val="713" w:hRule="atLeast"/>
        </w:trPr>
        <w:tc>
          <w:tcPr>
            <w:tcW w:w="412" w:type="pct"/>
            <w:vMerge w:val="continue"/>
            <w:tcBorders>
              <w:top w:val="nil"/>
              <w:left w:val="nil"/>
              <w:bottom w:val="single" w:color="auto" w:sz="12" w:space="0"/>
              <w:right w:val="nil"/>
            </w:tcBorders>
            <w:vAlign w:val="center"/>
          </w:tcPr>
          <w:p w14:paraId="29AC79E4">
            <w:pPr>
              <w:widowControl/>
              <w:spacing w:after="0" w:line="0" w:lineRule="atLeast"/>
              <w:rPr>
                <w:rFonts w:ascii="Times New Roman" w:hAnsi="Times New Roman" w:eastAsia="等线" w:cs="Times New Roman"/>
                <w:b/>
                <w:bCs/>
                <w:color w:val="000000"/>
                <w:kern w:val="0"/>
                <w:sz w:val="18"/>
                <w:szCs w:val="18"/>
                <w14:ligatures w14:val="none"/>
              </w:rPr>
            </w:pPr>
          </w:p>
        </w:tc>
        <w:tc>
          <w:tcPr>
            <w:tcW w:w="329" w:type="pct"/>
            <w:tcBorders>
              <w:top w:val="nil"/>
              <w:left w:val="nil"/>
              <w:bottom w:val="single" w:color="auto" w:sz="12" w:space="0"/>
              <w:right w:val="nil"/>
            </w:tcBorders>
          </w:tcPr>
          <w:p w14:paraId="58CCDEB1">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Female</w:t>
            </w:r>
          </w:p>
        </w:tc>
        <w:tc>
          <w:tcPr>
            <w:tcW w:w="334" w:type="pct"/>
            <w:tcBorders>
              <w:top w:val="nil"/>
              <w:left w:val="nil"/>
              <w:bottom w:val="single" w:color="auto" w:sz="12" w:space="0"/>
              <w:right w:val="nil"/>
            </w:tcBorders>
          </w:tcPr>
          <w:p w14:paraId="4688155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25.49 (22.82, 29.1</w:t>
            </w:r>
            <w:r>
              <w:rPr>
                <w:rFonts w:hint="eastAsia" w:ascii="Times New Roman" w:hAnsi="Times New Roman" w:cs="Times New Roman"/>
                <w:sz w:val="18"/>
                <w:szCs w:val="18"/>
                <w:lang w:val="en-US" w:eastAsia="zh-CN"/>
              </w:rPr>
              <w:t>0</w:t>
            </w:r>
            <w:r>
              <w:rPr>
                <w:rFonts w:ascii="Times New Roman" w:hAnsi="Times New Roman" w:cs="Times New Roman"/>
                <w:sz w:val="18"/>
                <w:szCs w:val="18"/>
              </w:rPr>
              <w:t>)</w:t>
            </w:r>
          </w:p>
        </w:tc>
        <w:tc>
          <w:tcPr>
            <w:tcW w:w="426" w:type="pct"/>
            <w:tcBorders>
              <w:top w:val="nil"/>
              <w:left w:val="nil"/>
              <w:bottom w:val="single" w:color="auto" w:sz="12" w:space="0"/>
              <w:right w:val="nil"/>
            </w:tcBorders>
          </w:tcPr>
          <w:p w14:paraId="6DA7EA7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25.48 (22.81, 29.08)</w:t>
            </w:r>
          </w:p>
        </w:tc>
        <w:tc>
          <w:tcPr>
            <w:tcW w:w="346" w:type="pct"/>
            <w:tcBorders>
              <w:top w:val="nil"/>
              <w:left w:val="nil"/>
              <w:bottom w:val="single" w:color="auto" w:sz="12" w:space="0"/>
              <w:right w:val="nil"/>
            </w:tcBorders>
          </w:tcPr>
          <w:p w14:paraId="5DDBEAF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55,422 (49,246, 66,066)</w:t>
            </w:r>
          </w:p>
        </w:tc>
        <w:tc>
          <w:tcPr>
            <w:tcW w:w="334" w:type="pct"/>
            <w:tcBorders>
              <w:top w:val="nil"/>
              <w:left w:val="nil"/>
              <w:bottom w:val="single" w:color="auto" w:sz="12" w:space="0"/>
              <w:right w:val="nil"/>
            </w:tcBorders>
          </w:tcPr>
          <w:p w14:paraId="58D1137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11.11 (9.85, 13.25)</w:t>
            </w:r>
          </w:p>
        </w:tc>
        <w:tc>
          <w:tcPr>
            <w:tcW w:w="349" w:type="pct"/>
            <w:tcBorders>
              <w:top w:val="nil"/>
              <w:left w:val="nil"/>
              <w:bottom w:val="single" w:color="auto" w:sz="12" w:space="0"/>
              <w:right w:val="nil"/>
            </w:tcBorders>
          </w:tcPr>
          <w:p w14:paraId="67E495F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959,121 (859,138, 1,142,830)</w:t>
            </w:r>
          </w:p>
        </w:tc>
        <w:tc>
          <w:tcPr>
            <w:tcW w:w="344" w:type="pct"/>
            <w:tcBorders>
              <w:top w:val="nil"/>
              <w:left w:val="nil"/>
              <w:bottom w:val="single" w:color="auto" w:sz="12" w:space="0"/>
              <w:right w:val="nil"/>
            </w:tcBorders>
          </w:tcPr>
          <w:p w14:paraId="475B225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179.37 (160.41, 213.65)</w:t>
            </w:r>
          </w:p>
        </w:tc>
        <w:tc>
          <w:tcPr>
            <w:tcW w:w="334" w:type="pct"/>
            <w:tcBorders>
              <w:top w:val="nil"/>
              <w:left w:val="nil"/>
              <w:bottom w:val="single" w:color="auto" w:sz="12" w:space="0"/>
              <w:right w:val="nil"/>
            </w:tcBorders>
          </w:tcPr>
          <w:p w14:paraId="0E41411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25.1</w:t>
            </w:r>
            <w:r>
              <w:rPr>
                <w:rFonts w:hint="eastAsia" w:ascii="Times New Roman" w:hAnsi="Times New Roman" w:cs="Times New Roman"/>
                <w:sz w:val="18"/>
                <w:szCs w:val="18"/>
                <w:lang w:val="en-US" w:eastAsia="zh-CN"/>
              </w:rPr>
              <w:t>0</w:t>
            </w:r>
            <w:r>
              <w:rPr>
                <w:rFonts w:ascii="Times New Roman" w:hAnsi="Times New Roman" w:cs="Times New Roman"/>
                <w:sz w:val="18"/>
                <w:szCs w:val="18"/>
              </w:rPr>
              <w:t xml:space="preserve"> (22.46, 28.5</w:t>
            </w:r>
            <w:r>
              <w:rPr>
                <w:rFonts w:hint="eastAsia" w:ascii="Times New Roman" w:hAnsi="Times New Roman" w:cs="Times New Roman"/>
                <w:sz w:val="18"/>
                <w:szCs w:val="18"/>
                <w:lang w:val="en-US" w:eastAsia="zh-CN"/>
              </w:rPr>
              <w:t>0</w:t>
            </w:r>
            <w:r>
              <w:rPr>
                <w:rFonts w:ascii="Times New Roman" w:hAnsi="Times New Roman" w:cs="Times New Roman"/>
                <w:sz w:val="18"/>
                <w:szCs w:val="18"/>
              </w:rPr>
              <w:t>)</w:t>
            </w:r>
          </w:p>
        </w:tc>
        <w:tc>
          <w:tcPr>
            <w:tcW w:w="426" w:type="pct"/>
            <w:tcBorders>
              <w:top w:val="nil"/>
              <w:left w:val="nil"/>
              <w:bottom w:val="single" w:color="auto" w:sz="12" w:space="0"/>
              <w:right w:val="nil"/>
            </w:tcBorders>
          </w:tcPr>
          <w:p w14:paraId="786BE9B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24.91 (22.32, 28.31)</w:t>
            </w:r>
          </w:p>
        </w:tc>
        <w:tc>
          <w:tcPr>
            <w:tcW w:w="346" w:type="pct"/>
            <w:tcBorders>
              <w:top w:val="nil"/>
              <w:left w:val="nil"/>
              <w:bottom w:val="single" w:color="auto" w:sz="12" w:space="0"/>
              <w:right w:val="nil"/>
            </w:tcBorders>
          </w:tcPr>
          <w:p w14:paraId="5EF33A0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81,308 (66,257, 101,224)</w:t>
            </w:r>
          </w:p>
        </w:tc>
        <w:tc>
          <w:tcPr>
            <w:tcW w:w="328" w:type="pct"/>
            <w:tcBorders>
              <w:top w:val="nil"/>
              <w:left w:val="nil"/>
              <w:bottom w:val="single" w:color="auto" w:sz="12" w:space="0"/>
              <w:right w:val="nil"/>
            </w:tcBorders>
          </w:tcPr>
          <w:p w14:paraId="3405D8E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6.97 (5.7</w:t>
            </w:r>
            <w:r>
              <w:rPr>
                <w:rFonts w:hint="eastAsia" w:ascii="Times New Roman" w:hAnsi="Times New Roman" w:cs="Times New Roman"/>
                <w:sz w:val="18"/>
                <w:szCs w:val="18"/>
                <w:lang w:val="en-US" w:eastAsia="zh-CN"/>
              </w:rPr>
              <w:t>0</w:t>
            </w:r>
            <w:r>
              <w:rPr>
                <w:rFonts w:ascii="Times New Roman" w:hAnsi="Times New Roman" w:cs="Times New Roman"/>
                <w:sz w:val="18"/>
                <w:szCs w:val="18"/>
              </w:rPr>
              <w:t>, 8.68)</w:t>
            </w:r>
          </w:p>
        </w:tc>
        <w:tc>
          <w:tcPr>
            <w:tcW w:w="349" w:type="pct"/>
            <w:tcBorders>
              <w:top w:val="nil"/>
              <w:left w:val="nil"/>
              <w:bottom w:val="single" w:color="auto" w:sz="12" w:space="0"/>
              <w:right w:val="nil"/>
            </w:tcBorders>
          </w:tcPr>
          <w:p w14:paraId="5F5F4F9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1,214,460 (1,011,555, 1,509,127)</w:t>
            </w:r>
          </w:p>
        </w:tc>
        <w:tc>
          <w:tcPr>
            <w:tcW w:w="343" w:type="pct"/>
            <w:tcBorders>
              <w:top w:val="nil"/>
              <w:left w:val="nil"/>
              <w:bottom w:val="single" w:color="auto" w:sz="12" w:space="0"/>
              <w:right w:val="nil"/>
            </w:tcBorders>
          </w:tcPr>
          <w:p w14:paraId="667D31B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107.65 (90.19, 133.69)</w:t>
            </w:r>
          </w:p>
        </w:tc>
      </w:tr>
      <w:bookmarkEnd w:id="4"/>
    </w:tbl>
    <w:p w14:paraId="2C8A1337">
      <w:pPr>
        <w:rPr>
          <w:rFonts w:hint="eastAsia" w:ascii="Times New Roman" w:hAnsi="Times New Roman" w:cs="Times New Roman"/>
          <w:sz w:val="21"/>
          <w:szCs w:val="21"/>
          <w:lang w:val="en-US" w:eastAsia="zh-CN"/>
        </w:rPr>
      </w:pPr>
      <w:bookmarkStart w:id="5" w:name="OLE_LINK6"/>
      <w:r>
        <w:rPr>
          <w:rFonts w:hint="eastAsia" w:ascii="Times New Roman" w:hAnsi="Times New Roman" w:cs="Times New Roman"/>
          <w:sz w:val="21"/>
          <w:szCs w:val="21"/>
        </w:rPr>
        <w:t>UI (uncertainty interval) is based on the 2.5th and 97.5th percentiles of the posterior distribution from 1000 Monte Carlo draws, representing the 95% uncertainty interval.</w:t>
      </w:r>
      <w:r>
        <w:rPr>
          <w:rFonts w:hint="eastAsia" w:ascii="Times New Roman" w:hAnsi="Times New Roman" w:cs="Times New Roman"/>
          <w:sz w:val="21"/>
          <w:szCs w:val="21"/>
          <w:lang w:val="en-US" w:eastAsia="zh-CN"/>
        </w:rPr>
        <w:t xml:space="preserve"> SEV, summary exposure value; DALY, disability-adjusted life year; SDI, socio-demographic index; ASMR, age-standardized mortality rates; ASDR, age-standardized disability-adjusted life years.</w:t>
      </w:r>
    </w:p>
    <w:p w14:paraId="2E7C8FD1">
      <w:pPr>
        <w:rPr>
          <w:rFonts w:ascii="Times New Roman" w:hAnsi="Times New Roman" w:cs="Times New Roman"/>
          <w:b/>
          <w:bCs/>
          <w:sz w:val="21"/>
          <w:szCs w:val="21"/>
        </w:rPr>
      </w:pPr>
    </w:p>
    <w:p w14:paraId="2EC730E0">
      <w:pPr>
        <w:rPr>
          <w:rFonts w:ascii="Times New Roman" w:hAnsi="Times New Roman" w:cs="Times New Roman"/>
          <w:b/>
          <w:bCs/>
          <w:sz w:val="21"/>
          <w:szCs w:val="21"/>
        </w:rPr>
      </w:pPr>
    </w:p>
    <w:p w14:paraId="37EA8577">
      <w:pPr>
        <w:rPr>
          <w:rFonts w:ascii="Times New Roman" w:hAnsi="Times New Roman" w:cs="Times New Roman"/>
          <w:sz w:val="21"/>
          <w:szCs w:val="21"/>
        </w:rPr>
      </w:pPr>
      <w:r>
        <w:rPr>
          <w:rFonts w:ascii="Times New Roman" w:hAnsi="Times New Roman" w:cs="Times New Roman"/>
          <w:b/>
          <w:bCs/>
          <w:sz w:val="21"/>
          <w:szCs w:val="21"/>
        </w:rPr>
        <w:t xml:space="preserve">Table S4 </w:t>
      </w:r>
      <w:r>
        <w:rPr>
          <w:rFonts w:ascii="Times New Roman" w:hAnsi="Times New Roman" w:cs="Times New Roman"/>
          <w:sz w:val="21"/>
          <w:szCs w:val="21"/>
        </w:rPr>
        <w:t>T</w:t>
      </w:r>
      <w:bookmarkStart w:id="6" w:name="OLE_LINK38"/>
      <w:r>
        <w:rPr>
          <w:rFonts w:ascii="Times New Roman" w:hAnsi="Times New Roman" w:cs="Times New Roman"/>
          <w:sz w:val="21"/>
          <w:szCs w:val="21"/>
        </w:rPr>
        <w:t xml:space="preserve">he SEV and burden of IHD attributed to </w:t>
      </w:r>
      <w:bookmarkStart w:id="7" w:name="OLE_LINK30"/>
      <w:r>
        <w:rPr>
          <w:rFonts w:ascii="Times New Roman" w:hAnsi="Times New Roman" w:cs="Times New Roman"/>
          <w:sz w:val="21"/>
          <w:szCs w:val="21"/>
        </w:rPr>
        <w:t>non-optimal</w:t>
      </w:r>
      <w:bookmarkEnd w:id="7"/>
      <w:r>
        <w:rPr>
          <w:rFonts w:ascii="Times New Roman" w:hAnsi="Times New Roman" w:cs="Times New Roman"/>
          <w:sz w:val="21"/>
          <w:szCs w:val="21"/>
        </w:rPr>
        <w:t xml:space="preserve"> temperat</w:t>
      </w:r>
      <w:bookmarkEnd w:id="6"/>
      <w:r>
        <w:rPr>
          <w:rFonts w:ascii="Times New Roman" w:hAnsi="Times New Roman" w:cs="Times New Roman"/>
          <w:sz w:val="21"/>
          <w:szCs w:val="21"/>
        </w:rPr>
        <w:t xml:space="preserve">ures in </w:t>
      </w:r>
      <w:r>
        <w:rPr>
          <w:rFonts w:hint="eastAsia" w:ascii="Times New Roman" w:hAnsi="Times New Roman" w:cs="Times New Roman"/>
          <w:sz w:val="21"/>
          <w:szCs w:val="21"/>
          <w:lang w:val="en-US" w:eastAsia="zh-CN"/>
        </w:rPr>
        <w:t>m</w:t>
      </w:r>
      <w:r>
        <w:rPr>
          <w:rFonts w:ascii="Times New Roman" w:hAnsi="Times New Roman" w:cs="Times New Roman"/>
          <w:sz w:val="21"/>
          <w:szCs w:val="21"/>
        </w:rPr>
        <w:t>iddle SDI, 1990-2021</w:t>
      </w:r>
    </w:p>
    <w:bookmarkEnd w:id="5"/>
    <w:tbl>
      <w:tblPr>
        <w:tblStyle w:val="15"/>
        <w:tblW w:w="5000" w:type="pct"/>
        <w:tblInd w:w="0" w:type="dxa"/>
        <w:tblLayout w:type="autofit"/>
        <w:tblCellMar>
          <w:top w:w="0" w:type="dxa"/>
          <w:left w:w="108" w:type="dxa"/>
          <w:bottom w:w="0" w:type="dxa"/>
          <w:right w:w="108" w:type="dxa"/>
        </w:tblCellMar>
      </w:tblPr>
      <w:tblGrid>
        <w:gridCol w:w="1187"/>
        <w:gridCol w:w="776"/>
        <w:gridCol w:w="726"/>
        <w:gridCol w:w="1576"/>
        <w:gridCol w:w="1204"/>
        <w:gridCol w:w="746"/>
        <w:gridCol w:w="1570"/>
        <w:gridCol w:w="881"/>
        <w:gridCol w:w="787"/>
        <w:gridCol w:w="1577"/>
        <w:gridCol w:w="1390"/>
        <w:gridCol w:w="747"/>
        <w:gridCol w:w="1573"/>
        <w:gridCol w:w="874"/>
      </w:tblGrid>
      <w:tr w14:paraId="4F135DCC">
        <w:tblPrEx>
          <w:tblCellMar>
            <w:top w:w="0" w:type="dxa"/>
            <w:left w:w="108" w:type="dxa"/>
            <w:bottom w:w="0" w:type="dxa"/>
            <w:right w:w="108" w:type="dxa"/>
          </w:tblCellMar>
        </w:tblPrEx>
        <w:trPr>
          <w:trHeight w:val="330" w:hRule="atLeast"/>
        </w:trPr>
        <w:tc>
          <w:tcPr>
            <w:tcW w:w="388" w:type="pct"/>
            <w:vMerge w:val="restart"/>
            <w:tcBorders>
              <w:top w:val="single" w:color="000000" w:sz="12" w:space="0"/>
              <w:left w:val="nil"/>
              <w:bottom w:val="single" w:color="000000" w:sz="8" w:space="0"/>
              <w:right w:val="nil"/>
            </w:tcBorders>
          </w:tcPr>
          <w:p w14:paraId="30C84434">
            <w:pPr>
              <w:widowControl/>
              <w:spacing w:after="0" w:line="0" w:lineRule="atLeast"/>
              <w:rPr>
                <w:rFonts w:ascii="Times New Roman" w:hAnsi="Times New Roman" w:eastAsia="等线" w:cs="Times New Roman"/>
                <w:b/>
                <w:bCs/>
                <w:color w:val="000000"/>
                <w:kern w:val="0"/>
                <w:sz w:val="18"/>
                <w:szCs w:val="18"/>
                <w14:ligatures w14:val="none"/>
              </w:rPr>
            </w:pPr>
            <w:bookmarkStart w:id="8" w:name="OLE_LINK7"/>
            <w:r>
              <w:rPr>
                <w:rFonts w:ascii="Times New Roman" w:hAnsi="Times New Roman" w:eastAsia="等线" w:cs="Times New Roman"/>
                <w:b/>
                <w:bCs/>
                <w:color w:val="000000"/>
                <w:kern w:val="0"/>
                <w:sz w:val="18"/>
                <w:szCs w:val="18"/>
                <w14:ligatures w14:val="none"/>
              </w:rPr>
              <w:t xml:space="preserve">Risk </w:t>
            </w:r>
          </w:p>
        </w:tc>
        <w:tc>
          <w:tcPr>
            <w:tcW w:w="256" w:type="pct"/>
            <w:vMerge w:val="restart"/>
            <w:tcBorders>
              <w:top w:val="single" w:color="000000" w:sz="12" w:space="0"/>
              <w:left w:val="nil"/>
              <w:bottom w:val="single" w:color="000000" w:sz="8" w:space="0"/>
              <w:right w:val="nil"/>
            </w:tcBorders>
          </w:tcPr>
          <w:p w14:paraId="0DED4C5F">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Sex </w:t>
            </w:r>
          </w:p>
        </w:tc>
        <w:tc>
          <w:tcPr>
            <w:tcW w:w="2149" w:type="pct"/>
            <w:gridSpan w:val="6"/>
            <w:tcBorders>
              <w:top w:val="single" w:color="000000" w:sz="12" w:space="0"/>
              <w:left w:val="nil"/>
              <w:bottom w:val="single" w:color="000000" w:sz="8" w:space="0"/>
              <w:right w:val="nil"/>
            </w:tcBorders>
          </w:tcPr>
          <w:p w14:paraId="639784F1">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1990</w:t>
            </w:r>
          </w:p>
        </w:tc>
        <w:tc>
          <w:tcPr>
            <w:tcW w:w="2207" w:type="pct"/>
            <w:gridSpan w:val="6"/>
            <w:tcBorders>
              <w:top w:val="single" w:color="000000" w:sz="12" w:space="0"/>
              <w:left w:val="nil"/>
              <w:bottom w:val="single" w:color="000000" w:sz="8" w:space="0"/>
              <w:right w:val="nil"/>
            </w:tcBorders>
          </w:tcPr>
          <w:p w14:paraId="46D406BD">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2021</w:t>
            </w:r>
          </w:p>
        </w:tc>
      </w:tr>
      <w:tr w14:paraId="3594AA2B">
        <w:tblPrEx>
          <w:tblCellMar>
            <w:top w:w="0" w:type="dxa"/>
            <w:left w:w="108" w:type="dxa"/>
            <w:bottom w:w="0" w:type="dxa"/>
            <w:right w:w="108" w:type="dxa"/>
          </w:tblCellMar>
        </w:tblPrEx>
        <w:trPr>
          <w:trHeight w:val="330" w:hRule="atLeast"/>
        </w:trPr>
        <w:tc>
          <w:tcPr>
            <w:tcW w:w="388" w:type="pct"/>
            <w:vMerge w:val="continue"/>
            <w:tcBorders>
              <w:top w:val="single" w:color="000000" w:sz="12" w:space="0"/>
              <w:left w:val="nil"/>
              <w:bottom w:val="single" w:color="000000" w:sz="8" w:space="0"/>
              <w:right w:val="nil"/>
            </w:tcBorders>
            <w:vAlign w:val="center"/>
          </w:tcPr>
          <w:p w14:paraId="35022C7C">
            <w:pPr>
              <w:widowControl/>
              <w:spacing w:after="0" w:line="0" w:lineRule="atLeast"/>
              <w:rPr>
                <w:rFonts w:ascii="Times New Roman" w:hAnsi="Times New Roman" w:eastAsia="等线" w:cs="Times New Roman"/>
                <w:b/>
                <w:bCs/>
                <w:color w:val="000000"/>
                <w:kern w:val="0"/>
                <w:sz w:val="18"/>
                <w:szCs w:val="18"/>
                <w14:ligatures w14:val="none"/>
              </w:rPr>
            </w:pPr>
          </w:p>
        </w:tc>
        <w:tc>
          <w:tcPr>
            <w:tcW w:w="256" w:type="pct"/>
            <w:vMerge w:val="continue"/>
            <w:tcBorders>
              <w:top w:val="single" w:color="000000" w:sz="12" w:space="0"/>
              <w:left w:val="nil"/>
              <w:bottom w:val="single" w:color="000000" w:sz="8" w:space="0"/>
              <w:right w:val="nil"/>
            </w:tcBorders>
            <w:vAlign w:val="center"/>
          </w:tcPr>
          <w:p w14:paraId="2F714E90">
            <w:pPr>
              <w:widowControl/>
              <w:spacing w:after="0" w:line="0" w:lineRule="atLeast"/>
              <w:rPr>
                <w:rFonts w:ascii="Times New Roman" w:hAnsi="Times New Roman" w:eastAsia="等线" w:cs="Times New Roman"/>
                <w:b/>
                <w:bCs/>
                <w:color w:val="000000"/>
                <w:kern w:val="0"/>
                <w:sz w:val="18"/>
                <w:szCs w:val="18"/>
                <w14:ligatures w14:val="none"/>
              </w:rPr>
            </w:pPr>
          </w:p>
        </w:tc>
        <w:tc>
          <w:tcPr>
            <w:tcW w:w="671" w:type="pct"/>
            <w:gridSpan w:val="2"/>
            <w:tcBorders>
              <w:top w:val="nil"/>
              <w:left w:val="nil"/>
              <w:bottom w:val="single" w:color="000000" w:sz="8" w:space="0"/>
              <w:right w:val="nil"/>
            </w:tcBorders>
          </w:tcPr>
          <w:p w14:paraId="28DFC906">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SEV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657" w:type="pct"/>
            <w:gridSpan w:val="2"/>
            <w:tcBorders>
              <w:top w:val="nil"/>
              <w:left w:val="nil"/>
              <w:bottom w:val="single" w:color="000000" w:sz="8" w:space="0"/>
              <w:right w:val="nil"/>
            </w:tcBorders>
          </w:tcPr>
          <w:p w14:paraId="2C2FB56F">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Death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821" w:type="pct"/>
            <w:gridSpan w:val="2"/>
            <w:tcBorders>
              <w:top w:val="nil"/>
              <w:left w:val="nil"/>
              <w:bottom w:val="single" w:color="000000" w:sz="8" w:space="0"/>
              <w:right w:val="nil"/>
            </w:tcBorders>
          </w:tcPr>
          <w:p w14:paraId="3D503D63">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DALYs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671" w:type="pct"/>
            <w:gridSpan w:val="2"/>
            <w:tcBorders>
              <w:top w:val="nil"/>
              <w:left w:val="nil"/>
              <w:bottom w:val="single" w:color="000000" w:sz="8" w:space="0"/>
              <w:right w:val="nil"/>
            </w:tcBorders>
          </w:tcPr>
          <w:p w14:paraId="4A4FE58B">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SEV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717" w:type="pct"/>
            <w:gridSpan w:val="2"/>
            <w:tcBorders>
              <w:top w:val="nil"/>
              <w:left w:val="nil"/>
              <w:bottom w:val="single" w:color="000000" w:sz="8" w:space="0"/>
              <w:right w:val="nil"/>
            </w:tcBorders>
          </w:tcPr>
          <w:p w14:paraId="7625D285">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Death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819" w:type="pct"/>
            <w:gridSpan w:val="2"/>
            <w:tcBorders>
              <w:top w:val="nil"/>
              <w:left w:val="nil"/>
              <w:bottom w:val="single" w:color="000000" w:sz="8" w:space="0"/>
              <w:right w:val="nil"/>
            </w:tcBorders>
          </w:tcPr>
          <w:p w14:paraId="240A2E08">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DALYs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r>
      <w:tr w14:paraId="0E29E1EF">
        <w:tblPrEx>
          <w:tblCellMar>
            <w:top w:w="0" w:type="dxa"/>
            <w:left w:w="108" w:type="dxa"/>
            <w:bottom w:w="0" w:type="dxa"/>
            <w:right w:w="108" w:type="dxa"/>
          </w:tblCellMar>
        </w:tblPrEx>
        <w:trPr>
          <w:trHeight w:val="705" w:hRule="atLeast"/>
        </w:trPr>
        <w:tc>
          <w:tcPr>
            <w:tcW w:w="388" w:type="pct"/>
            <w:vMerge w:val="continue"/>
            <w:tcBorders>
              <w:top w:val="single" w:color="000000" w:sz="12" w:space="0"/>
              <w:left w:val="nil"/>
              <w:bottom w:val="single" w:color="000000" w:sz="8" w:space="0"/>
              <w:right w:val="nil"/>
            </w:tcBorders>
            <w:vAlign w:val="center"/>
          </w:tcPr>
          <w:p w14:paraId="2351157B">
            <w:pPr>
              <w:widowControl/>
              <w:spacing w:after="0" w:line="0" w:lineRule="atLeast"/>
              <w:rPr>
                <w:rFonts w:ascii="Times New Roman" w:hAnsi="Times New Roman" w:eastAsia="等线" w:cs="Times New Roman"/>
                <w:b/>
                <w:bCs/>
                <w:color w:val="000000"/>
                <w:kern w:val="0"/>
                <w:sz w:val="18"/>
                <w:szCs w:val="18"/>
                <w14:ligatures w14:val="none"/>
              </w:rPr>
            </w:pPr>
          </w:p>
        </w:tc>
        <w:tc>
          <w:tcPr>
            <w:tcW w:w="256" w:type="pct"/>
            <w:vMerge w:val="continue"/>
            <w:tcBorders>
              <w:top w:val="single" w:color="000000" w:sz="12" w:space="0"/>
              <w:left w:val="nil"/>
              <w:bottom w:val="single" w:color="000000" w:sz="8" w:space="0"/>
              <w:right w:val="nil"/>
            </w:tcBorders>
            <w:vAlign w:val="center"/>
          </w:tcPr>
          <w:p w14:paraId="78B1CBB3">
            <w:pPr>
              <w:widowControl/>
              <w:spacing w:after="0" w:line="0" w:lineRule="atLeast"/>
              <w:rPr>
                <w:rFonts w:ascii="Times New Roman" w:hAnsi="Times New Roman" w:eastAsia="等线" w:cs="Times New Roman"/>
                <w:b/>
                <w:bCs/>
                <w:color w:val="000000"/>
                <w:kern w:val="0"/>
                <w:sz w:val="18"/>
                <w:szCs w:val="18"/>
                <w14:ligatures w14:val="none"/>
              </w:rPr>
            </w:pPr>
          </w:p>
        </w:tc>
        <w:tc>
          <w:tcPr>
            <w:tcW w:w="269" w:type="pct"/>
            <w:tcBorders>
              <w:top w:val="nil"/>
              <w:left w:val="nil"/>
              <w:bottom w:val="single" w:color="000000" w:sz="8" w:space="0"/>
              <w:right w:val="nil"/>
            </w:tcBorders>
          </w:tcPr>
          <w:p w14:paraId="57E07ED2">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All ages (%) </w:t>
            </w:r>
          </w:p>
        </w:tc>
        <w:tc>
          <w:tcPr>
            <w:tcW w:w="402" w:type="pct"/>
            <w:tcBorders>
              <w:top w:val="nil"/>
              <w:left w:val="nil"/>
              <w:bottom w:val="single" w:color="000000" w:sz="8" w:space="0"/>
              <w:right w:val="nil"/>
            </w:tcBorders>
          </w:tcPr>
          <w:p w14:paraId="5A6E3499">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Age-standardized (%) </w:t>
            </w:r>
          </w:p>
        </w:tc>
        <w:tc>
          <w:tcPr>
            <w:tcW w:w="403" w:type="pct"/>
            <w:tcBorders>
              <w:top w:val="nil"/>
              <w:left w:val="nil"/>
              <w:bottom w:val="single" w:color="000000" w:sz="8" w:space="0"/>
              <w:right w:val="nil"/>
            </w:tcBorders>
          </w:tcPr>
          <w:p w14:paraId="50E4CA84">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 xml:space="preserve">) </w:t>
            </w:r>
          </w:p>
        </w:tc>
        <w:tc>
          <w:tcPr>
            <w:tcW w:w="254" w:type="pct"/>
            <w:tcBorders>
              <w:top w:val="nil"/>
              <w:left w:val="nil"/>
              <w:bottom w:val="single" w:color="000000" w:sz="8" w:space="0"/>
              <w:right w:val="nil"/>
            </w:tcBorders>
          </w:tcPr>
          <w:p w14:paraId="743A0A3C">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 (1/10</w:t>
            </w:r>
            <w:r>
              <w:rPr>
                <w:rFonts w:ascii="Times New Roman" w:hAnsi="Times New Roman" w:eastAsia="等线" w:cs="Times New Roman"/>
                <w:kern w:val="0"/>
                <w:vertAlign w:val="superscript"/>
                <w14:ligatures w14:val="none"/>
              </w:rPr>
              <w:t>5</w:t>
            </w:r>
            <w:r>
              <w:rPr>
                <w:rFonts w:ascii="Times New Roman" w:hAnsi="Times New Roman" w:eastAsia="等线" w:cs="Times New Roman"/>
                <w:b/>
                <w:bCs/>
                <w:color w:val="000000"/>
                <w:kern w:val="0"/>
                <w:sz w:val="18"/>
                <w:szCs w:val="18"/>
                <w14:ligatures w14:val="none"/>
              </w:rPr>
              <w:t xml:space="preserve">) </w:t>
            </w:r>
          </w:p>
        </w:tc>
        <w:tc>
          <w:tcPr>
            <w:tcW w:w="522" w:type="pct"/>
            <w:tcBorders>
              <w:top w:val="nil"/>
              <w:left w:val="nil"/>
              <w:bottom w:val="single" w:color="000000" w:sz="8" w:space="0"/>
              <w:right w:val="nil"/>
            </w:tcBorders>
          </w:tcPr>
          <w:p w14:paraId="71A7894B">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 xml:space="preserve">) </w:t>
            </w:r>
          </w:p>
        </w:tc>
        <w:tc>
          <w:tcPr>
            <w:tcW w:w="299" w:type="pct"/>
            <w:tcBorders>
              <w:top w:val="nil"/>
              <w:left w:val="nil"/>
              <w:bottom w:val="single" w:color="000000" w:sz="8" w:space="0"/>
              <w:right w:val="nil"/>
            </w:tcBorders>
          </w:tcPr>
          <w:p w14:paraId="434AF8DC">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 (1/10</w:t>
            </w:r>
            <w:r>
              <w:rPr>
                <w:rFonts w:ascii="Times New Roman" w:hAnsi="Times New Roman" w:eastAsia="等线" w:cs="Times New Roman"/>
                <w:kern w:val="0"/>
                <w:vertAlign w:val="superscript"/>
                <w14:ligatures w14:val="none"/>
              </w:rPr>
              <w:t>5</w:t>
            </w:r>
            <w:r>
              <w:rPr>
                <w:rFonts w:ascii="Times New Roman" w:hAnsi="Times New Roman" w:eastAsia="等线" w:cs="Times New Roman"/>
                <w:b/>
                <w:bCs/>
                <w:color w:val="000000"/>
                <w:kern w:val="0"/>
                <w:sz w:val="18"/>
                <w:szCs w:val="18"/>
                <w14:ligatures w14:val="none"/>
              </w:rPr>
              <w:t xml:space="preserve">) </w:t>
            </w:r>
          </w:p>
        </w:tc>
        <w:tc>
          <w:tcPr>
            <w:tcW w:w="269" w:type="pct"/>
            <w:tcBorders>
              <w:top w:val="nil"/>
              <w:left w:val="nil"/>
              <w:bottom w:val="single" w:color="000000" w:sz="8" w:space="0"/>
              <w:right w:val="nil"/>
            </w:tcBorders>
          </w:tcPr>
          <w:p w14:paraId="2E39D814">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All ages (%) </w:t>
            </w:r>
          </w:p>
        </w:tc>
        <w:tc>
          <w:tcPr>
            <w:tcW w:w="402" w:type="pct"/>
            <w:tcBorders>
              <w:top w:val="nil"/>
              <w:left w:val="nil"/>
              <w:bottom w:val="single" w:color="000000" w:sz="8" w:space="0"/>
              <w:right w:val="nil"/>
            </w:tcBorders>
          </w:tcPr>
          <w:p w14:paraId="7C234E07">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Age-standardized (%) </w:t>
            </w:r>
          </w:p>
        </w:tc>
        <w:tc>
          <w:tcPr>
            <w:tcW w:w="462" w:type="pct"/>
            <w:tcBorders>
              <w:top w:val="nil"/>
              <w:left w:val="nil"/>
              <w:bottom w:val="single" w:color="000000" w:sz="8" w:space="0"/>
              <w:right w:val="nil"/>
            </w:tcBorders>
          </w:tcPr>
          <w:p w14:paraId="71756FC8">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 xml:space="preserve">) </w:t>
            </w:r>
          </w:p>
        </w:tc>
        <w:tc>
          <w:tcPr>
            <w:tcW w:w="255" w:type="pct"/>
            <w:tcBorders>
              <w:top w:val="nil"/>
              <w:left w:val="nil"/>
              <w:bottom w:val="single" w:color="000000" w:sz="8" w:space="0"/>
              <w:right w:val="nil"/>
            </w:tcBorders>
          </w:tcPr>
          <w:p w14:paraId="414E34A2">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 (1/10</w:t>
            </w:r>
            <w:r>
              <w:rPr>
                <w:rFonts w:ascii="Times New Roman" w:hAnsi="Times New Roman" w:eastAsia="等线" w:cs="Times New Roman"/>
                <w:kern w:val="0"/>
                <w:vertAlign w:val="superscript"/>
                <w14:ligatures w14:val="none"/>
              </w:rPr>
              <w:t>5</w:t>
            </w:r>
            <w:r>
              <w:rPr>
                <w:rFonts w:ascii="Times New Roman" w:hAnsi="Times New Roman" w:eastAsia="等线" w:cs="Times New Roman"/>
                <w:b/>
                <w:bCs/>
                <w:color w:val="000000"/>
                <w:kern w:val="0"/>
                <w:sz w:val="18"/>
                <w:szCs w:val="18"/>
                <w14:ligatures w14:val="none"/>
              </w:rPr>
              <w:t xml:space="preserve">) </w:t>
            </w:r>
          </w:p>
        </w:tc>
        <w:tc>
          <w:tcPr>
            <w:tcW w:w="522" w:type="pct"/>
            <w:tcBorders>
              <w:top w:val="nil"/>
              <w:left w:val="nil"/>
              <w:bottom w:val="single" w:color="000000" w:sz="8" w:space="0"/>
              <w:right w:val="nil"/>
            </w:tcBorders>
          </w:tcPr>
          <w:p w14:paraId="7045F0C2">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 xml:space="preserve">) </w:t>
            </w:r>
          </w:p>
        </w:tc>
        <w:tc>
          <w:tcPr>
            <w:tcW w:w="297" w:type="pct"/>
            <w:tcBorders>
              <w:top w:val="nil"/>
              <w:left w:val="nil"/>
              <w:bottom w:val="single" w:color="000000" w:sz="8" w:space="0"/>
              <w:right w:val="nil"/>
            </w:tcBorders>
          </w:tcPr>
          <w:p w14:paraId="46322E60">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 (1/10</w:t>
            </w:r>
            <w:r>
              <w:rPr>
                <w:rFonts w:ascii="Times New Roman" w:hAnsi="Times New Roman" w:eastAsia="等线" w:cs="Times New Roman"/>
                <w:kern w:val="0"/>
                <w:vertAlign w:val="superscript"/>
                <w14:ligatures w14:val="none"/>
              </w:rPr>
              <w:t>5</w:t>
            </w:r>
            <w:r>
              <w:rPr>
                <w:rFonts w:ascii="Times New Roman" w:hAnsi="Times New Roman" w:eastAsia="等线" w:cs="Times New Roman"/>
                <w:b/>
                <w:bCs/>
                <w:color w:val="000000"/>
                <w:kern w:val="0"/>
                <w:sz w:val="18"/>
                <w:szCs w:val="18"/>
                <w14:ligatures w14:val="none"/>
              </w:rPr>
              <w:t xml:space="preserve">) </w:t>
            </w:r>
          </w:p>
        </w:tc>
      </w:tr>
      <w:tr w14:paraId="51C5DB1B">
        <w:tblPrEx>
          <w:tblCellMar>
            <w:top w:w="0" w:type="dxa"/>
            <w:left w:w="108" w:type="dxa"/>
            <w:bottom w:w="0" w:type="dxa"/>
            <w:right w:w="108" w:type="dxa"/>
          </w:tblCellMar>
        </w:tblPrEx>
        <w:trPr>
          <w:trHeight w:val="698" w:hRule="atLeast"/>
        </w:trPr>
        <w:tc>
          <w:tcPr>
            <w:tcW w:w="388" w:type="pct"/>
            <w:vMerge w:val="restart"/>
            <w:tcBorders>
              <w:top w:val="nil"/>
              <w:left w:val="nil"/>
              <w:bottom w:val="nil"/>
              <w:right w:val="nil"/>
            </w:tcBorders>
          </w:tcPr>
          <w:p w14:paraId="77CD451E">
            <w:pPr>
              <w:widowControl/>
              <w:spacing w:after="0" w:line="0" w:lineRule="atLeast"/>
              <w:rPr>
                <w:rFonts w:ascii="Times New Roman" w:hAnsi="Times New Roman" w:eastAsia="等线" w:cs="Times New Roman"/>
                <w:b/>
                <w:bCs/>
                <w:color w:val="000000"/>
                <w:kern w:val="0"/>
                <w:sz w:val="18"/>
                <w:szCs w:val="18"/>
                <w14:ligatures w14:val="none"/>
              </w:rPr>
            </w:pPr>
            <w:bookmarkStart w:id="9" w:name="_Hlk228826507"/>
            <w:r>
              <w:rPr>
                <w:rFonts w:ascii="Times New Roman" w:hAnsi="Times New Roman" w:eastAsia="等线" w:cs="Times New Roman"/>
                <w:b/>
                <w:bCs/>
                <w:color w:val="000000"/>
                <w:kern w:val="0"/>
                <w:sz w:val="18"/>
                <w:szCs w:val="18"/>
                <w14:ligatures w14:val="none"/>
              </w:rPr>
              <w:t xml:space="preserve">Non-optimal temperature </w:t>
            </w:r>
          </w:p>
        </w:tc>
        <w:tc>
          <w:tcPr>
            <w:tcW w:w="256" w:type="pct"/>
            <w:tcBorders>
              <w:top w:val="nil"/>
              <w:left w:val="nil"/>
              <w:bottom w:val="nil"/>
              <w:right w:val="nil"/>
            </w:tcBorders>
          </w:tcPr>
          <w:p w14:paraId="18E1920D">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Both</w:t>
            </w:r>
          </w:p>
        </w:tc>
        <w:tc>
          <w:tcPr>
            <w:tcW w:w="269" w:type="pct"/>
            <w:tcBorders>
              <w:top w:val="nil"/>
              <w:left w:val="nil"/>
              <w:bottom w:val="nil"/>
              <w:right w:val="nil"/>
            </w:tcBorders>
            <w:vAlign w:val="center"/>
          </w:tcPr>
          <w:p w14:paraId="20ACC3D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28.40 (24.17, 33.40)</w:t>
            </w:r>
          </w:p>
        </w:tc>
        <w:tc>
          <w:tcPr>
            <w:tcW w:w="402" w:type="pct"/>
            <w:tcBorders>
              <w:top w:val="nil"/>
              <w:left w:val="nil"/>
              <w:bottom w:val="nil"/>
              <w:right w:val="nil"/>
            </w:tcBorders>
            <w:vAlign w:val="center"/>
          </w:tcPr>
          <w:p w14:paraId="1EE1845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28.37 (24.14, 33.35)</w:t>
            </w:r>
          </w:p>
        </w:tc>
        <w:tc>
          <w:tcPr>
            <w:tcW w:w="403" w:type="pct"/>
            <w:tcBorders>
              <w:top w:val="nil"/>
              <w:left w:val="nil"/>
              <w:bottom w:val="nil"/>
              <w:right w:val="nil"/>
            </w:tcBorders>
            <w:vAlign w:val="center"/>
          </w:tcPr>
          <w:p w14:paraId="4C9DEB4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65,831 (-4810, 488,906)</w:t>
            </w:r>
          </w:p>
        </w:tc>
        <w:tc>
          <w:tcPr>
            <w:tcW w:w="254" w:type="pct"/>
            <w:tcBorders>
              <w:top w:val="nil"/>
              <w:left w:val="nil"/>
              <w:bottom w:val="nil"/>
              <w:right w:val="nil"/>
            </w:tcBorders>
            <w:vAlign w:val="center"/>
          </w:tcPr>
          <w:p w14:paraId="615799B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8.06 (5.83, 10.80)</w:t>
            </w:r>
          </w:p>
        </w:tc>
        <w:tc>
          <w:tcPr>
            <w:tcW w:w="522" w:type="pct"/>
            <w:tcBorders>
              <w:top w:val="nil"/>
              <w:left w:val="nil"/>
              <w:bottom w:val="nil"/>
              <w:right w:val="nil"/>
            </w:tcBorders>
            <w:vAlign w:val="center"/>
          </w:tcPr>
          <w:p w14:paraId="78B1180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1,641,966 (-11,899, 162,220,213)</w:t>
            </w:r>
          </w:p>
        </w:tc>
        <w:tc>
          <w:tcPr>
            <w:tcW w:w="299" w:type="pct"/>
            <w:tcBorders>
              <w:top w:val="nil"/>
              <w:left w:val="nil"/>
              <w:bottom w:val="nil"/>
              <w:right w:val="nil"/>
            </w:tcBorders>
            <w:vAlign w:val="center"/>
          </w:tcPr>
          <w:p w14:paraId="3CF301B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161.04 (117.42, 217.83)</w:t>
            </w:r>
          </w:p>
        </w:tc>
        <w:tc>
          <w:tcPr>
            <w:tcW w:w="269" w:type="pct"/>
            <w:tcBorders>
              <w:top w:val="nil"/>
              <w:left w:val="nil"/>
              <w:bottom w:val="nil"/>
              <w:right w:val="nil"/>
            </w:tcBorders>
            <w:vAlign w:val="center"/>
          </w:tcPr>
          <w:p w14:paraId="519555B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29.42 (25.13, 34.56)</w:t>
            </w:r>
          </w:p>
        </w:tc>
        <w:tc>
          <w:tcPr>
            <w:tcW w:w="402" w:type="pct"/>
            <w:tcBorders>
              <w:top w:val="nil"/>
              <w:left w:val="nil"/>
              <w:bottom w:val="nil"/>
              <w:right w:val="nil"/>
            </w:tcBorders>
            <w:vAlign w:val="center"/>
          </w:tcPr>
          <w:p w14:paraId="6905587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29.44 (25.13, 34.60)</w:t>
            </w:r>
          </w:p>
        </w:tc>
        <w:tc>
          <w:tcPr>
            <w:tcW w:w="462" w:type="pct"/>
            <w:tcBorders>
              <w:top w:val="nil"/>
              <w:left w:val="nil"/>
              <w:bottom w:val="nil"/>
              <w:right w:val="nil"/>
            </w:tcBorders>
            <w:vAlign w:val="center"/>
          </w:tcPr>
          <w:p w14:paraId="0D1ECB8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184,316 (-137,985, 251,710)</w:t>
            </w:r>
          </w:p>
        </w:tc>
        <w:tc>
          <w:tcPr>
            <w:tcW w:w="255" w:type="pct"/>
            <w:tcBorders>
              <w:top w:val="nil"/>
              <w:left w:val="nil"/>
              <w:bottom w:val="nil"/>
              <w:right w:val="nil"/>
            </w:tcBorders>
            <w:vAlign w:val="center"/>
          </w:tcPr>
          <w:p w14:paraId="7172EA2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7.85 (5.93, 10.74)</w:t>
            </w:r>
          </w:p>
        </w:tc>
        <w:tc>
          <w:tcPr>
            <w:tcW w:w="522" w:type="pct"/>
            <w:tcBorders>
              <w:top w:val="nil"/>
              <w:left w:val="nil"/>
              <w:bottom w:val="nil"/>
              <w:right w:val="nil"/>
            </w:tcBorders>
            <w:vAlign w:val="center"/>
          </w:tcPr>
          <w:p w14:paraId="608D105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3,827,648 (-28,452, 775,241,034)</w:t>
            </w:r>
          </w:p>
        </w:tc>
        <w:tc>
          <w:tcPr>
            <w:tcW w:w="297" w:type="pct"/>
            <w:tcBorders>
              <w:top w:val="nil"/>
              <w:left w:val="nil"/>
              <w:bottom w:val="nil"/>
              <w:right w:val="nil"/>
            </w:tcBorders>
            <w:vAlign w:val="center"/>
          </w:tcPr>
          <w:p w14:paraId="1EB99CE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147.98 (110.75, 202.53)</w:t>
            </w:r>
          </w:p>
        </w:tc>
      </w:tr>
      <w:tr w14:paraId="28456189">
        <w:tblPrEx>
          <w:tblCellMar>
            <w:top w:w="0" w:type="dxa"/>
            <w:left w:w="108" w:type="dxa"/>
            <w:bottom w:w="0" w:type="dxa"/>
            <w:right w:w="108" w:type="dxa"/>
          </w:tblCellMar>
        </w:tblPrEx>
        <w:trPr>
          <w:trHeight w:val="698" w:hRule="atLeast"/>
        </w:trPr>
        <w:tc>
          <w:tcPr>
            <w:tcW w:w="388" w:type="pct"/>
            <w:vMerge w:val="continue"/>
            <w:tcBorders>
              <w:top w:val="nil"/>
              <w:left w:val="nil"/>
              <w:bottom w:val="nil"/>
              <w:right w:val="nil"/>
            </w:tcBorders>
            <w:vAlign w:val="center"/>
          </w:tcPr>
          <w:p w14:paraId="2E737EB0">
            <w:pPr>
              <w:widowControl/>
              <w:spacing w:after="0" w:line="0" w:lineRule="atLeast"/>
              <w:rPr>
                <w:rFonts w:ascii="Times New Roman" w:hAnsi="Times New Roman" w:eastAsia="等线" w:cs="Times New Roman"/>
                <w:b/>
                <w:bCs/>
                <w:color w:val="000000"/>
                <w:kern w:val="0"/>
                <w:sz w:val="18"/>
                <w:szCs w:val="18"/>
                <w14:ligatures w14:val="none"/>
              </w:rPr>
            </w:pPr>
          </w:p>
        </w:tc>
        <w:tc>
          <w:tcPr>
            <w:tcW w:w="256" w:type="pct"/>
            <w:tcBorders>
              <w:top w:val="nil"/>
              <w:left w:val="nil"/>
              <w:bottom w:val="nil"/>
              <w:right w:val="nil"/>
            </w:tcBorders>
          </w:tcPr>
          <w:p w14:paraId="1FD004A6">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Male</w:t>
            </w:r>
          </w:p>
        </w:tc>
        <w:tc>
          <w:tcPr>
            <w:tcW w:w="269" w:type="pct"/>
            <w:tcBorders>
              <w:top w:val="nil"/>
              <w:left w:val="nil"/>
              <w:bottom w:val="nil"/>
              <w:right w:val="nil"/>
            </w:tcBorders>
            <w:vAlign w:val="center"/>
          </w:tcPr>
          <w:p w14:paraId="0A4F1E9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28.58 (24.35, 33.57)</w:t>
            </w:r>
          </w:p>
        </w:tc>
        <w:tc>
          <w:tcPr>
            <w:tcW w:w="402" w:type="pct"/>
            <w:tcBorders>
              <w:top w:val="nil"/>
              <w:left w:val="nil"/>
              <w:bottom w:val="nil"/>
              <w:right w:val="nil"/>
            </w:tcBorders>
            <w:vAlign w:val="center"/>
          </w:tcPr>
          <w:p w14:paraId="18542E0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28.54 (24.31, 33.52)</w:t>
            </w:r>
          </w:p>
        </w:tc>
        <w:tc>
          <w:tcPr>
            <w:tcW w:w="403" w:type="pct"/>
            <w:tcBorders>
              <w:top w:val="nil"/>
              <w:left w:val="nil"/>
              <w:bottom w:val="nil"/>
              <w:right w:val="nil"/>
            </w:tcBorders>
            <w:vAlign w:val="center"/>
          </w:tcPr>
          <w:p w14:paraId="70760FA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36,231 (-2617, 548,834)</w:t>
            </w:r>
          </w:p>
        </w:tc>
        <w:tc>
          <w:tcPr>
            <w:tcW w:w="254" w:type="pct"/>
            <w:tcBorders>
              <w:top w:val="nil"/>
              <w:left w:val="nil"/>
              <w:bottom w:val="nil"/>
              <w:right w:val="nil"/>
            </w:tcBorders>
            <w:vAlign w:val="center"/>
          </w:tcPr>
          <w:p w14:paraId="7C43E02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9.23 (6.71, 12.40)</w:t>
            </w:r>
          </w:p>
        </w:tc>
        <w:tc>
          <w:tcPr>
            <w:tcW w:w="522" w:type="pct"/>
            <w:tcBorders>
              <w:top w:val="nil"/>
              <w:left w:val="nil"/>
              <w:bottom w:val="nil"/>
              <w:right w:val="nil"/>
            </w:tcBorders>
            <w:vAlign w:val="center"/>
          </w:tcPr>
          <w:p w14:paraId="52FAE12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970,250 (-6936, 21,313,809)</w:t>
            </w:r>
          </w:p>
        </w:tc>
        <w:tc>
          <w:tcPr>
            <w:tcW w:w="299" w:type="pct"/>
            <w:tcBorders>
              <w:top w:val="nil"/>
              <w:left w:val="nil"/>
              <w:bottom w:val="nil"/>
              <w:right w:val="nil"/>
            </w:tcBorders>
            <w:vAlign w:val="center"/>
          </w:tcPr>
          <w:p w14:paraId="7D9C7CC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191.04 (138.01, 257.79)</w:t>
            </w:r>
          </w:p>
        </w:tc>
        <w:tc>
          <w:tcPr>
            <w:tcW w:w="269" w:type="pct"/>
            <w:tcBorders>
              <w:top w:val="nil"/>
              <w:left w:val="nil"/>
              <w:bottom w:val="nil"/>
              <w:right w:val="nil"/>
            </w:tcBorders>
            <w:vAlign w:val="center"/>
          </w:tcPr>
          <w:p w14:paraId="776C599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29.61 (25.30, 34.74)</w:t>
            </w:r>
          </w:p>
        </w:tc>
        <w:tc>
          <w:tcPr>
            <w:tcW w:w="402" w:type="pct"/>
            <w:tcBorders>
              <w:top w:val="nil"/>
              <w:left w:val="nil"/>
              <w:bottom w:val="nil"/>
              <w:right w:val="nil"/>
            </w:tcBorders>
            <w:vAlign w:val="center"/>
          </w:tcPr>
          <w:p w14:paraId="12B64B7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29.61 (25.30, 34.77)</w:t>
            </w:r>
          </w:p>
        </w:tc>
        <w:tc>
          <w:tcPr>
            <w:tcW w:w="462" w:type="pct"/>
            <w:tcBorders>
              <w:top w:val="nil"/>
              <w:left w:val="nil"/>
              <w:bottom w:val="nil"/>
              <w:right w:val="nil"/>
            </w:tcBorders>
            <w:vAlign w:val="center"/>
          </w:tcPr>
          <w:p w14:paraId="767A5BC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106,851 (-78,965, 145,953)</w:t>
            </w:r>
          </w:p>
        </w:tc>
        <w:tc>
          <w:tcPr>
            <w:tcW w:w="255" w:type="pct"/>
            <w:tcBorders>
              <w:top w:val="nil"/>
              <w:left w:val="nil"/>
              <w:bottom w:val="nil"/>
              <w:right w:val="nil"/>
            </w:tcBorders>
            <w:vAlign w:val="center"/>
          </w:tcPr>
          <w:p w14:paraId="4F1F3CE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10.10 (7.52, 13.70)</w:t>
            </w:r>
          </w:p>
        </w:tc>
        <w:tc>
          <w:tcPr>
            <w:tcW w:w="522" w:type="pct"/>
            <w:tcBorders>
              <w:top w:val="nil"/>
              <w:left w:val="nil"/>
              <w:bottom w:val="nil"/>
              <w:right w:val="nil"/>
            </w:tcBorders>
            <w:vAlign w:val="center"/>
          </w:tcPr>
          <w:p w14:paraId="7C6F531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2,382,771 (-17,172, 493,280,137)</w:t>
            </w:r>
          </w:p>
        </w:tc>
        <w:tc>
          <w:tcPr>
            <w:tcW w:w="297" w:type="pct"/>
            <w:tcBorders>
              <w:top w:val="nil"/>
              <w:left w:val="nil"/>
              <w:bottom w:val="nil"/>
              <w:right w:val="nil"/>
            </w:tcBorders>
            <w:vAlign w:val="center"/>
          </w:tcPr>
          <w:p w14:paraId="55D35A8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194.89 (142.02, 267.64)</w:t>
            </w:r>
          </w:p>
        </w:tc>
      </w:tr>
      <w:tr w14:paraId="3438FED4">
        <w:tblPrEx>
          <w:tblCellMar>
            <w:top w:w="0" w:type="dxa"/>
            <w:left w:w="108" w:type="dxa"/>
            <w:bottom w:w="0" w:type="dxa"/>
            <w:right w:w="108" w:type="dxa"/>
          </w:tblCellMar>
        </w:tblPrEx>
        <w:trPr>
          <w:trHeight w:val="698" w:hRule="atLeast"/>
        </w:trPr>
        <w:tc>
          <w:tcPr>
            <w:tcW w:w="388" w:type="pct"/>
            <w:vMerge w:val="continue"/>
            <w:tcBorders>
              <w:top w:val="nil"/>
              <w:left w:val="nil"/>
              <w:bottom w:val="nil"/>
              <w:right w:val="nil"/>
            </w:tcBorders>
            <w:vAlign w:val="center"/>
          </w:tcPr>
          <w:p w14:paraId="08BB92D9">
            <w:pPr>
              <w:widowControl/>
              <w:spacing w:after="0" w:line="0" w:lineRule="atLeast"/>
              <w:rPr>
                <w:rFonts w:ascii="Times New Roman" w:hAnsi="Times New Roman" w:eastAsia="等线" w:cs="Times New Roman"/>
                <w:b/>
                <w:bCs/>
                <w:color w:val="000000"/>
                <w:kern w:val="0"/>
                <w:sz w:val="18"/>
                <w:szCs w:val="18"/>
                <w14:ligatures w14:val="none"/>
              </w:rPr>
            </w:pPr>
          </w:p>
        </w:tc>
        <w:tc>
          <w:tcPr>
            <w:tcW w:w="256" w:type="pct"/>
            <w:tcBorders>
              <w:top w:val="nil"/>
              <w:left w:val="nil"/>
              <w:bottom w:val="nil"/>
              <w:right w:val="nil"/>
            </w:tcBorders>
          </w:tcPr>
          <w:p w14:paraId="1EFD4CA6">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Female</w:t>
            </w:r>
          </w:p>
        </w:tc>
        <w:tc>
          <w:tcPr>
            <w:tcW w:w="269" w:type="pct"/>
            <w:tcBorders>
              <w:top w:val="nil"/>
              <w:left w:val="nil"/>
              <w:bottom w:val="nil"/>
              <w:right w:val="nil"/>
            </w:tcBorders>
            <w:vAlign w:val="center"/>
          </w:tcPr>
          <w:p w14:paraId="7672508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28.22 (23.99, 33.23)</w:t>
            </w:r>
          </w:p>
        </w:tc>
        <w:tc>
          <w:tcPr>
            <w:tcW w:w="402" w:type="pct"/>
            <w:tcBorders>
              <w:top w:val="nil"/>
              <w:left w:val="nil"/>
              <w:bottom w:val="nil"/>
              <w:right w:val="nil"/>
            </w:tcBorders>
            <w:vAlign w:val="center"/>
          </w:tcPr>
          <w:p w14:paraId="1A8804D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28.19 (23.96, 33.18)</w:t>
            </w:r>
          </w:p>
        </w:tc>
        <w:tc>
          <w:tcPr>
            <w:tcW w:w="403" w:type="pct"/>
            <w:tcBorders>
              <w:top w:val="nil"/>
              <w:left w:val="nil"/>
              <w:bottom w:val="nil"/>
              <w:right w:val="nil"/>
            </w:tcBorders>
            <w:vAlign w:val="center"/>
          </w:tcPr>
          <w:p w14:paraId="6F2D7B3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29,600 (-2182, 339,769)</w:t>
            </w:r>
          </w:p>
        </w:tc>
        <w:tc>
          <w:tcPr>
            <w:tcW w:w="254" w:type="pct"/>
            <w:tcBorders>
              <w:top w:val="nil"/>
              <w:left w:val="nil"/>
              <w:bottom w:val="nil"/>
              <w:right w:val="nil"/>
            </w:tcBorders>
            <w:vAlign w:val="center"/>
          </w:tcPr>
          <w:p w14:paraId="3EDC32F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7.01 (5.15, 9.40)</w:t>
            </w:r>
          </w:p>
        </w:tc>
        <w:tc>
          <w:tcPr>
            <w:tcW w:w="522" w:type="pct"/>
            <w:tcBorders>
              <w:top w:val="nil"/>
              <w:left w:val="nil"/>
              <w:bottom w:val="nil"/>
              <w:right w:val="nil"/>
            </w:tcBorders>
            <w:vAlign w:val="center"/>
          </w:tcPr>
          <w:p w14:paraId="209CD74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671,716 (-4940, 28,904,079)</w:t>
            </w:r>
          </w:p>
        </w:tc>
        <w:tc>
          <w:tcPr>
            <w:tcW w:w="299" w:type="pct"/>
            <w:tcBorders>
              <w:top w:val="nil"/>
              <w:left w:val="nil"/>
              <w:bottom w:val="nil"/>
              <w:right w:val="nil"/>
            </w:tcBorders>
            <w:vAlign w:val="center"/>
          </w:tcPr>
          <w:p w14:paraId="3BFB573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132.01 (96.87, 177.58)</w:t>
            </w:r>
          </w:p>
        </w:tc>
        <w:tc>
          <w:tcPr>
            <w:tcW w:w="269" w:type="pct"/>
            <w:tcBorders>
              <w:top w:val="nil"/>
              <w:left w:val="nil"/>
              <w:bottom w:val="nil"/>
              <w:right w:val="nil"/>
            </w:tcBorders>
            <w:vAlign w:val="center"/>
          </w:tcPr>
          <w:p w14:paraId="344DE16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29.23 (24.95, 34.38)</w:t>
            </w:r>
          </w:p>
        </w:tc>
        <w:tc>
          <w:tcPr>
            <w:tcW w:w="402" w:type="pct"/>
            <w:tcBorders>
              <w:top w:val="nil"/>
              <w:left w:val="nil"/>
              <w:bottom w:val="nil"/>
              <w:right w:val="nil"/>
            </w:tcBorders>
            <w:vAlign w:val="center"/>
          </w:tcPr>
          <w:p w14:paraId="2ACDE38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29.26 (24.96, 34.44)</w:t>
            </w:r>
          </w:p>
        </w:tc>
        <w:tc>
          <w:tcPr>
            <w:tcW w:w="462" w:type="pct"/>
            <w:tcBorders>
              <w:top w:val="nil"/>
              <w:left w:val="nil"/>
              <w:bottom w:val="nil"/>
              <w:right w:val="nil"/>
            </w:tcBorders>
            <w:vAlign w:val="center"/>
          </w:tcPr>
          <w:p w14:paraId="379E45C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77,465 (-57,745, 105,513)</w:t>
            </w:r>
          </w:p>
        </w:tc>
        <w:tc>
          <w:tcPr>
            <w:tcW w:w="255" w:type="pct"/>
            <w:tcBorders>
              <w:top w:val="nil"/>
              <w:left w:val="nil"/>
              <w:bottom w:val="nil"/>
              <w:right w:val="nil"/>
            </w:tcBorders>
            <w:vAlign w:val="center"/>
          </w:tcPr>
          <w:p w14:paraId="4DE6A7D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6.04 (4.49, 8.23)</w:t>
            </w:r>
          </w:p>
        </w:tc>
        <w:tc>
          <w:tcPr>
            <w:tcW w:w="522" w:type="pct"/>
            <w:tcBorders>
              <w:top w:val="nil"/>
              <w:left w:val="nil"/>
              <w:bottom w:val="nil"/>
              <w:right w:val="nil"/>
            </w:tcBorders>
            <w:vAlign w:val="center"/>
          </w:tcPr>
          <w:p w14:paraId="24C111A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1,444,876 (-10,568, 851,982,057)</w:t>
            </w:r>
          </w:p>
        </w:tc>
        <w:tc>
          <w:tcPr>
            <w:tcW w:w="297" w:type="pct"/>
            <w:tcBorders>
              <w:top w:val="nil"/>
              <w:left w:val="nil"/>
              <w:bottom w:val="nil"/>
              <w:right w:val="nil"/>
            </w:tcBorders>
            <w:vAlign w:val="center"/>
          </w:tcPr>
          <w:p w14:paraId="1DCF493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106.32 (78.30, 145.64)</w:t>
            </w:r>
          </w:p>
        </w:tc>
      </w:tr>
      <w:tr w14:paraId="5C20D757">
        <w:tblPrEx>
          <w:tblCellMar>
            <w:top w:w="0" w:type="dxa"/>
            <w:left w:w="108" w:type="dxa"/>
            <w:bottom w:w="0" w:type="dxa"/>
            <w:right w:w="108" w:type="dxa"/>
          </w:tblCellMar>
        </w:tblPrEx>
        <w:trPr>
          <w:trHeight w:val="698" w:hRule="atLeast"/>
        </w:trPr>
        <w:tc>
          <w:tcPr>
            <w:tcW w:w="388" w:type="pct"/>
            <w:vMerge w:val="restart"/>
            <w:tcBorders>
              <w:top w:val="nil"/>
              <w:left w:val="nil"/>
              <w:bottom w:val="nil"/>
              <w:right w:val="nil"/>
            </w:tcBorders>
          </w:tcPr>
          <w:p w14:paraId="0994CCCE">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High temperature </w:t>
            </w:r>
          </w:p>
        </w:tc>
        <w:tc>
          <w:tcPr>
            <w:tcW w:w="256" w:type="pct"/>
            <w:tcBorders>
              <w:top w:val="nil"/>
              <w:left w:val="nil"/>
              <w:bottom w:val="nil"/>
              <w:right w:val="nil"/>
            </w:tcBorders>
          </w:tcPr>
          <w:p w14:paraId="2C81C0BF">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Both</w:t>
            </w:r>
          </w:p>
        </w:tc>
        <w:tc>
          <w:tcPr>
            <w:tcW w:w="269" w:type="pct"/>
            <w:tcBorders>
              <w:top w:val="nil"/>
              <w:left w:val="nil"/>
              <w:bottom w:val="nil"/>
              <w:right w:val="nil"/>
            </w:tcBorders>
            <w:vAlign w:val="center"/>
          </w:tcPr>
          <w:p w14:paraId="08CC24E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29.84 (23.82, 35.74)</w:t>
            </w:r>
          </w:p>
        </w:tc>
        <w:tc>
          <w:tcPr>
            <w:tcW w:w="402" w:type="pct"/>
            <w:tcBorders>
              <w:top w:val="nil"/>
              <w:left w:val="nil"/>
              <w:bottom w:val="nil"/>
              <w:right w:val="nil"/>
            </w:tcBorders>
            <w:vAlign w:val="center"/>
          </w:tcPr>
          <w:p w14:paraId="1AB13AC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29.74 (23.72, 35.64)</w:t>
            </w:r>
          </w:p>
        </w:tc>
        <w:tc>
          <w:tcPr>
            <w:tcW w:w="403" w:type="pct"/>
            <w:tcBorders>
              <w:top w:val="nil"/>
              <w:left w:val="nil"/>
              <w:bottom w:val="nil"/>
              <w:right w:val="nil"/>
            </w:tcBorders>
            <w:vAlign w:val="center"/>
          </w:tcPr>
          <w:p w14:paraId="1C29350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7,842 (-948, 19,930)</w:t>
            </w:r>
          </w:p>
        </w:tc>
        <w:tc>
          <w:tcPr>
            <w:tcW w:w="254" w:type="pct"/>
            <w:tcBorders>
              <w:top w:val="nil"/>
              <w:left w:val="nil"/>
              <w:bottom w:val="nil"/>
              <w:right w:val="nil"/>
            </w:tcBorders>
            <w:vAlign w:val="center"/>
          </w:tcPr>
          <w:p w14:paraId="73E4C2C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0.92 (-0.13, 2.40)</w:t>
            </w:r>
          </w:p>
        </w:tc>
        <w:tc>
          <w:tcPr>
            <w:tcW w:w="522" w:type="pct"/>
            <w:tcBorders>
              <w:top w:val="nil"/>
              <w:left w:val="nil"/>
              <w:bottom w:val="nil"/>
              <w:right w:val="nil"/>
            </w:tcBorders>
            <w:vAlign w:val="center"/>
          </w:tcPr>
          <w:p w14:paraId="2A11600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204,634 (-19,098, 507,057)</w:t>
            </w:r>
          </w:p>
        </w:tc>
        <w:tc>
          <w:tcPr>
            <w:tcW w:w="299" w:type="pct"/>
            <w:tcBorders>
              <w:top w:val="nil"/>
              <w:left w:val="nil"/>
              <w:bottom w:val="nil"/>
              <w:right w:val="nil"/>
            </w:tcBorders>
            <w:vAlign w:val="center"/>
          </w:tcPr>
          <w:p w14:paraId="779EB40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19.46 (-2.17, 49.10)</w:t>
            </w:r>
          </w:p>
        </w:tc>
        <w:tc>
          <w:tcPr>
            <w:tcW w:w="269" w:type="pct"/>
            <w:tcBorders>
              <w:top w:val="nil"/>
              <w:left w:val="nil"/>
              <w:bottom w:val="nil"/>
              <w:right w:val="nil"/>
            </w:tcBorders>
            <w:vAlign w:val="center"/>
          </w:tcPr>
          <w:p w14:paraId="1E6E550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34.33 (28.77, 39.93)</w:t>
            </w:r>
          </w:p>
        </w:tc>
        <w:tc>
          <w:tcPr>
            <w:tcW w:w="402" w:type="pct"/>
            <w:tcBorders>
              <w:top w:val="nil"/>
              <w:left w:val="nil"/>
              <w:bottom w:val="nil"/>
              <w:right w:val="nil"/>
            </w:tcBorders>
            <w:vAlign w:val="center"/>
          </w:tcPr>
          <w:p w14:paraId="09C1B72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34.41 (28.84, 39.97)</w:t>
            </w:r>
          </w:p>
        </w:tc>
        <w:tc>
          <w:tcPr>
            <w:tcW w:w="462" w:type="pct"/>
            <w:tcBorders>
              <w:top w:val="nil"/>
              <w:left w:val="nil"/>
              <w:bottom w:val="nil"/>
              <w:right w:val="nil"/>
            </w:tcBorders>
            <w:vAlign w:val="center"/>
          </w:tcPr>
          <w:p w14:paraId="679C2E6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36,664 (-611, 82,777)</w:t>
            </w:r>
          </w:p>
        </w:tc>
        <w:tc>
          <w:tcPr>
            <w:tcW w:w="255" w:type="pct"/>
            <w:tcBorders>
              <w:top w:val="nil"/>
              <w:left w:val="nil"/>
              <w:bottom w:val="nil"/>
              <w:right w:val="nil"/>
            </w:tcBorders>
            <w:vAlign w:val="center"/>
          </w:tcPr>
          <w:p w14:paraId="6DAE14F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1.51 (0.24, 3.47)</w:t>
            </w:r>
          </w:p>
        </w:tc>
        <w:tc>
          <w:tcPr>
            <w:tcW w:w="522" w:type="pct"/>
            <w:tcBorders>
              <w:top w:val="nil"/>
              <w:left w:val="nil"/>
              <w:bottom w:val="nil"/>
              <w:right w:val="nil"/>
            </w:tcBorders>
            <w:vAlign w:val="center"/>
          </w:tcPr>
          <w:p w14:paraId="4A66395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821,556 (-1568, 1,786,205)</w:t>
            </w:r>
          </w:p>
        </w:tc>
        <w:tc>
          <w:tcPr>
            <w:tcW w:w="297" w:type="pct"/>
            <w:tcBorders>
              <w:top w:val="nil"/>
              <w:left w:val="nil"/>
              <w:bottom w:val="nil"/>
              <w:right w:val="nil"/>
            </w:tcBorders>
            <w:vAlign w:val="center"/>
          </w:tcPr>
          <w:p w14:paraId="4EB3A07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31.05 (5.67, 68.28)</w:t>
            </w:r>
          </w:p>
        </w:tc>
      </w:tr>
      <w:tr w14:paraId="0B5F51E9">
        <w:tblPrEx>
          <w:tblCellMar>
            <w:top w:w="0" w:type="dxa"/>
            <w:left w:w="108" w:type="dxa"/>
            <w:bottom w:w="0" w:type="dxa"/>
            <w:right w:w="108" w:type="dxa"/>
          </w:tblCellMar>
        </w:tblPrEx>
        <w:trPr>
          <w:trHeight w:val="698" w:hRule="atLeast"/>
        </w:trPr>
        <w:tc>
          <w:tcPr>
            <w:tcW w:w="388" w:type="pct"/>
            <w:vMerge w:val="continue"/>
            <w:tcBorders>
              <w:top w:val="nil"/>
              <w:left w:val="nil"/>
              <w:bottom w:val="nil"/>
              <w:right w:val="nil"/>
            </w:tcBorders>
            <w:vAlign w:val="center"/>
          </w:tcPr>
          <w:p w14:paraId="72F20F13">
            <w:pPr>
              <w:widowControl/>
              <w:spacing w:after="0" w:line="0" w:lineRule="atLeast"/>
              <w:rPr>
                <w:rFonts w:ascii="Times New Roman" w:hAnsi="Times New Roman" w:eastAsia="等线" w:cs="Times New Roman"/>
                <w:b/>
                <w:bCs/>
                <w:color w:val="000000"/>
                <w:kern w:val="0"/>
                <w:sz w:val="18"/>
                <w:szCs w:val="18"/>
                <w14:ligatures w14:val="none"/>
              </w:rPr>
            </w:pPr>
          </w:p>
        </w:tc>
        <w:tc>
          <w:tcPr>
            <w:tcW w:w="256" w:type="pct"/>
            <w:tcBorders>
              <w:top w:val="nil"/>
              <w:left w:val="nil"/>
              <w:bottom w:val="nil"/>
              <w:right w:val="nil"/>
            </w:tcBorders>
          </w:tcPr>
          <w:p w14:paraId="4B395060">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Male</w:t>
            </w:r>
          </w:p>
        </w:tc>
        <w:tc>
          <w:tcPr>
            <w:tcW w:w="269" w:type="pct"/>
            <w:tcBorders>
              <w:top w:val="nil"/>
              <w:left w:val="nil"/>
              <w:bottom w:val="nil"/>
              <w:right w:val="nil"/>
            </w:tcBorders>
            <w:vAlign w:val="center"/>
          </w:tcPr>
          <w:p w14:paraId="70CD521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30.05 (24.04, 35.96)</w:t>
            </w:r>
          </w:p>
        </w:tc>
        <w:tc>
          <w:tcPr>
            <w:tcW w:w="402" w:type="pct"/>
            <w:tcBorders>
              <w:top w:val="nil"/>
              <w:left w:val="nil"/>
              <w:bottom w:val="nil"/>
              <w:right w:val="nil"/>
            </w:tcBorders>
            <w:vAlign w:val="center"/>
          </w:tcPr>
          <w:p w14:paraId="0FD3D0D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29.95 (23.94, 35.86)</w:t>
            </w:r>
          </w:p>
        </w:tc>
        <w:tc>
          <w:tcPr>
            <w:tcW w:w="403" w:type="pct"/>
            <w:tcBorders>
              <w:top w:val="nil"/>
              <w:left w:val="nil"/>
              <w:bottom w:val="nil"/>
              <w:right w:val="nil"/>
            </w:tcBorders>
            <w:vAlign w:val="center"/>
          </w:tcPr>
          <w:p w14:paraId="4BFFABD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4,524 (-373, 11,298)</w:t>
            </w:r>
          </w:p>
        </w:tc>
        <w:tc>
          <w:tcPr>
            <w:tcW w:w="254" w:type="pct"/>
            <w:tcBorders>
              <w:top w:val="nil"/>
              <w:left w:val="nil"/>
              <w:bottom w:val="nil"/>
              <w:right w:val="nil"/>
            </w:tcBorders>
            <w:vAlign w:val="center"/>
          </w:tcPr>
          <w:p w14:paraId="2A70018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1.11 (-0.11, 2.82)</w:t>
            </w:r>
          </w:p>
        </w:tc>
        <w:tc>
          <w:tcPr>
            <w:tcW w:w="522" w:type="pct"/>
            <w:tcBorders>
              <w:top w:val="nil"/>
              <w:left w:val="nil"/>
              <w:bottom w:val="nil"/>
              <w:right w:val="nil"/>
            </w:tcBorders>
            <w:vAlign w:val="center"/>
          </w:tcPr>
          <w:p w14:paraId="25F6F77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125,390 (-8193, 308,229)</w:t>
            </w:r>
          </w:p>
        </w:tc>
        <w:tc>
          <w:tcPr>
            <w:tcW w:w="299" w:type="pct"/>
            <w:tcBorders>
              <w:top w:val="nil"/>
              <w:left w:val="nil"/>
              <w:bottom w:val="nil"/>
              <w:right w:val="nil"/>
            </w:tcBorders>
            <w:vAlign w:val="center"/>
          </w:tcPr>
          <w:p w14:paraId="0E7FD01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23.98 (-1.83, 59.82)</w:t>
            </w:r>
          </w:p>
        </w:tc>
        <w:tc>
          <w:tcPr>
            <w:tcW w:w="269" w:type="pct"/>
            <w:tcBorders>
              <w:top w:val="nil"/>
              <w:left w:val="nil"/>
              <w:bottom w:val="nil"/>
              <w:right w:val="nil"/>
            </w:tcBorders>
            <w:vAlign w:val="center"/>
          </w:tcPr>
          <w:p w14:paraId="585EEFF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34.56 (28.99, 40.17)</w:t>
            </w:r>
          </w:p>
        </w:tc>
        <w:tc>
          <w:tcPr>
            <w:tcW w:w="402" w:type="pct"/>
            <w:tcBorders>
              <w:top w:val="nil"/>
              <w:left w:val="nil"/>
              <w:bottom w:val="nil"/>
              <w:right w:val="nil"/>
            </w:tcBorders>
            <w:vAlign w:val="center"/>
          </w:tcPr>
          <w:p w14:paraId="4D2919B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34.61 (29.04, 40.20)</w:t>
            </w:r>
          </w:p>
        </w:tc>
        <w:tc>
          <w:tcPr>
            <w:tcW w:w="462" w:type="pct"/>
            <w:tcBorders>
              <w:top w:val="nil"/>
              <w:left w:val="nil"/>
              <w:bottom w:val="nil"/>
              <w:right w:val="nil"/>
            </w:tcBorders>
            <w:vAlign w:val="center"/>
          </w:tcPr>
          <w:p w14:paraId="3CCB8D4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21,662 (-357, 47,838)</w:t>
            </w:r>
          </w:p>
        </w:tc>
        <w:tc>
          <w:tcPr>
            <w:tcW w:w="255" w:type="pct"/>
            <w:tcBorders>
              <w:top w:val="nil"/>
              <w:left w:val="nil"/>
              <w:bottom w:val="nil"/>
              <w:right w:val="nil"/>
            </w:tcBorders>
            <w:vAlign w:val="center"/>
          </w:tcPr>
          <w:p w14:paraId="67F74E1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1.96 (0.29, 4.43)</w:t>
            </w:r>
          </w:p>
        </w:tc>
        <w:tc>
          <w:tcPr>
            <w:tcW w:w="522" w:type="pct"/>
            <w:tcBorders>
              <w:top w:val="nil"/>
              <w:left w:val="nil"/>
              <w:bottom w:val="nil"/>
              <w:right w:val="nil"/>
            </w:tcBorders>
            <w:vAlign w:val="center"/>
          </w:tcPr>
          <w:p w14:paraId="157C4AF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517,407 (-996, 1,114,274)</w:t>
            </w:r>
          </w:p>
        </w:tc>
        <w:tc>
          <w:tcPr>
            <w:tcW w:w="297" w:type="pct"/>
            <w:tcBorders>
              <w:top w:val="nil"/>
              <w:left w:val="nil"/>
              <w:bottom w:val="nil"/>
              <w:right w:val="nil"/>
            </w:tcBorders>
            <w:vAlign w:val="center"/>
          </w:tcPr>
          <w:p w14:paraId="5C53869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41.03 (7.42, 89.32)</w:t>
            </w:r>
          </w:p>
        </w:tc>
      </w:tr>
      <w:tr w14:paraId="0456FBE3">
        <w:tblPrEx>
          <w:tblCellMar>
            <w:top w:w="0" w:type="dxa"/>
            <w:left w:w="108" w:type="dxa"/>
            <w:bottom w:w="0" w:type="dxa"/>
            <w:right w:w="108" w:type="dxa"/>
          </w:tblCellMar>
        </w:tblPrEx>
        <w:trPr>
          <w:trHeight w:val="698" w:hRule="atLeast"/>
        </w:trPr>
        <w:tc>
          <w:tcPr>
            <w:tcW w:w="388" w:type="pct"/>
            <w:vMerge w:val="continue"/>
            <w:tcBorders>
              <w:top w:val="nil"/>
              <w:left w:val="nil"/>
              <w:bottom w:val="nil"/>
              <w:right w:val="nil"/>
            </w:tcBorders>
            <w:vAlign w:val="center"/>
          </w:tcPr>
          <w:p w14:paraId="62D5FF34">
            <w:pPr>
              <w:widowControl/>
              <w:spacing w:after="0" w:line="0" w:lineRule="atLeast"/>
              <w:rPr>
                <w:rFonts w:ascii="Times New Roman" w:hAnsi="Times New Roman" w:eastAsia="等线" w:cs="Times New Roman"/>
                <w:b/>
                <w:bCs/>
                <w:color w:val="000000"/>
                <w:kern w:val="0"/>
                <w:sz w:val="18"/>
                <w:szCs w:val="18"/>
                <w14:ligatures w14:val="none"/>
              </w:rPr>
            </w:pPr>
          </w:p>
        </w:tc>
        <w:tc>
          <w:tcPr>
            <w:tcW w:w="256" w:type="pct"/>
            <w:tcBorders>
              <w:top w:val="nil"/>
              <w:left w:val="nil"/>
              <w:bottom w:val="nil"/>
              <w:right w:val="nil"/>
            </w:tcBorders>
          </w:tcPr>
          <w:p w14:paraId="46AC6A7F">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Female</w:t>
            </w:r>
          </w:p>
        </w:tc>
        <w:tc>
          <w:tcPr>
            <w:tcW w:w="269" w:type="pct"/>
            <w:tcBorders>
              <w:top w:val="nil"/>
              <w:left w:val="nil"/>
              <w:bottom w:val="nil"/>
              <w:right w:val="nil"/>
            </w:tcBorders>
            <w:vAlign w:val="center"/>
          </w:tcPr>
          <w:p w14:paraId="5F7E669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29.62 (23.59, 35.51)</w:t>
            </w:r>
          </w:p>
        </w:tc>
        <w:tc>
          <w:tcPr>
            <w:tcW w:w="402" w:type="pct"/>
            <w:tcBorders>
              <w:top w:val="nil"/>
              <w:left w:val="nil"/>
              <w:bottom w:val="nil"/>
              <w:right w:val="nil"/>
            </w:tcBorders>
            <w:vAlign w:val="center"/>
          </w:tcPr>
          <w:p w14:paraId="0F32DAF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29.52 (23.49, 35.41)</w:t>
            </w:r>
          </w:p>
        </w:tc>
        <w:tc>
          <w:tcPr>
            <w:tcW w:w="403" w:type="pct"/>
            <w:tcBorders>
              <w:top w:val="nil"/>
              <w:left w:val="nil"/>
              <w:bottom w:val="nil"/>
              <w:right w:val="nil"/>
            </w:tcBorders>
            <w:vAlign w:val="center"/>
          </w:tcPr>
          <w:p w14:paraId="2D07185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3,318 (-567, 8817)</w:t>
            </w:r>
          </w:p>
        </w:tc>
        <w:tc>
          <w:tcPr>
            <w:tcW w:w="254" w:type="pct"/>
            <w:tcBorders>
              <w:top w:val="nil"/>
              <w:left w:val="nil"/>
              <w:bottom w:val="nil"/>
              <w:right w:val="nil"/>
            </w:tcBorders>
            <w:vAlign w:val="center"/>
          </w:tcPr>
          <w:p w14:paraId="043D769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0.76 (-0.15, 2.07)</w:t>
            </w:r>
          </w:p>
        </w:tc>
        <w:tc>
          <w:tcPr>
            <w:tcW w:w="522" w:type="pct"/>
            <w:tcBorders>
              <w:top w:val="nil"/>
              <w:left w:val="nil"/>
              <w:bottom w:val="nil"/>
              <w:right w:val="nil"/>
            </w:tcBorders>
            <w:vAlign w:val="center"/>
          </w:tcPr>
          <w:p w14:paraId="44FAF5B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79,243 (-11,213, 204,072)</w:t>
            </w:r>
          </w:p>
        </w:tc>
        <w:tc>
          <w:tcPr>
            <w:tcW w:w="299" w:type="pct"/>
            <w:tcBorders>
              <w:top w:val="nil"/>
              <w:left w:val="nil"/>
              <w:bottom w:val="nil"/>
              <w:right w:val="nil"/>
            </w:tcBorders>
            <w:vAlign w:val="center"/>
          </w:tcPr>
          <w:p w14:paraId="6AB1412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15.12 (-2.44, 39.63)</w:t>
            </w:r>
          </w:p>
        </w:tc>
        <w:tc>
          <w:tcPr>
            <w:tcW w:w="269" w:type="pct"/>
            <w:tcBorders>
              <w:top w:val="nil"/>
              <w:left w:val="nil"/>
              <w:bottom w:val="nil"/>
              <w:right w:val="nil"/>
            </w:tcBorders>
            <w:vAlign w:val="center"/>
          </w:tcPr>
          <w:p w14:paraId="2D1E311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34.10 (28.55, 39.68)</w:t>
            </w:r>
          </w:p>
        </w:tc>
        <w:tc>
          <w:tcPr>
            <w:tcW w:w="402" w:type="pct"/>
            <w:tcBorders>
              <w:top w:val="nil"/>
              <w:left w:val="nil"/>
              <w:bottom w:val="nil"/>
              <w:right w:val="nil"/>
            </w:tcBorders>
            <w:vAlign w:val="center"/>
          </w:tcPr>
          <w:p w14:paraId="7A4D2B3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34.21 (28.66, 39.75)</w:t>
            </w:r>
          </w:p>
        </w:tc>
        <w:tc>
          <w:tcPr>
            <w:tcW w:w="462" w:type="pct"/>
            <w:tcBorders>
              <w:top w:val="nil"/>
              <w:left w:val="nil"/>
              <w:bottom w:val="nil"/>
              <w:right w:val="nil"/>
            </w:tcBorders>
            <w:vAlign w:val="center"/>
          </w:tcPr>
          <w:p w14:paraId="7D7FFF9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15,002 (-244, 33,704)</w:t>
            </w:r>
          </w:p>
        </w:tc>
        <w:tc>
          <w:tcPr>
            <w:tcW w:w="255" w:type="pct"/>
            <w:tcBorders>
              <w:top w:val="nil"/>
              <w:left w:val="nil"/>
              <w:bottom w:val="nil"/>
              <w:right w:val="nil"/>
            </w:tcBorders>
            <w:vAlign w:val="center"/>
          </w:tcPr>
          <w:p w14:paraId="327C8A8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1.15 (0.18, 2.61)</w:t>
            </w:r>
          </w:p>
        </w:tc>
        <w:tc>
          <w:tcPr>
            <w:tcW w:w="522" w:type="pct"/>
            <w:tcBorders>
              <w:top w:val="nil"/>
              <w:left w:val="nil"/>
              <w:bottom w:val="nil"/>
              <w:right w:val="nil"/>
            </w:tcBorders>
            <w:vAlign w:val="center"/>
          </w:tcPr>
          <w:p w14:paraId="6EDB856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304,149 (-58, 653,059)</w:t>
            </w:r>
          </w:p>
        </w:tc>
        <w:tc>
          <w:tcPr>
            <w:tcW w:w="297" w:type="pct"/>
            <w:tcBorders>
              <w:top w:val="nil"/>
              <w:left w:val="nil"/>
              <w:bottom w:val="nil"/>
              <w:right w:val="nil"/>
            </w:tcBorders>
            <w:vAlign w:val="center"/>
          </w:tcPr>
          <w:p w14:paraId="7699C63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22.03 (4.09, 47.72)</w:t>
            </w:r>
          </w:p>
        </w:tc>
      </w:tr>
      <w:tr w14:paraId="1358EA7A">
        <w:tblPrEx>
          <w:tblCellMar>
            <w:top w:w="0" w:type="dxa"/>
            <w:left w:w="108" w:type="dxa"/>
            <w:bottom w:w="0" w:type="dxa"/>
            <w:right w:w="108" w:type="dxa"/>
          </w:tblCellMar>
        </w:tblPrEx>
        <w:trPr>
          <w:trHeight w:val="698" w:hRule="atLeast"/>
        </w:trPr>
        <w:tc>
          <w:tcPr>
            <w:tcW w:w="388" w:type="pct"/>
            <w:vMerge w:val="restart"/>
            <w:tcBorders>
              <w:top w:val="nil"/>
              <w:left w:val="nil"/>
              <w:bottom w:val="single" w:color="000000" w:sz="12" w:space="0"/>
              <w:right w:val="nil"/>
            </w:tcBorders>
          </w:tcPr>
          <w:p w14:paraId="1809F255">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Low temperature </w:t>
            </w:r>
          </w:p>
        </w:tc>
        <w:tc>
          <w:tcPr>
            <w:tcW w:w="256" w:type="pct"/>
            <w:tcBorders>
              <w:top w:val="nil"/>
              <w:left w:val="nil"/>
              <w:bottom w:val="nil"/>
              <w:right w:val="nil"/>
            </w:tcBorders>
          </w:tcPr>
          <w:p w14:paraId="50A26990">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Both</w:t>
            </w:r>
          </w:p>
        </w:tc>
        <w:tc>
          <w:tcPr>
            <w:tcW w:w="269" w:type="pct"/>
            <w:tcBorders>
              <w:top w:val="nil"/>
              <w:left w:val="nil"/>
              <w:bottom w:val="nil"/>
              <w:right w:val="nil"/>
            </w:tcBorders>
            <w:vAlign w:val="center"/>
          </w:tcPr>
          <w:p w14:paraId="01B8AC7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22.85 (20.93, 25.79)</w:t>
            </w:r>
          </w:p>
        </w:tc>
        <w:tc>
          <w:tcPr>
            <w:tcW w:w="402" w:type="pct"/>
            <w:tcBorders>
              <w:top w:val="nil"/>
              <w:left w:val="nil"/>
              <w:bottom w:val="nil"/>
              <w:right w:val="nil"/>
            </w:tcBorders>
            <w:vAlign w:val="center"/>
          </w:tcPr>
          <w:p w14:paraId="24BDA52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22.86 (20.93, 25.81)</w:t>
            </w:r>
          </w:p>
        </w:tc>
        <w:tc>
          <w:tcPr>
            <w:tcW w:w="403" w:type="pct"/>
            <w:tcBorders>
              <w:top w:val="nil"/>
              <w:left w:val="nil"/>
              <w:bottom w:val="nil"/>
              <w:right w:val="nil"/>
            </w:tcBorders>
            <w:vAlign w:val="center"/>
          </w:tcPr>
          <w:p w14:paraId="1A74B08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58,688 (-4867, 770,587)</w:t>
            </w:r>
          </w:p>
        </w:tc>
        <w:tc>
          <w:tcPr>
            <w:tcW w:w="254" w:type="pct"/>
            <w:tcBorders>
              <w:top w:val="nil"/>
              <w:left w:val="nil"/>
              <w:bottom w:val="nil"/>
              <w:right w:val="nil"/>
            </w:tcBorders>
            <w:vAlign w:val="center"/>
          </w:tcPr>
          <w:p w14:paraId="09A58EE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7.22 (5.96, 8.63)</w:t>
            </w:r>
          </w:p>
        </w:tc>
        <w:tc>
          <w:tcPr>
            <w:tcW w:w="522" w:type="pct"/>
            <w:tcBorders>
              <w:top w:val="nil"/>
              <w:left w:val="nil"/>
              <w:bottom w:val="nil"/>
              <w:right w:val="nil"/>
            </w:tcBorders>
            <w:vAlign w:val="center"/>
          </w:tcPr>
          <w:p w14:paraId="2F67F58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1,455,176 (-11,977, 261,755,209)</w:t>
            </w:r>
          </w:p>
        </w:tc>
        <w:tc>
          <w:tcPr>
            <w:tcW w:w="299" w:type="pct"/>
            <w:tcBorders>
              <w:top w:val="nil"/>
              <w:left w:val="nil"/>
              <w:bottom w:val="nil"/>
              <w:right w:val="nil"/>
            </w:tcBorders>
            <w:vAlign w:val="center"/>
          </w:tcPr>
          <w:p w14:paraId="424426E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143.32 (118.78, 172.54)</w:t>
            </w:r>
          </w:p>
        </w:tc>
        <w:tc>
          <w:tcPr>
            <w:tcW w:w="269" w:type="pct"/>
            <w:tcBorders>
              <w:top w:val="nil"/>
              <w:left w:val="nil"/>
              <w:bottom w:val="nil"/>
              <w:right w:val="nil"/>
            </w:tcBorders>
            <w:vAlign w:val="center"/>
          </w:tcPr>
          <w:p w14:paraId="4B95F98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21.67 (19.85, 24.50)</w:t>
            </w:r>
          </w:p>
        </w:tc>
        <w:tc>
          <w:tcPr>
            <w:tcW w:w="402" w:type="pct"/>
            <w:tcBorders>
              <w:top w:val="nil"/>
              <w:left w:val="nil"/>
              <w:bottom w:val="nil"/>
              <w:right w:val="nil"/>
            </w:tcBorders>
            <w:vAlign w:val="center"/>
          </w:tcPr>
          <w:p w14:paraId="5391DEE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21.60 (19.79, 24.43)</w:t>
            </w:r>
          </w:p>
        </w:tc>
        <w:tc>
          <w:tcPr>
            <w:tcW w:w="462" w:type="pct"/>
            <w:tcBorders>
              <w:top w:val="nil"/>
              <w:left w:val="nil"/>
              <w:bottom w:val="nil"/>
              <w:right w:val="nil"/>
            </w:tcBorders>
            <w:vAlign w:val="center"/>
          </w:tcPr>
          <w:p w14:paraId="1E20DBE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150,114 (-127,839, 178,552)</w:t>
            </w:r>
          </w:p>
        </w:tc>
        <w:tc>
          <w:tcPr>
            <w:tcW w:w="255" w:type="pct"/>
            <w:tcBorders>
              <w:top w:val="nil"/>
              <w:left w:val="nil"/>
              <w:bottom w:val="nil"/>
              <w:right w:val="nil"/>
            </w:tcBorders>
            <w:vAlign w:val="center"/>
          </w:tcPr>
          <w:p w14:paraId="6DA0BED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6.44 (5.45, 7.62)</w:t>
            </w:r>
          </w:p>
        </w:tc>
        <w:tc>
          <w:tcPr>
            <w:tcW w:w="522" w:type="pct"/>
            <w:tcBorders>
              <w:top w:val="nil"/>
              <w:left w:val="nil"/>
              <w:bottom w:val="nil"/>
              <w:right w:val="nil"/>
            </w:tcBorders>
            <w:vAlign w:val="center"/>
          </w:tcPr>
          <w:p w14:paraId="4AC58E4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3,060,593 (-26,217, 293,653,430)</w:t>
            </w:r>
          </w:p>
        </w:tc>
        <w:tc>
          <w:tcPr>
            <w:tcW w:w="297" w:type="pct"/>
            <w:tcBorders>
              <w:top w:val="nil"/>
              <w:left w:val="nil"/>
              <w:bottom w:val="nil"/>
              <w:right w:val="nil"/>
            </w:tcBorders>
            <w:vAlign w:val="center"/>
          </w:tcPr>
          <w:p w14:paraId="17F0FE4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119.00 (101.56, 142.01)</w:t>
            </w:r>
          </w:p>
        </w:tc>
      </w:tr>
      <w:tr w14:paraId="02B37BB4">
        <w:tblPrEx>
          <w:tblCellMar>
            <w:top w:w="0" w:type="dxa"/>
            <w:left w:w="108" w:type="dxa"/>
            <w:bottom w:w="0" w:type="dxa"/>
            <w:right w:w="108" w:type="dxa"/>
          </w:tblCellMar>
        </w:tblPrEx>
        <w:trPr>
          <w:trHeight w:val="698" w:hRule="atLeast"/>
        </w:trPr>
        <w:tc>
          <w:tcPr>
            <w:tcW w:w="388" w:type="pct"/>
            <w:vMerge w:val="continue"/>
            <w:tcBorders>
              <w:top w:val="nil"/>
              <w:left w:val="nil"/>
              <w:bottom w:val="single" w:color="000000" w:sz="12" w:space="0"/>
              <w:right w:val="nil"/>
            </w:tcBorders>
            <w:vAlign w:val="center"/>
          </w:tcPr>
          <w:p w14:paraId="552812A0">
            <w:pPr>
              <w:widowControl/>
              <w:spacing w:after="0" w:line="0" w:lineRule="atLeast"/>
              <w:rPr>
                <w:rFonts w:ascii="Times New Roman" w:hAnsi="Times New Roman" w:eastAsia="等线" w:cs="Times New Roman"/>
                <w:b/>
                <w:bCs/>
                <w:color w:val="000000"/>
                <w:kern w:val="0"/>
                <w:sz w:val="18"/>
                <w:szCs w:val="18"/>
                <w14:ligatures w14:val="none"/>
              </w:rPr>
            </w:pPr>
          </w:p>
        </w:tc>
        <w:tc>
          <w:tcPr>
            <w:tcW w:w="256" w:type="pct"/>
            <w:tcBorders>
              <w:top w:val="nil"/>
              <w:left w:val="nil"/>
              <w:bottom w:val="nil"/>
              <w:right w:val="nil"/>
            </w:tcBorders>
          </w:tcPr>
          <w:p w14:paraId="7D5F68D3">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Male</w:t>
            </w:r>
          </w:p>
        </w:tc>
        <w:tc>
          <w:tcPr>
            <w:tcW w:w="269" w:type="pct"/>
            <w:tcBorders>
              <w:top w:val="nil"/>
              <w:left w:val="nil"/>
              <w:bottom w:val="nil"/>
              <w:right w:val="nil"/>
            </w:tcBorders>
            <w:vAlign w:val="center"/>
          </w:tcPr>
          <w:p w14:paraId="50456BA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23.00 (21.07, 25.92)</w:t>
            </w:r>
          </w:p>
        </w:tc>
        <w:tc>
          <w:tcPr>
            <w:tcW w:w="402" w:type="pct"/>
            <w:tcBorders>
              <w:top w:val="nil"/>
              <w:left w:val="nil"/>
              <w:bottom w:val="nil"/>
              <w:right w:val="nil"/>
            </w:tcBorders>
            <w:vAlign w:val="center"/>
          </w:tcPr>
          <w:p w14:paraId="123FA90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23.00 (21.07, 25.95)</w:t>
            </w:r>
          </w:p>
        </w:tc>
        <w:tc>
          <w:tcPr>
            <w:tcW w:w="403" w:type="pct"/>
            <w:tcBorders>
              <w:top w:val="nil"/>
              <w:left w:val="nil"/>
              <w:bottom w:val="nil"/>
              <w:right w:val="nil"/>
            </w:tcBorders>
            <w:vAlign w:val="center"/>
          </w:tcPr>
          <w:p w14:paraId="2F4456B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32,103 (-2633, 738,800)</w:t>
            </w:r>
          </w:p>
        </w:tc>
        <w:tc>
          <w:tcPr>
            <w:tcW w:w="254" w:type="pct"/>
            <w:tcBorders>
              <w:top w:val="nil"/>
              <w:left w:val="nil"/>
              <w:bottom w:val="nil"/>
              <w:right w:val="nil"/>
            </w:tcBorders>
            <w:vAlign w:val="center"/>
          </w:tcPr>
          <w:p w14:paraId="6BBECCB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8.22 (6.79, 9.95)</w:t>
            </w:r>
          </w:p>
        </w:tc>
        <w:tc>
          <w:tcPr>
            <w:tcW w:w="522" w:type="pct"/>
            <w:tcBorders>
              <w:top w:val="nil"/>
              <w:left w:val="nil"/>
              <w:bottom w:val="nil"/>
              <w:right w:val="nil"/>
            </w:tcBorders>
            <w:vAlign w:val="center"/>
          </w:tcPr>
          <w:p w14:paraId="11C18C5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855,624 (-7033, 1,035,803)</w:t>
            </w:r>
          </w:p>
        </w:tc>
        <w:tc>
          <w:tcPr>
            <w:tcW w:w="299" w:type="pct"/>
            <w:tcBorders>
              <w:top w:val="nil"/>
              <w:left w:val="nil"/>
              <w:bottom w:val="nil"/>
              <w:right w:val="nil"/>
            </w:tcBorders>
            <w:vAlign w:val="center"/>
          </w:tcPr>
          <w:p w14:paraId="4930932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169.16 (138.85, 204.69)</w:t>
            </w:r>
          </w:p>
        </w:tc>
        <w:tc>
          <w:tcPr>
            <w:tcW w:w="269" w:type="pct"/>
            <w:tcBorders>
              <w:top w:val="nil"/>
              <w:left w:val="nil"/>
              <w:bottom w:val="nil"/>
              <w:right w:val="nil"/>
            </w:tcBorders>
            <w:vAlign w:val="center"/>
          </w:tcPr>
          <w:p w14:paraId="6789506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21.79 (19.97, 24.60)</w:t>
            </w:r>
          </w:p>
        </w:tc>
        <w:tc>
          <w:tcPr>
            <w:tcW w:w="402" w:type="pct"/>
            <w:tcBorders>
              <w:top w:val="nil"/>
              <w:left w:val="nil"/>
              <w:bottom w:val="nil"/>
              <w:right w:val="nil"/>
            </w:tcBorders>
            <w:vAlign w:val="center"/>
          </w:tcPr>
          <w:p w14:paraId="19DF2D9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21.73 (19.92, 24.55)</w:t>
            </w:r>
          </w:p>
        </w:tc>
        <w:tc>
          <w:tcPr>
            <w:tcW w:w="462" w:type="pct"/>
            <w:tcBorders>
              <w:top w:val="nil"/>
              <w:left w:val="nil"/>
              <w:bottom w:val="nil"/>
              <w:right w:val="nil"/>
            </w:tcBorders>
            <w:vAlign w:val="center"/>
          </w:tcPr>
          <w:p w14:paraId="21E55C2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86,634 (-73,271, 103,481)</w:t>
            </w:r>
          </w:p>
        </w:tc>
        <w:tc>
          <w:tcPr>
            <w:tcW w:w="255" w:type="pct"/>
            <w:tcBorders>
              <w:top w:val="nil"/>
              <w:left w:val="nil"/>
              <w:bottom w:val="nil"/>
              <w:right w:val="nil"/>
            </w:tcBorders>
            <w:vAlign w:val="center"/>
          </w:tcPr>
          <w:p w14:paraId="770C99D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8.27 (6.97, 9.88)</w:t>
            </w:r>
          </w:p>
        </w:tc>
        <w:tc>
          <w:tcPr>
            <w:tcW w:w="522" w:type="pct"/>
            <w:tcBorders>
              <w:top w:val="nil"/>
              <w:left w:val="nil"/>
              <w:bottom w:val="nil"/>
              <w:right w:val="nil"/>
            </w:tcBorders>
            <w:vAlign w:val="center"/>
          </w:tcPr>
          <w:p w14:paraId="3976688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1,899,458 (-16,030, 52,288,871)</w:t>
            </w:r>
          </w:p>
        </w:tc>
        <w:tc>
          <w:tcPr>
            <w:tcW w:w="297" w:type="pct"/>
            <w:tcBorders>
              <w:top w:val="nil"/>
              <w:left w:val="nil"/>
              <w:bottom w:val="nil"/>
              <w:right w:val="nil"/>
            </w:tcBorders>
            <w:vAlign w:val="center"/>
          </w:tcPr>
          <w:p w14:paraId="0E94EF7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156.58 (132.67, 187.74)</w:t>
            </w:r>
          </w:p>
        </w:tc>
      </w:tr>
      <w:tr w14:paraId="06652879">
        <w:tblPrEx>
          <w:tblCellMar>
            <w:top w:w="0" w:type="dxa"/>
            <w:left w:w="108" w:type="dxa"/>
            <w:bottom w:w="0" w:type="dxa"/>
            <w:right w:w="108" w:type="dxa"/>
          </w:tblCellMar>
        </w:tblPrEx>
        <w:trPr>
          <w:trHeight w:val="713" w:hRule="atLeast"/>
        </w:trPr>
        <w:tc>
          <w:tcPr>
            <w:tcW w:w="388" w:type="pct"/>
            <w:vMerge w:val="continue"/>
            <w:tcBorders>
              <w:top w:val="nil"/>
              <w:left w:val="nil"/>
              <w:bottom w:val="single" w:color="000000" w:sz="12" w:space="0"/>
              <w:right w:val="nil"/>
            </w:tcBorders>
            <w:vAlign w:val="center"/>
          </w:tcPr>
          <w:p w14:paraId="3A9D6934">
            <w:pPr>
              <w:widowControl/>
              <w:spacing w:after="0" w:line="0" w:lineRule="atLeast"/>
              <w:rPr>
                <w:rFonts w:ascii="Times New Roman" w:hAnsi="Times New Roman" w:eastAsia="等线" w:cs="Times New Roman"/>
                <w:b/>
                <w:bCs/>
                <w:color w:val="000000"/>
                <w:kern w:val="0"/>
                <w:sz w:val="18"/>
                <w:szCs w:val="18"/>
                <w14:ligatures w14:val="none"/>
              </w:rPr>
            </w:pPr>
          </w:p>
        </w:tc>
        <w:tc>
          <w:tcPr>
            <w:tcW w:w="256" w:type="pct"/>
            <w:tcBorders>
              <w:top w:val="nil"/>
              <w:left w:val="nil"/>
              <w:bottom w:val="single" w:color="000000" w:sz="12" w:space="0"/>
              <w:right w:val="nil"/>
            </w:tcBorders>
          </w:tcPr>
          <w:p w14:paraId="43D9CE4D">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Female</w:t>
            </w:r>
          </w:p>
        </w:tc>
        <w:tc>
          <w:tcPr>
            <w:tcW w:w="269" w:type="pct"/>
            <w:tcBorders>
              <w:top w:val="nil"/>
              <w:left w:val="nil"/>
              <w:bottom w:val="single" w:color="000000" w:sz="12" w:space="0"/>
              <w:right w:val="nil"/>
            </w:tcBorders>
            <w:vAlign w:val="center"/>
          </w:tcPr>
          <w:p w14:paraId="15CC4BB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22.71 (20.77, 25.65)</w:t>
            </w:r>
          </w:p>
        </w:tc>
        <w:tc>
          <w:tcPr>
            <w:tcW w:w="402" w:type="pct"/>
            <w:tcBorders>
              <w:top w:val="nil"/>
              <w:left w:val="nil"/>
              <w:bottom w:val="single" w:color="000000" w:sz="12" w:space="0"/>
              <w:right w:val="nil"/>
            </w:tcBorders>
            <w:vAlign w:val="center"/>
          </w:tcPr>
          <w:p w14:paraId="5981B35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22.71 (20.78, 25.68)</w:t>
            </w:r>
          </w:p>
        </w:tc>
        <w:tc>
          <w:tcPr>
            <w:tcW w:w="403" w:type="pct"/>
            <w:tcBorders>
              <w:top w:val="nil"/>
              <w:left w:val="nil"/>
              <w:bottom w:val="single" w:color="000000" w:sz="12" w:space="0"/>
              <w:right w:val="nil"/>
            </w:tcBorders>
            <w:vAlign w:val="center"/>
          </w:tcPr>
          <w:p w14:paraId="5FC95D0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26,585 (-2190, 932,251)</w:t>
            </w:r>
          </w:p>
        </w:tc>
        <w:tc>
          <w:tcPr>
            <w:tcW w:w="254" w:type="pct"/>
            <w:tcBorders>
              <w:top w:val="nil"/>
              <w:left w:val="nil"/>
              <w:bottom w:val="single" w:color="000000" w:sz="12" w:space="0"/>
              <w:right w:val="nil"/>
            </w:tcBorders>
            <w:vAlign w:val="center"/>
          </w:tcPr>
          <w:p w14:paraId="4B03BD2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6.32 (5.16, 7.64)</w:t>
            </w:r>
          </w:p>
        </w:tc>
        <w:tc>
          <w:tcPr>
            <w:tcW w:w="522" w:type="pct"/>
            <w:tcBorders>
              <w:top w:val="nil"/>
              <w:left w:val="nil"/>
              <w:bottom w:val="single" w:color="000000" w:sz="12" w:space="0"/>
              <w:right w:val="nil"/>
            </w:tcBorders>
            <w:vAlign w:val="center"/>
          </w:tcPr>
          <w:p w14:paraId="697B42B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599,552 (-4966, 38,727,377)</w:t>
            </w:r>
          </w:p>
        </w:tc>
        <w:tc>
          <w:tcPr>
            <w:tcW w:w="299" w:type="pct"/>
            <w:tcBorders>
              <w:top w:val="nil"/>
              <w:left w:val="nil"/>
              <w:bottom w:val="single" w:color="000000" w:sz="12" w:space="0"/>
              <w:right w:val="nil"/>
            </w:tcBorders>
            <w:vAlign w:val="center"/>
          </w:tcPr>
          <w:p w14:paraId="38BAB13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118.27 (97.46, 143.46)</w:t>
            </w:r>
          </w:p>
        </w:tc>
        <w:tc>
          <w:tcPr>
            <w:tcW w:w="269" w:type="pct"/>
            <w:tcBorders>
              <w:top w:val="nil"/>
              <w:left w:val="nil"/>
              <w:bottom w:val="single" w:color="000000" w:sz="12" w:space="0"/>
              <w:right w:val="nil"/>
            </w:tcBorders>
            <w:vAlign w:val="center"/>
          </w:tcPr>
          <w:p w14:paraId="6D2D127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21.55 (19.74, 24.39)</w:t>
            </w:r>
          </w:p>
        </w:tc>
        <w:tc>
          <w:tcPr>
            <w:tcW w:w="402" w:type="pct"/>
            <w:tcBorders>
              <w:top w:val="nil"/>
              <w:left w:val="nil"/>
              <w:bottom w:val="single" w:color="000000" w:sz="12" w:space="0"/>
              <w:right w:val="nil"/>
            </w:tcBorders>
            <w:vAlign w:val="center"/>
          </w:tcPr>
          <w:p w14:paraId="752A8C1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21.47 (19.67, 24.30)</w:t>
            </w:r>
          </w:p>
        </w:tc>
        <w:tc>
          <w:tcPr>
            <w:tcW w:w="462" w:type="pct"/>
            <w:tcBorders>
              <w:top w:val="nil"/>
              <w:left w:val="nil"/>
              <w:bottom w:val="single" w:color="000000" w:sz="12" w:space="0"/>
              <w:right w:val="nil"/>
            </w:tcBorders>
            <w:vAlign w:val="center"/>
          </w:tcPr>
          <w:p w14:paraId="7C4D29F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63,479 (-5245, 976,018)</w:t>
            </w:r>
          </w:p>
        </w:tc>
        <w:tc>
          <w:tcPr>
            <w:tcW w:w="255" w:type="pct"/>
            <w:tcBorders>
              <w:top w:val="nil"/>
              <w:left w:val="nil"/>
              <w:bottom w:val="single" w:color="000000" w:sz="12" w:space="0"/>
              <w:right w:val="nil"/>
            </w:tcBorders>
            <w:vAlign w:val="center"/>
          </w:tcPr>
          <w:p w14:paraId="3750D4C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4.97 (4.10, 5.94)</w:t>
            </w:r>
          </w:p>
        </w:tc>
        <w:tc>
          <w:tcPr>
            <w:tcW w:w="522" w:type="pct"/>
            <w:tcBorders>
              <w:top w:val="nil"/>
              <w:left w:val="nil"/>
              <w:bottom w:val="single" w:color="000000" w:sz="12" w:space="0"/>
              <w:right w:val="nil"/>
            </w:tcBorders>
            <w:vAlign w:val="center"/>
          </w:tcPr>
          <w:p w14:paraId="3300D37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1,161,135 (-9717, 521,394,432)</w:t>
            </w:r>
          </w:p>
        </w:tc>
        <w:tc>
          <w:tcPr>
            <w:tcW w:w="297" w:type="pct"/>
            <w:tcBorders>
              <w:top w:val="nil"/>
              <w:left w:val="nil"/>
              <w:bottom w:val="single" w:color="000000" w:sz="12" w:space="0"/>
              <w:right w:val="nil"/>
            </w:tcBorders>
            <w:vAlign w:val="center"/>
          </w:tcPr>
          <w:p w14:paraId="41BCE33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85.76 (71.71, 103.05)</w:t>
            </w:r>
          </w:p>
        </w:tc>
      </w:tr>
      <w:bookmarkEnd w:id="9"/>
    </w:tbl>
    <w:p w14:paraId="2B0CF81B">
      <w:pPr>
        <w:rPr>
          <w:rFonts w:hint="eastAsia" w:ascii="Times New Roman" w:hAnsi="Times New Roman" w:cs="Times New Roman"/>
          <w:sz w:val="21"/>
          <w:szCs w:val="21"/>
          <w:lang w:val="en-US" w:eastAsia="zh-CN"/>
        </w:rPr>
      </w:pPr>
      <w:r>
        <w:rPr>
          <w:rFonts w:hint="eastAsia" w:ascii="Times New Roman" w:hAnsi="Times New Roman" w:cs="Times New Roman"/>
          <w:sz w:val="21"/>
          <w:szCs w:val="21"/>
        </w:rPr>
        <w:t>UI (uncertainty interval) is based on the 2.5th and 97.5th percentiles of the posterior distribution from 1000 Monte Carlo draws, representing the 95% uncertainty interval.</w:t>
      </w:r>
      <w:r>
        <w:rPr>
          <w:rFonts w:hint="eastAsia" w:ascii="Times New Roman" w:hAnsi="Times New Roman" w:cs="Times New Roman"/>
          <w:sz w:val="21"/>
          <w:szCs w:val="21"/>
          <w:lang w:val="en-US" w:eastAsia="zh-CN"/>
        </w:rPr>
        <w:t xml:space="preserve"> SEV, summary exposure value; DALY, disability-adjusted life year; SDI, socio-demographic index; ASMR, age-standardized mortality rates; ASDR, age-standardized disability-adjusted life years.</w:t>
      </w:r>
    </w:p>
    <w:p w14:paraId="6CCF5FE5">
      <w:pPr>
        <w:rPr>
          <w:rFonts w:ascii="Times New Roman" w:hAnsi="Times New Roman" w:cs="Times New Roman"/>
          <w:b/>
          <w:bCs/>
          <w:sz w:val="21"/>
          <w:szCs w:val="21"/>
        </w:rPr>
      </w:pPr>
    </w:p>
    <w:p w14:paraId="51550821">
      <w:pPr>
        <w:rPr>
          <w:rFonts w:hint="eastAsia" w:ascii="Times New Roman" w:hAnsi="Times New Roman" w:cs="Times New Roman"/>
          <w:b/>
          <w:bCs/>
          <w:sz w:val="21"/>
          <w:szCs w:val="21"/>
        </w:rPr>
      </w:pPr>
    </w:p>
    <w:p w14:paraId="7DEE99F5">
      <w:pPr>
        <w:rPr>
          <w:rFonts w:ascii="Times New Roman" w:hAnsi="Times New Roman" w:cs="Times New Roman"/>
          <w:sz w:val="21"/>
          <w:szCs w:val="21"/>
        </w:rPr>
      </w:pPr>
      <w:r>
        <w:rPr>
          <w:rFonts w:ascii="Times New Roman" w:hAnsi="Times New Roman" w:cs="Times New Roman"/>
          <w:b/>
          <w:bCs/>
          <w:sz w:val="21"/>
          <w:szCs w:val="21"/>
        </w:rPr>
        <w:t xml:space="preserve">Table S5 </w:t>
      </w:r>
      <w:r>
        <w:rPr>
          <w:rFonts w:ascii="Times New Roman" w:hAnsi="Times New Roman" w:cs="Times New Roman"/>
          <w:sz w:val="21"/>
          <w:szCs w:val="21"/>
        </w:rPr>
        <w:t xml:space="preserve">The SEV and burden of IHD attributed to non-optimal temperatures in </w:t>
      </w:r>
      <w:r>
        <w:rPr>
          <w:rFonts w:hint="eastAsia" w:ascii="Times New Roman" w:hAnsi="Times New Roman" w:cs="Times New Roman"/>
          <w:sz w:val="21"/>
          <w:szCs w:val="21"/>
          <w:lang w:val="en-US" w:eastAsia="zh-CN"/>
        </w:rPr>
        <w:t>l</w:t>
      </w:r>
      <w:r>
        <w:rPr>
          <w:rFonts w:ascii="Times New Roman" w:hAnsi="Times New Roman" w:cs="Times New Roman"/>
          <w:sz w:val="21"/>
          <w:szCs w:val="21"/>
        </w:rPr>
        <w:t>ow-middle SDI, 1990-2021</w:t>
      </w:r>
    </w:p>
    <w:bookmarkEnd w:id="8"/>
    <w:tbl>
      <w:tblPr>
        <w:tblStyle w:val="15"/>
        <w:tblW w:w="5000" w:type="pct"/>
        <w:tblInd w:w="0" w:type="dxa"/>
        <w:tblLayout w:type="autofit"/>
        <w:tblCellMar>
          <w:top w:w="0" w:type="dxa"/>
          <w:left w:w="108" w:type="dxa"/>
          <w:bottom w:w="0" w:type="dxa"/>
          <w:right w:w="108" w:type="dxa"/>
        </w:tblCellMar>
      </w:tblPr>
      <w:tblGrid>
        <w:gridCol w:w="1246"/>
        <w:gridCol w:w="990"/>
        <w:gridCol w:w="1005"/>
        <w:gridCol w:w="1576"/>
        <w:gridCol w:w="1043"/>
        <w:gridCol w:w="986"/>
        <w:gridCol w:w="1043"/>
        <w:gridCol w:w="1033"/>
        <w:gridCol w:w="1005"/>
        <w:gridCol w:w="1576"/>
        <w:gridCol w:w="1043"/>
        <w:gridCol w:w="986"/>
        <w:gridCol w:w="1049"/>
        <w:gridCol w:w="1033"/>
      </w:tblGrid>
      <w:tr w14:paraId="446D71AD">
        <w:tblPrEx>
          <w:tblCellMar>
            <w:top w:w="0" w:type="dxa"/>
            <w:left w:w="108" w:type="dxa"/>
            <w:bottom w:w="0" w:type="dxa"/>
            <w:right w:w="108" w:type="dxa"/>
          </w:tblCellMar>
        </w:tblPrEx>
        <w:trPr>
          <w:trHeight w:val="330" w:hRule="atLeast"/>
        </w:trPr>
        <w:tc>
          <w:tcPr>
            <w:tcW w:w="412" w:type="pct"/>
            <w:vMerge w:val="restart"/>
            <w:tcBorders>
              <w:top w:val="single" w:color="000000" w:sz="12" w:space="0"/>
              <w:left w:val="nil"/>
              <w:bottom w:val="single" w:color="000000" w:sz="8" w:space="0"/>
              <w:right w:val="nil"/>
            </w:tcBorders>
          </w:tcPr>
          <w:p w14:paraId="6D282137">
            <w:pPr>
              <w:widowControl/>
              <w:spacing w:after="0" w:line="0" w:lineRule="atLeast"/>
              <w:rPr>
                <w:rFonts w:ascii="Times New Roman" w:hAnsi="Times New Roman" w:eastAsia="等线" w:cs="Times New Roman"/>
                <w:b/>
                <w:bCs/>
                <w:color w:val="000000"/>
                <w:kern w:val="0"/>
                <w:sz w:val="18"/>
                <w:szCs w:val="18"/>
                <w14:ligatures w14:val="none"/>
              </w:rPr>
            </w:pPr>
            <w:bookmarkStart w:id="10" w:name="OLE_LINK8"/>
            <w:r>
              <w:rPr>
                <w:rFonts w:ascii="Times New Roman" w:hAnsi="Times New Roman" w:eastAsia="等线" w:cs="Times New Roman"/>
                <w:b/>
                <w:bCs/>
                <w:color w:val="000000"/>
                <w:kern w:val="0"/>
                <w:sz w:val="18"/>
                <w:szCs w:val="18"/>
                <w14:ligatures w14:val="none"/>
              </w:rPr>
              <w:t xml:space="preserve">Risk </w:t>
            </w:r>
          </w:p>
        </w:tc>
        <w:tc>
          <w:tcPr>
            <w:tcW w:w="330" w:type="pct"/>
            <w:vMerge w:val="restart"/>
            <w:tcBorders>
              <w:top w:val="single" w:color="000000" w:sz="12" w:space="0"/>
              <w:left w:val="nil"/>
              <w:bottom w:val="single" w:color="000000" w:sz="8" w:space="0"/>
              <w:right w:val="nil"/>
            </w:tcBorders>
          </w:tcPr>
          <w:p w14:paraId="378F2A53">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Sex </w:t>
            </w:r>
          </w:p>
        </w:tc>
        <w:tc>
          <w:tcPr>
            <w:tcW w:w="2128" w:type="pct"/>
            <w:gridSpan w:val="6"/>
            <w:tcBorders>
              <w:top w:val="single" w:color="000000" w:sz="12" w:space="0"/>
              <w:left w:val="nil"/>
              <w:bottom w:val="single" w:color="000000" w:sz="8" w:space="0"/>
              <w:right w:val="nil"/>
            </w:tcBorders>
          </w:tcPr>
          <w:p w14:paraId="0A5788FF">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1990</w:t>
            </w:r>
          </w:p>
        </w:tc>
        <w:tc>
          <w:tcPr>
            <w:tcW w:w="2130" w:type="pct"/>
            <w:gridSpan w:val="6"/>
            <w:tcBorders>
              <w:top w:val="single" w:color="000000" w:sz="12" w:space="0"/>
              <w:left w:val="nil"/>
              <w:bottom w:val="single" w:color="000000" w:sz="8" w:space="0"/>
              <w:right w:val="nil"/>
            </w:tcBorders>
          </w:tcPr>
          <w:p w14:paraId="5B2F661E">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2021</w:t>
            </w:r>
          </w:p>
        </w:tc>
      </w:tr>
      <w:tr w14:paraId="0CC9141E">
        <w:tblPrEx>
          <w:tblCellMar>
            <w:top w:w="0" w:type="dxa"/>
            <w:left w:w="108" w:type="dxa"/>
            <w:bottom w:w="0" w:type="dxa"/>
            <w:right w:w="108" w:type="dxa"/>
          </w:tblCellMar>
        </w:tblPrEx>
        <w:trPr>
          <w:trHeight w:val="330" w:hRule="atLeast"/>
        </w:trPr>
        <w:tc>
          <w:tcPr>
            <w:tcW w:w="412" w:type="pct"/>
            <w:vMerge w:val="continue"/>
            <w:tcBorders>
              <w:top w:val="single" w:color="000000" w:sz="12" w:space="0"/>
              <w:left w:val="nil"/>
              <w:bottom w:val="single" w:color="000000" w:sz="8" w:space="0"/>
              <w:right w:val="nil"/>
            </w:tcBorders>
            <w:vAlign w:val="center"/>
          </w:tcPr>
          <w:p w14:paraId="35AEDF74">
            <w:pPr>
              <w:widowControl/>
              <w:spacing w:after="0" w:line="0" w:lineRule="atLeast"/>
              <w:rPr>
                <w:rFonts w:ascii="Times New Roman" w:hAnsi="Times New Roman" w:eastAsia="等线" w:cs="Times New Roman"/>
                <w:b/>
                <w:bCs/>
                <w:color w:val="000000"/>
                <w:kern w:val="0"/>
                <w:sz w:val="18"/>
                <w:szCs w:val="18"/>
                <w14:ligatures w14:val="none"/>
              </w:rPr>
            </w:pPr>
          </w:p>
        </w:tc>
        <w:tc>
          <w:tcPr>
            <w:tcW w:w="330" w:type="pct"/>
            <w:vMerge w:val="continue"/>
            <w:tcBorders>
              <w:top w:val="single" w:color="000000" w:sz="12" w:space="0"/>
              <w:left w:val="nil"/>
              <w:bottom w:val="single" w:color="000000" w:sz="8" w:space="0"/>
              <w:right w:val="nil"/>
            </w:tcBorders>
            <w:vAlign w:val="center"/>
          </w:tcPr>
          <w:p w14:paraId="10BF244F">
            <w:pPr>
              <w:widowControl/>
              <w:spacing w:after="0" w:line="0" w:lineRule="atLeast"/>
              <w:rPr>
                <w:rFonts w:ascii="Times New Roman" w:hAnsi="Times New Roman" w:eastAsia="等线" w:cs="Times New Roman"/>
                <w:b/>
                <w:bCs/>
                <w:color w:val="000000"/>
                <w:kern w:val="0"/>
                <w:sz w:val="18"/>
                <w:szCs w:val="18"/>
                <w14:ligatures w14:val="none"/>
              </w:rPr>
            </w:pPr>
          </w:p>
        </w:tc>
        <w:tc>
          <w:tcPr>
            <w:tcW w:w="761" w:type="pct"/>
            <w:gridSpan w:val="2"/>
            <w:tcBorders>
              <w:top w:val="nil"/>
              <w:left w:val="nil"/>
              <w:bottom w:val="single" w:color="000000" w:sz="8" w:space="0"/>
              <w:right w:val="nil"/>
            </w:tcBorders>
          </w:tcPr>
          <w:p w14:paraId="0FE0A2E6">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SEV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676" w:type="pct"/>
            <w:gridSpan w:val="2"/>
            <w:tcBorders>
              <w:top w:val="nil"/>
              <w:left w:val="nil"/>
              <w:bottom w:val="single" w:color="000000" w:sz="8" w:space="0"/>
              <w:right w:val="nil"/>
            </w:tcBorders>
          </w:tcPr>
          <w:p w14:paraId="37D60DDF">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Death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691" w:type="pct"/>
            <w:gridSpan w:val="2"/>
            <w:tcBorders>
              <w:top w:val="nil"/>
              <w:left w:val="nil"/>
              <w:bottom w:val="single" w:color="000000" w:sz="8" w:space="0"/>
              <w:right w:val="nil"/>
            </w:tcBorders>
          </w:tcPr>
          <w:p w14:paraId="29DF0652">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DALYs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761" w:type="pct"/>
            <w:gridSpan w:val="2"/>
            <w:tcBorders>
              <w:top w:val="nil"/>
              <w:left w:val="nil"/>
              <w:bottom w:val="single" w:color="000000" w:sz="8" w:space="0"/>
              <w:right w:val="nil"/>
            </w:tcBorders>
          </w:tcPr>
          <w:p w14:paraId="6C023740">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SEV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676" w:type="pct"/>
            <w:gridSpan w:val="2"/>
            <w:tcBorders>
              <w:top w:val="nil"/>
              <w:left w:val="nil"/>
              <w:bottom w:val="single" w:color="000000" w:sz="8" w:space="0"/>
              <w:right w:val="nil"/>
            </w:tcBorders>
          </w:tcPr>
          <w:p w14:paraId="2C0E8CAF">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Death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693" w:type="pct"/>
            <w:gridSpan w:val="2"/>
            <w:tcBorders>
              <w:top w:val="nil"/>
              <w:left w:val="nil"/>
              <w:bottom w:val="single" w:color="000000" w:sz="8" w:space="0"/>
              <w:right w:val="nil"/>
            </w:tcBorders>
          </w:tcPr>
          <w:p w14:paraId="4537E7EC">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DALYs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r>
      <w:tr w14:paraId="1C213B2E">
        <w:tblPrEx>
          <w:tblCellMar>
            <w:top w:w="0" w:type="dxa"/>
            <w:left w:w="108" w:type="dxa"/>
            <w:bottom w:w="0" w:type="dxa"/>
            <w:right w:w="108" w:type="dxa"/>
          </w:tblCellMar>
        </w:tblPrEx>
        <w:trPr>
          <w:trHeight w:val="705" w:hRule="atLeast"/>
        </w:trPr>
        <w:tc>
          <w:tcPr>
            <w:tcW w:w="412" w:type="pct"/>
            <w:vMerge w:val="continue"/>
            <w:tcBorders>
              <w:top w:val="single" w:color="000000" w:sz="12" w:space="0"/>
              <w:left w:val="nil"/>
              <w:bottom w:val="single" w:color="000000" w:sz="8" w:space="0"/>
              <w:right w:val="nil"/>
            </w:tcBorders>
            <w:vAlign w:val="center"/>
          </w:tcPr>
          <w:p w14:paraId="19156C09">
            <w:pPr>
              <w:widowControl/>
              <w:spacing w:after="0" w:line="0" w:lineRule="atLeast"/>
              <w:rPr>
                <w:rFonts w:ascii="Times New Roman" w:hAnsi="Times New Roman" w:eastAsia="等线" w:cs="Times New Roman"/>
                <w:b/>
                <w:bCs/>
                <w:color w:val="000000"/>
                <w:kern w:val="0"/>
                <w:sz w:val="18"/>
                <w:szCs w:val="18"/>
                <w14:ligatures w14:val="none"/>
              </w:rPr>
            </w:pPr>
          </w:p>
        </w:tc>
        <w:tc>
          <w:tcPr>
            <w:tcW w:w="330" w:type="pct"/>
            <w:vMerge w:val="continue"/>
            <w:tcBorders>
              <w:top w:val="single" w:color="000000" w:sz="12" w:space="0"/>
              <w:left w:val="nil"/>
              <w:bottom w:val="single" w:color="000000" w:sz="8" w:space="0"/>
              <w:right w:val="nil"/>
            </w:tcBorders>
            <w:vAlign w:val="center"/>
          </w:tcPr>
          <w:p w14:paraId="65DE6464">
            <w:pPr>
              <w:widowControl/>
              <w:spacing w:after="0" w:line="0" w:lineRule="atLeast"/>
              <w:rPr>
                <w:rFonts w:ascii="Times New Roman" w:hAnsi="Times New Roman" w:eastAsia="等线" w:cs="Times New Roman"/>
                <w:b/>
                <w:bCs/>
                <w:color w:val="000000"/>
                <w:kern w:val="0"/>
                <w:sz w:val="18"/>
                <w:szCs w:val="18"/>
                <w14:ligatures w14:val="none"/>
              </w:rPr>
            </w:pPr>
          </w:p>
        </w:tc>
        <w:tc>
          <w:tcPr>
            <w:tcW w:w="335" w:type="pct"/>
            <w:tcBorders>
              <w:top w:val="nil"/>
              <w:left w:val="nil"/>
              <w:bottom w:val="single" w:color="000000" w:sz="8" w:space="0"/>
              <w:right w:val="nil"/>
            </w:tcBorders>
          </w:tcPr>
          <w:p w14:paraId="1FBE4957">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All ages (%) </w:t>
            </w:r>
          </w:p>
        </w:tc>
        <w:tc>
          <w:tcPr>
            <w:tcW w:w="426" w:type="pct"/>
            <w:tcBorders>
              <w:top w:val="nil"/>
              <w:left w:val="nil"/>
              <w:bottom w:val="single" w:color="000000" w:sz="8" w:space="0"/>
              <w:right w:val="nil"/>
            </w:tcBorders>
          </w:tcPr>
          <w:p w14:paraId="62104F7E">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Age-standardized (%) </w:t>
            </w:r>
          </w:p>
        </w:tc>
        <w:tc>
          <w:tcPr>
            <w:tcW w:w="347" w:type="pct"/>
            <w:tcBorders>
              <w:top w:val="nil"/>
              <w:left w:val="nil"/>
              <w:bottom w:val="single" w:color="000000" w:sz="8" w:space="0"/>
              <w:right w:val="nil"/>
            </w:tcBorders>
          </w:tcPr>
          <w:p w14:paraId="26C67A27">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 xml:space="preserve">) </w:t>
            </w:r>
          </w:p>
        </w:tc>
        <w:tc>
          <w:tcPr>
            <w:tcW w:w="329" w:type="pct"/>
            <w:tcBorders>
              <w:top w:val="nil"/>
              <w:left w:val="nil"/>
              <w:bottom w:val="single" w:color="000000" w:sz="8" w:space="0"/>
              <w:right w:val="nil"/>
            </w:tcBorders>
          </w:tcPr>
          <w:p w14:paraId="2748FACB">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 (1/10</w:t>
            </w:r>
            <w:r>
              <w:rPr>
                <w:rFonts w:ascii="Times New Roman" w:hAnsi="Times New Roman" w:eastAsia="等线" w:cs="Times New Roman"/>
                <w:b/>
                <w:bCs/>
                <w:color w:val="000000"/>
                <w:kern w:val="0"/>
                <w:sz w:val="18"/>
                <w:szCs w:val="18"/>
                <w:vertAlign w:val="superscript"/>
                <w14:ligatures w14:val="none"/>
              </w:rPr>
              <w:t>5</w:t>
            </w:r>
            <w:r>
              <w:rPr>
                <w:rFonts w:ascii="Times New Roman" w:hAnsi="Times New Roman" w:eastAsia="等线" w:cs="Times New Roman"/>
                <w:b/>
                <w:bCs/>
                <w:color w:val="000000"/>
                <w:kern w:val="0"/>
                <w:sz w:val="18"/>
                <w:szCs w:val="18"/>
                <w14:ligatures w14:val="none"/>
              </w:rPr>
              <w:t xml:space="preserve">) </w:t>
            </w:r>
          </w:p>
        </w:tc>
        <w:tc>
          <w:tcPr>
            <w:tcW w:w="347" w:type="pct"/>
            <w:tcBorders>
              <w:top w:val="nil"/>
              <w:left w:val="nil"/>
              <w:bottom w:val="single" w:color="000000" w:sz="8" w:space="0"/>
              <w:right w:val="nil"/>
            </w:tcBorders>
          </w:tcPr>
          <w:p w14:paraId="35CA024E">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 xml:space="preserve">) </w:t>
            </w:r>
          </w:p>
        </w:tc>
        <w:tc>
          <w:tcPr>
            <w:tcW w:w="344" w:type="pct"/>
            <w:tcBorders>
              <w:top w:val="nil"/>
              <w:left w:val="nil"/>
              <w:bottom w:val="single" w:color="000000" w:sz="8" w:space="0"/>
              <w:right w:val="nil"/>
            </w:tcBorders>
          </w:tcPr>
          <w:p w14:paraId="21C74BE5">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 (1/10</w:t>
            </w:r>
            <w:r>
              <w:rPr>
                <w:rFonts w:ascii="Times New Roman" w:hAnsi="Times New Roman" w:eastAsia="等线" w:cs="Times New Roman"/>
                <w:b/>
                <w:bCs/>
                <w:color w:val="000000"/>
                <w:kern w:val="0"/>
                <w:sz w:val="18"/>
                <w:szCs w:val="18"/>
                <w:vertAlign w:val="superscript"/>
                <w14:ligatures w14:val="none"/>
              </w:rPr>
              <w:t>5</w:t>
            </w:r>
            <w:r>
              <w:rPr>
                <w:rFonts w:ascii="Times New Roman" w:hAnsi="Times New Roman" w:eastAsia="等线" w:cs="Times New Roman"/>
                <w:b/>
                <w:bCs/>
                <w:color w:val="000000"/>
                <w:kern w:val="0"/>
                <w:sz w:val="18"/>
                <w:szCs w:val="18"/>
                <w14:ligatures w14:val="none"/>
              </w:rPr>
              <w:t xml:space="preserve">) </w:t>
            </w:r>
          </w:p>
        </w:tc>
        <w:tc>
          <w:tcPr>
            <w:tcW w:w="335" w:type="pct"/>
            <w:tcBorders>
              <w:top w:val="nil"/>
              <w:left w:val="nil"/>
              <w:bottom w:val="single" w:color="000000" w:sz="8" w:space="0"/>
              <w:right w:val="nil"/>
            </w:tcBorders>
          </w:tcPr>
          <w:p w14:paraId="75B756B2">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All ages (%) </w:t>
            </w:r>
          </w:p>
        </w:tc>
        <w:tc>
          <w:tcPr>
            <w:tcW w:w="426" w:type="pct"/>
            <w:tcBorders>
              <w:top w:val="nil"/>
              <w:left w:val="nil"/>
              <w:bottom w:val="single" w:color="000000" w:sz="8" w:space="0"/>
              <w:right w:val="nil"/>
            </w:tcBorders>
          </w:tcPr>
          <w:p w14:paraId="1585E7F2">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Age-standardized (%) </w:t>
            </w:r>
          </w:p>
        </w:tc>
        <w:tc>
          <w:tcPr>
            <w:tcW w:w="347" w:type="pct"/>
            <w:tcBorders>
              <w:top w:val="nil"/>
              <w:left w:val="nil"/>
              <w:bottom w:val="single" w:color="000000" w:sz="8" w:space="0"/>
              <w:right w:val="nil"/>
            </w:tcBorders>
          </w:tcPr>
          <w:p w14:paraId="4D1FFD5D">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 xml:space="preserve">) </w:t>
            </w:r>
          </w:p>
        </w:tc>
        <w:tc>
          <w:tcPr>
            <w:tcW w:w="329" w:type="pct"/>
            <w:tcBorders>
              <w:top w:val="nil"/>
              <w:left w:val="nil"/>
              <w:bottom w:val="single" w:color="000000" w:sz="8" w:space="0"/>
              <w:right w:val="nil"/>
            </w:tcBorders>
          </w:tcPr>
          <w:p w14:paraId="5F47B971">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 (1/10</w:t>
            </w:r>
            <w:r>
              <w:rPr>
                <w:rFonts w:ascii="Times New Roman" w:hAnsi="Times New Roman" w:eastAsia="等线" w:cs="Times New Roman"/>
                <w:b/>
                <w:bCs/>
                <w:color w:val="000000"/>
                <w:kern w:val="0"/>
                <w:sz w:val="18"/>
                <w:szCs w:val="18"/>
                <w:vertAlign w:val="superscript"/>
                <w14:ligatures w14:val="none"/>
              </w:rPr>
              <w:t>5</w:t>
            </w:r>
            <w:r>
              <w:rPr>
                <w:rFonts w:ascii="Times New Roman" w:hAnsi="Times New Roman" w:eastAsia="等线" w:cs="Times New Roman"/>
                <w:b/>
                <w:bCs/>
                <w:color w:val="000000"/>
                <w:kern w:val="0"/>
                <w:sz w:val="18"/>
                <w:szCs w:val="18"/>
                <w14:ligatures w14:val="none"/>
              </w:rPr>
              <w:t xml:space="preserve">) </w:t>
            </w:r>
          </w:p>
        </w:tc>
        <w:tc>
          <w:tcPr>
            <w:tcW w:w="349" w:type="pct"/>
            <w:tcBorders>
              <w:top w:val="nil"/>
              <w:left w:val="nil"/>
              <w:bottom w:val="single" w:color="000000" w:sz="8" w:space="0"/>
              <w:right w:val="nil"/>
            </w:tcBorders>
          </w:tcPr>
          <w:p w14:paraId="5DA20A07">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 xml:space="preserve">) </w:t>
            </w:r>
          </w:p>
        </w:tc>
        <w:tc>
          <w:tcPr>
            <w:tcW w:w="344" w:type="pct"/>
            <w:tcBorders>
              <w:top w:val="nil"/>
              <w:left w:val="nil"/>
              <w:bottom w:val="single" w:color="000000" w:sz="8" w:space="0"/>
              <w:right w:val="nil"/>
            </w:tcBorders>
          </w:tcPr>
          <w:p w14:paraId="2C67908D">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 (1/10</w:t>
            </w:r>
            <w:r>
              <w:rPr>
                <w:rFonts w:ascii="Times New Roman" w:hAnsi="Times New Roman" w:eastAsia="等线" w:cs="Times New Roman"/>
                <w:b/>
                <w:bCs/>
                <w:color w:val="000000"/>
                <w:kern w:val="0"/>
                <w:sz w:val="18"/>
                <w:szCs w:val="18"/>
                <w:vertAlign w:val="superscript"/>
                <w14:ligatures w14:val="none"/>
              </w:rPr>
              <w:t>5</w:t>
            </w:r>
            <w:r>
              <w:rPr>
                <w:rFonts w:ascii="Times New Roman" w:hAnsi="Times New Roman" w:eastAsia="等线" w:cs="Times New Roman"/>
                <w:b/>
                <w:bCs/>
                <w:color w:val="000000"/>
                <w:kern w:val="0"/>
                <w:sz w:val="18"/>
                <w:szCs w:val="18"/>
                <w14:ligatures w14:val="none"/>
              </w:rPr>
              <w:t xml:space="preserve">) </w:t>
            </w:r>
          </w:p>
        </w:tc>
      </w:tr>
      <w:tr w14:paraId="1D874A3B">
        <w:tblPrEx>
          <w:tblCellMar>
            <w:top w:w="0" w:type="dxa"/>
            <w:left w:w="108" w:type="dxa"/>
            <w:bottom w:w="0" w:type="dxa"/>
            <w:right w:w="108" w:type="dxa"/>
          </w:tblCellMar>
        </w:tblPrEx>
        <w:trPr>
          <w:trHeight w:val="698" w:hRule="atLeast"/>
        </w:trPr>
        <w:tc>
          <w:tcPr>
            <w:tcW w:w="412" w:type="pct"/>
            <w:vMerge w:val="restart"/>
            <w:tcBorders>
              <w:top w:val="nil"/>
              <w:left w:val="nil"/>
              <w:bottom w:val="nil"/>
              <w:right w:val="nil"/>
            </w:tcBorders>
          </w:tcPr>
          <w:p w14:paraId="41E811E7">
            <w:pPr>
              <w:widowControl/>
              <w:spacing w:after="0" w:line="0" w:lineRule="atLeast"/>
              <w:rPr>
                <w:rFonts w:ascii="Times New Roman" w:hAnsi="Times New Roman" w:eastAsia="等线" w:cs="Times New Roman"/>
                <w:b/>
                <w:bCs/>
                <w:color w:val="000000"/>
                <w:kern w:val="0"/>
                <w:sz w:val="18"/>
                <w:szCs w:val="18"/>
                <w14:ligatures w14:val="none"/>
              </w:rPr>
            </w:pPr>
            <w:bookmarkStart w:id="11" w:name="_Hlk228826629"/>
            <w:r>
              <w:rPr>
                <w:rFonts w:ascii="Times New Roman" w:hAnsi="Times New Roman" w:eastAsia="等线" w:cs="Times New Roman"/>
                <w:b/>
                <w:bCs/>
                <w:color w:val="000000"/>
                <w:kern w:val="0"/>
                <w:sz w:val="18"/>
                <w:szCs w:val="18"/>
                <w14:ligatures w14:val="none"/>
              </w:rPr>
              <w:t xml:space="preserve">Non-optimal temperature </w:t>
            </w:r>
          </w:p>
        </w:tc>
        <w:tc>
          <w:tcPr>
            <w:tcW w:w="330" w:type="pct"/>
            <w:tcBorders>
              <w:top w:val="nil"/>
              <w:left w:val="nil"/>
              <w:bottom w:val="nil"/>
              <w:right w:val="nil"/>
            </w:tcBorders>
          </w:tcPr>
          <w:p w14:paraId="7F039B9D">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Both </w:t>
            </w:r>
          </w:p>
        </w:tc>
        <w:tc>
          <w:tcPr>
            <w:tcW w:w="335" w:type="pct"/>
            <w:tcBorders>
              <w:top w:val="nil"/>
              <w:left w:val="nil"/>
              <w:bottom w:val="nil"/>
              <w:right w:val="nil"/>
            </w:tcBorders>
            <w:vAlign w:val="center"/>
          </w:tcPr>
          <w:p w14:paraId="4875C7E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35.72 (30.10, 42.13)</w:t>
            </w:r>
          </w:p>
        </w:tc>
        <w:tc>
          <w:tcPr>
            <w:tcW w:w="426" w:type="pct"/>
            <w:tcBorders>
              <w:top w:val="nil"/>
              <w:left w:val="nil"/>
              <w:bottom w:val="nil"/>
              <w:right w:val="nil"/>
            </w:tcBorders>
            <w:vAlign w:val="center"/>
          </w:tcPr>
          <w:p w14:paraId="6983AC8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35.72 (30.10, 42.12)</w:t>
            </w:r>
          </w:p>
        </w:tc>
        <w:tc>
          <w:tcPr>
            <w:tcW w:w="347" w:type="pct"/>
            <w:tcBorders>
              <w:top w:val="nil"/>
              <w:left w:val="nil"/>
              <w:bottom w:val="nil"/>
              <w:right w:val="nil"/>
            </w:tcBorders>
            <w:vAlign w:val="center"/>
          </w:tcPr>
          <w:p w14:paraId="7B7ECAA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47,961 (28,867, 68,692)</w:t>
            </w:r>
          </w:p>
        </w:tc>
        <w:tc>
          <w:tcPr>
            <w:tcW w:w="329" w:type="pct"/>
            <w:tcBorders>
              <w:top w:val="nil"/>
              <w:left w:val="nil"/>
              <w:bottom w:val="nil"/>
              <w:right w:val="nil"/>
            </w:tcBorders>
            <w:vAlign w:val="center"/>
          </w:tcPr>
          <w:p w14:paraId="4A313C1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9.00 (5.48, 12.90)</w:t>
            </w:r>
          </w:p>
        </w:tc>
        <w:tc>
          <w:tcPr>
            <w:tcW w:w="347" w:type="pct"/>
            <w:tcBorders>
              <w:top w:val="nil"/>
              <w:left w:val="nil"/>
              <w:bottom w:val="nil"/>
              <w:right w:val="nil"/>
            </w:tcBorders>
            <w:vAlign w:val="center"/>
          </w:tcPr>
          <w:p w14:paraId="5DDA121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1,295,937 (778,238, 1,863,197)</w:t>
            </w:r>
          </w:p>
        </w:tc>
        <w:tc>
          <w:tcPr>
            <w:tcW w:w="344" w:type="pct"/>
            <w:tcBorders>
              <w:top w:val="nil"/>
              <w:left w:val="nil"/>
              <w:bottom w:val="nil"/>
              <w:right w:val="nil"/>
            </w:tcBorders>
            <w:vAlign w:val="center"/>
          </w:tcPr>
          <w:p w14:paraId="11F50C3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202.03 (121.50, 289.48)</w:t>
            </w:r>
          </w:p>
        </w:tc>
        <w:tc>
          <w:tcPr>
            <w:tcW w:w="335" w:type="pct"/>
            <w:tcBorders>
              <w:top w:val="nil"/>
              <w:left w:val="nil"/>
              <w:bottom w:val="nil"/>
              <w:right w:val="nil"/>
            </w:tcBorders>
            <w:vAlign w:val="center"/>
          </w:tcPr>
          <w:p w14:paraId="00E2909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38.44 (32.77, 44.27)</w:t>
            </w:r>
          </w:p>
        </w:tc>
        <w:tc>
          <w:tcPr>
            <w:tcW w:w="426" w:type="pct"/>
            <w:tcBorders>
              <w:top w:val="nil"/>
              <w:left w:val="nil"/>
              <w:bottom w:val="nil"/>
              <w:right w:val="nil"/>
            </w:tcBorders>
            <w:vAlign w:val="center"/>
          </w:tcPr>
          <w:p w14:paraId="0ED1DF4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38.33 (32.66, 44.19)</w:t>
            </w:r>
          </w:p>
        </w:tc>
        <w:tc>
          <w:tcPr>
            <w:tcW w:w="347" w:type="pct"/>
            <w:tcBorders>
              <w:top w:val="nil"/>
              <w:left w:val="nil"/>
              <w:bottom w:val="nil"/>
              <w:right w:val="nil"/>
            </w:tcBorders>
            <w:vAlign w:val="center"/>
          </w:tcPr>
          <w:p w14:paraId="24705CC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124,313 (74,277, 186,369)</w:t>
            </w:r>
          </w:p>
        </w:tc>
        <w:tc>
          <w:tcPr>
            <w:tcW w:w="329" w:type="pct"/>
            <w:tcBorders>
              <w:top w:val="nil"/>
              <w:left w:val="nil"/>
              <w:bottom w:val="nil"/>
              <w:right w:val="nil"/>
            </w:tcBorders>
            <w:vAlign w:val="center"/>
          </w:tcPr>
          <w:p w14:paraId="05A3E81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9.53 (5.74, 14.23)</w:t>
            </w:r>
          </w:p>
        </w:tc>
        <w:tc>
          <w:tcPr>
            <w:tcW w:w="349" w:type="pct"/>
            <w:tcBorders>
              <w:top w:val="nil"/>
              <w:left w:val="nil"/>
              <w:bottom w:val="nil"/>
              <w:right w:val="nil"/>
            </w:tcBorders>
            <w:vAlign w:val="center"/>
          </w:tcPr>
          <w:p w14:paraId="7C0AA4F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3,141,203 (1,853,504, 4,707,169)</w:t>
            </w:r>
          </w:p>
        </w:tc>
        <w:tc>
          <w:tcPr>
            <w:tcW w:w="344" w:type="pct"/>
            <w:tcBorders>
              <w:top w:val="nil"/>
              <w:left w:val="nil"/>
              <w:bottom w:val="nil"/>
              <w:right w:val="nil"/>
            </w:tcBorders>
            <w:vAlign w:val="center"/>
          </w:tcPr>
          <w:p w14:paraId="3F6840B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211.78 (125.60, 317.34)</w:t>
            </w:r>
          </w:p>
        </w:tc>
      </w:tr>
      <w:tr w14:paraId="1CDAAEAD">
        <w:tblPrEx>
          <w:tblCellMar>
            <w:top w:w="0" w:type="dxa"/>
            <w:left w:w="108" w:type="dxa"/>
            <w:bottom w:w="0" w:type="dxa"/>
            <w:right w:w="108" w:type="dxa"/>
          </w:tblCellMar>
        </w:tblPrEx>
        <w:trPr>
          <w:trHeight w:val="698" w:hRule="atLeast"/>
        </w:trPr>
        <w:tc>
          <w:tcPr>
            <w:tcW w:w="412" w:type="pct"/>
            <w:vMerge w:val="continue"/>
            <w:tcBorders>
              <w:top w:val="nil"/>
              <w:left w:val="nil"/>
              <w:bottom w:val="nil"/>
              <w:right w:val="nil"/>
            </w:tcBorders>
            <w:vAlign w:val="center"/>
          </w:tcPr>
          <w:p w14:paraId="6A37712E">
            <w:pPr>
              <w:widowControl/>
              <w:spacing w:after="0" w:line="0" w:lineRule="atLeast"/>
              <w:rPr>
                <w:rFonts w:ascii="Times New Roman" w:hAnsi="Times New Roman" w:eastAsia="等线" w:cs="Times New Roman"/>
                <w:b/>
                <w:bCs/>
                <w:color w:val="000000"/>
                <w:kern w:val="0"/>
                <w:sz w:val="18"/>
                <w:szCs w:val="18"/>
                <w14:ligatures w14:val="none"/>
              </w:rPr>
            </w:pPr>
          </w:p>
        </w:tc>
        <w:tc>
          <w:tcPr>
            <w:tcW w:w="330" w:type="pct"/>
            <w:tcBorders>
              <w:top w:val="nil"/>
              <w:left w:val="nil"/>
              <w:bottom w:val="nil"/>
              <w:right w:val="nil"/>
            </w:tcBorders>
          </w:tcPr>
          <w:p w14:paraId="6BFDD0F1">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Male </w:t>
            </w:r>
          </w:p>
        </w:tc>
        <w:tc>
          <w:tcPr>
            <w:tcW w:w="335" w:type="pct"/>
            <w:tcBorders>
              <w:top w:val="nil"/>
              <w:left w:val="nil"/>
              <w:bottom w:val="nil"/>
              <w:right w:val="nil"/>
            </w:tcBorders>
            <w:vAlign w:val="center"/>
          </w:tcPr>
          <w:p w14:paraId="0345A89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36.09 (30.41, 42.50)</w:t>
            </w:r>
          </w:p>
        </w:tc>
        <w:tc>
          <w:tcPr>
            <w:tcW w:w="426" w:type="pct"/>
            <w:tcBorders>
              <w:top w:val="nil"/>
              <w:left w:val="nil"/>
              <w:bottom w:val="nil"/>
              <w:right w:val="nil"/>
            </w:tcBorders>
            <w:vAlign w:val="center"/>
          </w:tcPr>
          <w:p w14:paraId="22613FD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36.13 (30.44, 42.54)</w:t>
            </w:r>
          </w:p>
        </w:tc>
        <w:tc>
          <w:tcPr>
            <w:tcW w:w="347" w:type="pct"/>
            <w:tcBorders>
              <w:top w:val="nil"/>
              <w:left w:val="nil"/>
              <w:bottom w:val="nil"/>
              <w:right w:val="nil"/>
            </w:tcBorders>
            <w:vAlign w:val="center"/>
          </w:tcPr>
          <w:p w14:paraId="07DBABB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27,236 (16,320, 39,674)</w:t>
            </w:r>
          </w:p>
        </w:tc>
        <w:tc>
          <w:tcPr>
            <w:tcW w:w="329" w:type="pct"/>
            <w:tcBorders>
              <w:top w:val="nil"/>
              <w:left w:val="nil"/>
              <w:bottom w:val="nil"/>
              <w:right w:val="nil"/>
            </w:tcBorders>
            <w:vAlign w:val="center"/>
          </w:tcPr>
          <w:p w14:paraId="1156B52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9.92 (5.87, 14.52)</w:t>
            </w:r>
          </w:p>
        </w:tc>
        <w:tc>
          <w:tcPr>
            <w:tcW w:w="347" w:type="pct"/>
            <w:tcBorders>
              <w:top w:val="nil"/>
              <w:left w:val="nil"/>
              <w:bottom w:val="nil"/>
              <w:right w:val="nil"/>
            </w:tcBorders>
            <w:vAlign w:val="center"/>
          </w:tcPr>
          <w:p w14:paraId="4670DC8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762,731 (455,223, 1,104,502)</w:t>
            </w:r>
          </w:p>
        </w:tc>
        <w:tc>
          <w:tcPr>
            <w:tcW w:w="344" w:type="pct"/>
            <w:tcBorders>
              <w:top w:val="nil"/>
              <w:left w:val="nil"/>
              <w:bottom w:val="nil"/>
              <w:right w:val="nil"/>
            </w:tcBorders>
            <w:vAlign w:val="center"/>
          </w:tcPr>
          <w:p w14:paraId="72C82F4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230.46 (137.95, 334.79)</w:t>
            </w:r>
          </w:p>
        </w:tc>
        <w:tc>
          <w:tcPr>
            <w:tcW w:w="335" w:type="pct"/>
            <w:tcBorders>
              <w:top w:val="nil"/>
              <w:left w:val="nil"/>
              <w:bottom w:val="nil"/>
              <w:right w:val="nil"/>
            </w:tcBorders>
            <w:vAlign w:val="center"/>
          </w:tcPr>
          <w:p w14:paraId="04CBB98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38.74 (33.05, 44.54)</w:t>
            </w:r>
          </w:p>
        </w:tc>
        <w:tc>
          <w:tcPr>
            <w:tcW w:w="426" w:type="pct"/>
            <w:tcBorders>
              <w:top w:val="nil"/>
              <w:left w:val="nil"/>
              <w:bottom w:val="nil"/>
              <w:right w:val="nil"/>
            </w:tcBorders>
            <w:vAlign w:val="center"/>
          </w:tcPr>
          <w:p w14:paraId="1698283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38.63 (32.95, 44.44)</w:t>
            </w:r>
          </w:p>
        </w:tc>
        <w:tc>
          <w:tcPr>
            <w:tcW w:w="347" w:type="pct"/>
            <w:tcBorders>
              <w:top w:val="nil"/>
              <w:left w:val="nil"/>
              <w:bottom w:val="nil"/>
              <w:right w:val="nil"/>
            </w:tcBorders>
            <w:vAlign w:val="center"/>
          </w:tcPr>
          <w:p w14:paraId="664B68B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73,813 (43,279, 111,874)</w:t>
            </w:r>
          </w:p>
        </w:tc>
        <w:tc>
          <w:tcPr>
            <w:tcW w:w="329" w:type="pct"/>
            <w:tcBorders>
              <w:top w:val="nil"/>
              <w:left w:val="nil"/>
              <w:bottom w:val="nil"/>
              <w:right w:val="nil"/>
            </w:tcBorders>
            <w:vAlign w:val="center"/>
          </w:tcPr>
          <w:p w14:paraId="75FE4C0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11.87 (7.00, 18.05)</w:t>
            </w:r>
          </w:p>
        </w:tc>
        <w:tc>
          <w:tcPr>
            <w:tcW w:w="349" w:type="pct"/>
            <w:tcBorders>
              <w:top w:val="nil"/>
              <w:left w:val="nil"/>
              <w:bottom w:val="nil"/>
              <w:right w:val="nil"/>
            </w:tcBorders>
            <w:vAlign w:val="center"/>
          </w:tcPr>
          <w:p w14:paraId="37B70D1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1,955,081 (1,137,863, 2,950,392)</w:t>
            </w:r>
          </w:p>
        </w:tc>
        <w:tc>
          <w:tcPr>
            <w:tcW w:w="344" w:type="pct"/>
            <w:tcBorders>
              <w:top w:val="nil"/>
              <w:left w:val="nil"/>
              <w:bottom w:val="nil"/>
              <w:right w:val="nil"/>
            </w:tcBorders>
            <w:vAlign w:val="center"/>
          </w:tcPr>
          <w:p w14:paraId="047F25D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270.27 (157.97, 408.96)</w:t>
            </w:r>
          </w:p>
        </w:tc>
      </w:tr>
      <w:tr w14:paraId="1014EB1C">
        <w:tblPrEx>
          <w:tblCellMar>
            <w:top w:w="0" w:type="dxa"/>
            <w:left w:w="108" w:type="dxa"/>
            <w:bottom w:w="0" w:type="dxa"/>
            <w:right w:w="108" w:type="dxa"/>
          </w:tblCellMar>
        </w:tblPrEx>
        <w:trPr>
          <w:trHeight w:val="698" w:hRule="atLeast"/>
        </w:trPr>
        <w:tc>
          <w:tcPr>
            <w:tcW w:w="412" w:type="pct"/>
            <w:vMerge w:val="continue"/>
            <w:tcBorders>
              <w:top w:val="nil"/>
              <w:left w:val="nil"/>
              <w:bottom w:val="nil"/>
              <w:right w:val="nil"/>
            </w:tcBorders>
            <w:vAlign w:val="center"/>
          </w:tcPr>
          <w:p w14:paraId="0C6BDDF8">
            <w:pPr>
              <w:widowControl/>
              <w:spacing w:after="0" w:line="0" w:lineRule="atLeast"/>
              <w:rPr>
                <w:rFonts w:ascii="Times New Roman" w:hAnsi="Times New Roman" w:eastAsia="等线" w:cs="Times New Roman"/>
                <w:b/>
                <w:bCs/>
                <w:color w:val="000000"/>
                <w:kern w:val="0"/>
                <w:sz w:val="18"/>
                <w:szCs w:val="18"/>
                <w14:ligatures w14:val="none"/>
              </w:rPr>
            </w:pPr>
          </w:p>
        </w:tc>
        <w:tc>
          <w:tcPr>
            <w:tcW w:w="330" w:type="pct"/>
            <w:tcBorders>
              <w:top w:val="nil"/>
              <w:left w:val="nil"/>
              <w:bottom w:val="nil"/>
              <w:right w:val="nil"/>
            </w:tcBorders>
          </w:tcPr>
          <w:p w14:paraId="212F32A3">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Female </w:t>
            </w:r>
          </w:p>
        </w:tc>
        <w:tc>
          <w:tcPr>
            <w:tcW w:w="335" w:type="pct"/>
            <w:tcBorders>
              <w:top w:val="nil"/>
              <w:left w:val="nil"/>
              <w:bottom w:val="nil"/>
              <w:right w:val="nil"/>
            </w:tcBorders>
            <w:vAlign w:val="center"/>
          </w:tcPr>
          <w:p w14:paraId="2AB64BE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35.34 (29.77, 41.74)</w:t>
            </w:r>
          </w:p>
        </w:tc>
        <w:tc>
          <w:tcPr>
            <w:tcW w:w="426" w:type="pct"/>
            <w:tcBorders>
              <w:top w:val="nil"/>
              <w:left w:val="nil"/>
              <w:bottom w:val="nil"/>
              <w:right w:val="nil"/>
            </w:tcBorders>
            <w:vAlign w:val="center"/>
          </w:tcPr>
          <w:p w14:paraId="2E8A37E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35.30 (29.75, 41.68)</w:t>
            </w:r>
          </w:p>
        </w:tc>
        <w:tc>
          <w:tcPr>
            <w:tcW w:w="347" w:type="pct"/>
            <w:tcBorders>
              <w:top w:val="nil"/>
              <w:left w:val="nil"/>
              <w:bottom w:val="nil"/>
              <w:right w:val="nil"/>
            </w:tcBorders>
            <w:vAlign w:val="center"/>
          </w:tcPr>
          <w:p w14:paraId="078F7D1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20,725 (12,366, 30,312)</w:t>
            </w:r>
          </w:p>
        </w:tc>
        <w:tc>
          <w:tcPr>
            <w:tcW w:w="329" w:type="pct"/>
            <w:tcBorders>
              <w:top w:val="nil"/>
              <w:left w:val="nil"/>
              <w:bottom w:val="nil"/>
              <w:right w:val="nil"/>
            </w:tcBorders>
            <w:vAlign w:val="center"/>
          </w:tcPr>
          <w:p w14:paraId="26BEFC4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8.06 (4.88, 11.69)</w:t>
            </w:r>
          </w:p>
        </w:tc>
        <w:tc>
          <w:tcPr>
            <w:tcW w:w="347" w:type="pct"/>
            <w:tcBorders>
              <w:top w:val="nil"/>
              <w:left w:val="nil"/>
              <w:bottom w:val="nil"/>
              <w:right w:val="nil"/>
            </w:tcBorders>
            <w:vAlign w:val="center"/>
          </w:tcPr>
          <w:p w14:paraId="07E1F61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533,206 (312,688, 784,172)</w:t>
            </w:r>
          </w:p>
        </w:tc>
        <w:tc>
          <w:tcPr>
            <w:tcW w:w="344" w:type="pct"/>
            <w:tcBorders>
              <w:top w:val="nil"/>
              <w:left w:val="nil"/>
              <w:bottom w:val="nil"/>
              <w:right w:val="nil"/>
            </w:tcBorders>
            <w:vAlign w:val="center"/>
          </w:tcPr>
          <w:p w14:paraId="02AB456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172.39 (102.28, 252.20)</w:t>
            </w:r>
          </w:p>
        </w:tc>
        <w:tc>
          <w:tcPr>
            <w:tcW w:w="335" w:type="pct"/>
            <w:tcBorders>
              <w:top w:val="nil"/>
              <w:left w:val="nil"/>
              <w:bottom w:val="nil"/>
              <w:right w:val="nil"/>
            </w:tcBorders>
            <w:vAlign w:val="center"/>
          </w:tcPr>
          <w:p w14:paraId="7F91260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38.14 (32.48, 44.04)</w:t>
            </w:r>
          </w:p>
        </w:tc>
        <w:tc>
          <w:tcPr>
            <w:tcW w:w="426" w:type="pct"/>
            <w:tcBorders>
              <w:top w:val="nil"/>
              <w:left w:val="nil"/>
              <w:bottom w:val="nil"/>
              <w:right w:val="nil"/>
            </w:tcBorders>
            <w:vAlign w:val="center"/>
          </w:tcPr>
          <w:p w14:paraId="7E6BBBB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38.03 (32.38, 43.96)</w:t>
            </w:r>
          </w:p>
        </w:tc>
        <w:tc>
          <w:tcPr>
            <w:tcW w:w="347" w:type="pct"/>
            <w:tcBorders>
              <w:top w:val="nil"/>
              <w:left w:val="nil"/>
              <w:bottom w:val="nil"/>
              <w:right w:val="nil"/>
            </w:tcBorders>
            <w:vAlign w:val="center"/>
          </w:tcPr>
          <w:p w14:paraId="060C899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50,500 (30,100, 74,255)</w:t>
            </w:r>
          </w:p>
        </w:tc>
        <w:tc>
          <w:tcPr>
            <w:tcW w:w="329" w:type="pct"/>
            <w:tcBorders>
              <w:top w:val="nil"/>
              <w:left w:val="nil"/>
              <w:bottom w:val="nil"/>
              <w:right w:val="nil"/>
            </w:tcBorders>
            <w:vAlign w:val="center"/>
          </w:tcPr>
          <w:p w14:paraId="2A0704F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7.46 (4.47, 10.94)</w:t>
            </w:r>
          </w:p>
        </w:tc>
        <w:tc>
          <w:tcPr>
            <w:tcW w:w="349" w:type="pct"/>
            <w:tcBorders>
              <w:top w:val="nil"/>
              <w:left w:val="nil"/>
              <w:bottom w:val="nil"/>
              <w:right w:val="nil"/>
            </w:tcBorders>
            <w:vAlign w:val="center"/>
          </w:tcPr>
          <w:p w14:paraId="6A55C6B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1,186,122 (694,696, 1,738,120)</w:t>
            </w:r>
          </w:p>
        </w:tc>
        <w:tc>
          <w:tcPr>
            <w:tcW w:w="344" w:type="pct"/>
            <w:tcBorders>
              <w:top w:val="nil"/>
              <w:left w:val="nil"/>
              <w:bottom w:val="nil"/>
              <w:right w:val="nil"/>
            </w:tcBorders>
            <w:vAlign w:val="center"/>
          </w:tcPr>
          <w:p w14:paraId="77B5AF5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157.21 (93.05, 230.72)</w:t>
            </w:r>
          </w:p>
        </w:tc>
      </w:tr>
      <w:tr w14:paraId="14D1C5E6">
        <w:tblPrEx>
          <w:tblCellMar>
            <w:top w:w="0" w:type="dxa"/>
            <w:left w:w="108" w:type="dxa"/>
            <w:bottom w:w="0" w:type="dxa"/>
            <w:right w:w="108" w:type="dxa"/>
          </w:tblCellMar>
        </w:tblPrEx>
        <w:trPr>
          <w:trHeight w:val="698" w:hRule="atLeast"/>
        </w:trPr>
        <w:tc>
          <w:tcPr>
            <w:tcW w:w="412" w:type="pct"/>
            <w:vMerge w:val="restart"/>
            <w:tcBorders>
              <w:top w:val="nil"/>
              <w:left w:val="nil"/>
              <w:bottom w:val="nil"/>
              <w:right w:val="nil"/>
            </w:tcBorders>
          </w:tcPr>
          <w:p w14:paraId="0D8C5BBB">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High temperature </w:t>
            </w:r>
          </w:p>
        </w:tc>
        <w:tc>
          <w:tcPr>
            <w:tcW w:w="330" w:type="pct"/>
            <w:tcBorders>
              <w:top w:val="nil"/>
              <w:left w:val="nil"/>
              <w:bottom w:val="nil"/>
              <w:right w:val="nil"/>
            </w:tcBorders>
          </w:tcPr>
          <w:p w14:paraId="5CA7BE25">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Both </w:t>
            </w:r>
          </w:p>
        </w:tc>
        <w:tc>
          <w:tcPr>
            <w:tcW w:w="335" w:type="pct"/>
            <w:tcBorders>
              <w:top w:val="nil"/>
              <w:left w:val="nil"/>
              <w:bottom w:val="nil"/>
              <w:right w:val="nil"/>
            </w:tcBorders>
            <w:vAlign w:val="center"/>
          </w:tcPr>
          <w:p w14:paraId="2A36678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43.84 (36.50, 51.04)</w:t>
            </w:r>
          </w:p>
        </w:tc>
        <w:tc>
          <w:tcPr>
            <w:tcW w:w="426" w:type="pct"/>
            <w:tcBorders>
              <w:top w:val="nil"/>
              <w:left w:val="nil"/>
              <w:bottom w:val="nil"/>
              <w:right w:val="nil"/>
            </w:tcBorders>
            <w:vAlign w:val="center"/>
          </w:tcPr>
          <w:p w14:paraId="042EC14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43.89 (36.53, 51.07)</w:t>
            </w:r>
          </w:p>
        </w:tc>
        <w:tc>
          <w:tcPr>
            <w:tcW w:w="347" w:type="pct"/>
            <w:tcBorders>
              <w:top w:val="nil"/>
              <w:left w:val="nil"/>
              <w:bottom w:val="nil"/>
              <w:right w:val="nil"/>
            </w:tcBorders>
            <w:vAlign w:val="center"/>
          </w:tcPr>
          <w:p w14:paraId="10BA41E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13,156 (1730, 25,329)</w:t>
            </w:r>
          </w:p>
        </w:tc>
        <w:tc>
          <w:tcPr>
            <w:tcW w:w="329" w:type="pct"/>
            <w:tcBorders>
              <w:top w:val="nil"/>
              <w:left w:val="nil"/>
              <w:bottom w:val="nil"/>
              <w:right w:val="nil"/>
            </w:tcBorders>
            <w:vAlign w:val="center"/>
          </w:tcPr>
          <w:p w14:paraId="547DE9D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2.42 (0.29, 4.71)</w:t>
            </w:r>
          </w:p>
        </w:tc>
        <w:tc>
          <w:tcPr>
            <w:tcW w:w="347" w:type="pct"/>
            <w:tcBorders>
              <w:top w:val="nil"/>
              <w:left w:val="nil"/>
              <w:bottom w:val="nil"/>
              <w:right w:val="nil"/>
            </w:tcBorders>
            <w:vAlign w:val="center"/>
          </w:tcPr>
          <w:p w14:paraId="7D81CC0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359,615 (49,161, 690,157)</w:t>
            </w:r>
          </w:p>
        </w:tc>
        <w:tc>
          <w:tcPr>
            <w:tcW w:w="344" w:type="pct"/>
            <w:tcBorders>
              <w:top w:val="nil"/>
              <w:left w:val="nil"/>
              <w:bottom w:val="nil"/>
              <w:right w:val="nil"/>
            </w:tcBorders>
            <w:vAlign w:val="center"/>
          </w:tcPr>
          <w:p w14:paraId="777D155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55.56 (7.38, 106.82)</w:t>
            </w:r>
          </w:p>
        </w:tc>
        <w:tc>
          <w:tcPr>
            <w:tcW w:w="335" w:type="pct"/>
            <w:tcBorders>
              <w:top w:val="nil"/>
              <w:left w:val="nil"/>
              <w:bottom w:val="nil"/>
              <w:right w:val="nil"/>
            </w:tcBorders>
            <w:vAlign w:val="center"/>
          </w:tcPr>
          <w:p w14:paraId="14A87A8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48.31 (41.29, 55.04)</w:t>
            </w:r>
          </w:p>
        </w:tc>
        <w:tc>
          <w:tcPr>
            <w:tcW w:w="426" w:type="pct"/>
            <w:tcBorders>
              <w:top w:val="nil"/>
              <w:left w:val="nil"/>
              <w:bottom w:val="nil"/>
              <w:right w:val="nil"/>
            </w:tcBorders>
            <w:vAlign w:val="center"/>
          </w:tcPr>
          <w:p w14:paraId="1E726C3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48.20 (41.19, 54.94)</w:t>
            </w:r>
          </w:p>
        </w:tc>
        <w:tc>
          <w:tcPr>
            <w:tcW w:w="347" w:type="pct"/>
            <w:tcBorders>
              <w:top w:val="nil"/>
              <w:left w:val="nil"/>
              <w:bottom w:val="nil"/>
              <w:right w:val="nil"/>
            </w:tcBorders>
            <w:vAlign w:val="center"/>
          </w:tcPr>
          <w:p w14:paraId="26AEFAB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45,828 (12,527, 86,439)</w:t>
            </w:r>
          </w:p>
        </w:tc>
        <w:tc>
          <w:tcPr>
            <w:tcW w:w="329" w:type="pct"/>
            <w:tcBorders>
              <w:top w:val="nil"/>
              <w:left w:val="nil"/>
              <w:bottom w:val="nil"/>
              <w:right w:val="nil"/>
            </w:tcBorders>
            <w:vAlign w:val="center"/>
          </w:tcPr>
          <w:p w14:paraId="21D3F0F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3.49 (0.96, 6.57)</w:t>
            </w:r>
          </w:p>
        </w:tc>
        <w:tc>
          <w:tcPr>
            <w:tcW w:w="349" w:type="pct"/>
            <w:tcBorders>
              <w:top w:val="nil"/>
              <w:left w:val="nil"/>
              <w:bottom w:val="nil"/>
              <w:right w:val="nil"/>
            </w:tcBorders>
            <w:vAlign w:val="center"/>
          </w:tcPr>
          <w:p w14:paraId="5ACF914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1,169,779 (314,977, 2,214,820)</w:t>
            </w:r>
          </w:p>
        </w:tc>
        <w:tc>
          <w:tcPr>
            <w:tcW w:w="344" w:type="pct"/>
            <w:tcBorders>
              <w:top w:val="nil"/>
              <w:left w:val="nil"/>
              <w:bottom w:val="nil"/>
              <w:right w:val="nil"/>
            </w:tcBorders>
            <w:vAlign w:val="center"/>
          </w:tcPr>
          <w:p w14:paraId="6804A24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78.49 (21.27, 148.31)</w:t>
            </w:r>
          </w:p>
        </w:tc>
      </w:tr>
      <w:tr w14:paraId="76ADA5C4">
        <w:tblPrEx>
          <w:tblCellMar>
            <w:top w:w="0" w:type="dxa"/>
            <w:left w:w="108" w:type="dxa"/>
            <w:bottom w:w="0" w:type="dxa"/>
            <w:right w:w="108" w:type="dxa"/>
          </w:tblCellMar>
        </w:tblPrEx>
        <w:trPr>
          <w:trHeight w:val="698" w:hRule="atLeast"/>
        </w:trPr>
        <w:tc>
          <w:tcPr>
            <w:tcW w:w="412" w:type="pct"/>
            <w:vMerge w:val="continue"/>
            <w:tcBorders>
              <w:top w:val="nil"/>
              <w:left w:val="nil"/>
              <w:bottom w:val="nil"/>
              <w:right w:val="nil"/>
            </w:tcBorders>
            <w:vAlign w:val="center"/>
          </w:tcPr>
          <w:p w14:paraId="4EA1CF10">
            <w:pPr>
              <w:widowControl/>
              <w:spacing w:after="0" w:line="0" w:lineRule="atLeast"/>
              <w:rPr>
                <w:rFonts w:ascii="Times New Roman" w:hAnsi="Times New Roman" w:eastAsia="等线" w:cs="Times New Roman"/>
                <w:b/>
                <w:bCs/>
                <w:color w:val="000000"/>
                <w:kern w:val="0"/>
                <w:sz w:val="18"/>
                <w:szCs w:val="18"/>
                <w14:ligatures w14:val="none"/>
              </w:rPr>
            </w:pPr>
          </w:p>
        </w:tc>
        <w:tc>
          <w:tcPr>
            <w:tcW w:w="330" w:type="pct"/>
            <w:tcBorders>
              <w:top w:val="nil"/>
              <w:left w:val="nil"/>
              <w:bottom w:val="nil"/>
              <w:right w:val="nil"/>
            </w:tcBorders>
          </w:tcPr>
          <w:p w14:paraId="30916FBB">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Male </w:t>
            </w:r>
          </w:p>
        </w:tc>
        <w:tc>
          <w:tcPr>
            <w:tcW w:w="335" w:type="pct"/>
            <w:tcBorders>
              <w:top w:val="nil"/>
              <w:left w:val="nil"/>
              <w:bottom w:val="nil"/>
              <w:right w:val="nil"/>
            </w:tcBorders>
            <w:vAlign w:val="center"/>
          </w:tcPr>
          <w:p w14:paraId="5678276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44.35 (36.99, 51.49)</w:t>
            </w:r>
          </w:p>
        </w:tc>
        <w:tc>
          <w:tcPr>
            <w:tcW w:w="426" w:type="pct"/>
            <w:tcBorders>
              <w:top w:val="nil"/>
              <w:left w:val="nil"/>
              <w:bottom w:val="nil"/>
              <w:right w:val="nil"/>
            </w:tcBorders>
            <w:vAlign w:val="center"/>
          </w:tcPr>
          <w:p w14:paraId="5A8BBB4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44.45 (37.08, 51.58)</w:t>
            </w:r>
          </w:p>
        </w:tc>
        <w:tc>
          <w:tcPr>
            <w:tcW w:w="347" w:type="pct"/>
            <w:tcBorders>
              <w:top w:val="nil"/>
              <w:left w:val="nil"/>
              <w:bottom w:val="nil"/>
              <w:right w:val="nil"/>
            </w:tcBorders>
            <w:vAlign w:val="center"/>
          </w:tcPr>
          <w:p w14:paraId="3D9BB8F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7528 (1095, 14,773)</w:t>
            </w:r>
          </w:p>
        </w:tc>
        <w:tc>
          <w:tcPr>
            <w:tcW w:w="329" w:type="pct"/>
            <w:tcBorders>
              <w:top w:val="nil"/>
              <w:left w:val="nil"/>
              <w:bottom w:val="nil"/>
              <w:right w:val="nil"/>
            </w:tcBorders>
            <w:vAlign w:val="center"/>
          </w:tcPr>
          <w:p w14:paraId="1A134AA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2.72 (0.35, 5.37)</w:t>
            </w:r>
          </w:p>
        </w:tc>
        <w:tc>
          <w:tcPr>
            <w:tcW w:w="347" w:type="pct"/>
            <w:tcBorders>
              <w:top w:val="nil"/>
              <w:left w:val="nil"/>
              <w:bottom w:val="nil"/>
              <w:right w:val="nil"/>
            </w:tcBorders>
            <w:vAlign w:val="center"/>
          </w:tcPr>
          <w:p w14:paraId="71238C4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211,587 (31,189, 413,211)</w:t>
            </w:r>
          </w:p>
        </w:tc>
        <w:tc>
          <w:tcPr>
            <w:tcW w:w="344" w:type="pct"/>
            <w:tcBorders>
              <w:top w:val="nil"/>
              <w:left w:val="nil"/>
              <w:bottom w:val="nil"/>
              <w:right w:val="nil"/>
            </w:tcBorders>
            <w:vAlign w:val="center"/>
          </w:tcPr>
          <w:p w14:paraId="7BC8A48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63.72 (9.29, 125.20)</w:t>
            </w:r>
          </w:p>
        </w:tc>
        <w:tc>
          <w:tcPr>
            <w:tcW w:w="335" w:type="pct"/>
            <w:tcBorders>
              <w:top w:val="nil"/>
              <w:left w:val="nil"/>
              <w:bottom w:val="nil"/>
              <w:right w:val="nil"/>
            </w:tcBorders>
            <w:vAlign w:val="center"/>
          </w:tcPr>
          <w:p w14:paraId="5B5CC64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48.70 (41.59, 55.40)</w:t>
            </w:r>
          </w:p>
        </w:tc>
        <w:tc>
          <w:tcPr>
            <w:tcW w:w="426" w:type="pct"/>
            <w:tcBorders>
              <w:top w:val="nil"/>
              <w:left w:val="nil"/>
              <w:bottom w:val="nil"/>
              <w:right w:val="nil"/>
            </w:tcBorders>
            <w:vAlign w:val="center"/>
          </w:tcPr>
          <w:p w14:paraId="112E852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48.59 (41.51, 55.31)</w:t>
            </w:r>
          </w:p>
        </w:tc>
        <w:tc>
          <w:tcPr>
            <w:tcW w:w="347" w:type="pct"/>
            <w:tcBorders>
              <w:top w:val="nil"/>
              <w:left w:val="nil"/>
              <w:bottom w:val="nil"/>
              <w:right w:val="nil"/>
            </w:tcBorders>
            <w:vAlign w:val="center"/>
          </w:tcPr>
          <w:p w14:paraId="40B7055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27,317 (7,320, 52,248)</w:t>
            </w:r>
          </w:p>
        </w:tc>
        <w:tc>
          <w:tcPr>
            <w:tcW w:w="329" w:type="pct"/>
            <w:tcBorders>
              <w:top w:val="nil"/>
              <w:left w:val="nil"/>
              <w:bottom w:val="nil"/>
              <w:right w:val="nil"/>
            </w:tcBorders>
            <w:vAlign w:val="center"/>
          </w:tcPr>
          <w:p w14:paraId="4854516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4.37 (1.18, 8.38)</w:t>
            </w:r>
          </w:p>
        </w:tc>
        <w:tc>
          <w:tcPr>
            <w:tcW w:w="349" w:type="pct"/>
            <w:tcBorders>
              <w:top w:val="nil"/>
              <w:left w:val="nil"/>
              <w:bottom w:val="nil"/>
              <w:right w:val="nil"/>
            </w:tcBorders>
            <w:vAlign w:val="center"/>
          </w:tcPr>
          <w:p w14:paraId="65C3360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728,414 (190,072, 1,397,548)</w:t>
            </w:r>
          </w:p>
        </w:tc>
        <w:tc>
          <w:tcPr>
            <w:tcW w:w="344" w:type="pct"/>
            <w:tcBorders>
              <w:top w:val="nil"/>
              <w:left w:val="nil"/>
              <w:bottom w:val="nil"/>
              <w:right w:val="nil"/>
            </w:tcBorders>
            <w:vAlign w:val="center"/>
          </w:tcPr>
          <w:p w14:paraId="0CFD90E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100.33 (26.49, 192.02)</w:t>
            </w:r>
          </w:p>
        </w:tc>
      </w:tr>
      <w:tr w14:paraId="21063AC3">
        <w:tblPrEx>
          <w:tblCellMar>
            <w:top w:w="0" w:type="dxa"/>
            <w:left w:w="108" w:type="dxa"/>
            <w:bottom w:w="0" w:type="dxa"/>
            <w:right w:w="108" w:type="dxa"/>
          </w:tblCellMar>
        </w:tblPrEx>
        <w:trPr>
          <w:trHeight w:val="698" w:hRule="atLeast"/>
        </w:trPr>
        <w:tc>
          <w:tcPr>
            <w:tcW w:w="412" w:type="pct"/>
            <w:vMerge w:val="continue"/>
            <w:tcBorders>
              <w:top w:val="nil"/>
              <w:left w:val="nil"/>
              <w:bottom w:val="nil"/>
              <w:right w:val="nil"/>
            </w:tcBorders>
            <w:vAlign w:val="center"/>
          </w:tcPr>
          <w:p w14:paraId="7EBD4FF4">
            <w:pPr>
              <w:widowControl/>
              <w:spacing w:after="0" w:line="0" w:lineRule="atLeast"/>
              <w:rPr>
                <w:rFonts w:ascii="Times New Roman" w:hAnsi="Times New Roman" w:eastAsia="等线" w:cs="Times New Roman"/>
                <w:b/>
                <w:bCs/>
                <w:color w:val="000000"/>
                <w:kern w:val="0"/>
                <w:sz w:val="18"/>
                <w:szCs w:val="18"/>
                <w14:ligatures w14:val="none"/>
              </w:rPr>
            </w:pPr>
          </w:p>
        </w:tc>
        <w:tc>
          <w:tcPr>
            <w:tcW w:w="330" w:type="pct"/>
            <w:tcBorders>
              <w:top w:val="nil"/>
              <w:left w:val="nil"/>
              <w:bottom w:val="nil"/>
              <w:right w:val="nil"/>
            </w:tcBorders>
          </w:tcPr>
          <w:p w14:paraId="3FB1384E">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Female </w:t>
            </w:r>
          </w:p>
        </w:tc>
        <w:tc>
          <w:tcPr>
            <w:tcW w:w="335" w:type="pct"/>
            <w:tcBorders>
              <w:top w:val="nil"/>
              <w:left w:val="nil"/>
              <w:bottom w:val="nil"/>
              <w:right w:val="nil"/>
            </w:tcBorders>
            <w:vAlign w:val="center"/>
          </w:tcPr>
          <w:p w14:paraId="0CC9DB2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43.31 (35.99, 50.57)</w:t>
            </w:r>
          </w:p>
        </w:tc>
        <w:tc>
          <w:tcPr>
            <w:tcW w:w="426" w:type="pct"/>
            <w:tcBorders>
              <w:top w:val="nil"/>
              <w:left w:val="nil"/>
              <w:bottom w:val="nil"/>
              <w:right w:val="nil"/>
            </w:tcBorders>
            <w:vAlign w:val="center"/>
          </w:tcPr>
          <w:p w14:paraId="36E8762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43.31 (35.97, 50.56)</w:t>
            </w:r>
          </w:p>
        </w:tc>
        <w:tc>
          <w:tcPr>
            <w:tcW w:w="347" w:type="pct"/>
            <w:tcBorders>
              <w:top w:val="nil"/>
              <w:left w:val="nil"/>
              <w:bottom w:val="nil"/>
              <w:right w:val="nil"/>
            </w:tcBorders>
            <w:vAlign w:val="center"/>
          </w:tcPr>
          <w:p w14:paraId="0F0A797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5629 (640, 11,113)</w:t>
            </w:r>
          </w:p>
        </w:tc>
        <w:tc>
          <w:tcPr>
            <w:tcW w:w="329" w:type="pct"/>
            <w:tcBorders>
              <w:top w:val="nil"/>
              <w:left w:val="nil"/>
              <w:bottom w:val="nil"/>
              <w:right w:val="nil"/>
            </w:tcBorders>
            <w:vAlign w:val="center"/>
          </w:tcPr>
          <w:p w14:paraId="1FE35B6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2.12 (0.22, 4.23)</w:t>
            </w:r>
          </w:p>
        </w:tc>
        <w:tc>
          <w:tcPr>
            <w:tcW w:w="347" w:type="pct"/>
            <w:tcBorders>
              <w:top w:val="nil"/>
              <w:left w:val="nil"/>
              <w:bottom w:val="nil"/>
              <w:right w:val="nil"/>
            </w:tcBorders>
            <w:vAlign w:val="center"/>
          </w:tcPr>
          <w:p w14:paraId="7036FBB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148,027 (17,677, 292,102)</w:t>
            </w:r>
          </w:p>
        </w:tc>
        <w:tc>
          <w:tcPr>
            <w:tcW w:w="344" w:type="pct"/>
            <w:tcBorders>
              <w:top w:val="nil"/>
              <w:left w:val="nil"/>
              <w:bottom w:val="nil"/>
              <w:right w:val="nil"/>
            </w:tcBorders>
            <w:vAlign w:val="center"/>
          </w:tcPr>
          <w:p w14:paraId="0864D37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47.12 (5.43, 92.91)</w:t>
            </w:r>
          </w:p>
        </w:tc>
        <w:tc>
          <w:tcPr>
            <w:tcW w:w="335" w:type="pct"/>
            <w:tcBorders>
              <w:top w:val="nil"/>
              <w:left w:val="nil"/>
              <w:bottom w:val="nil"/>
              <w:right w:val="nil"/>
            </w:tcBorders>
            <w:vAlign w:val="center"/>
          </w:tcPr>
          <w:p w14:paraId="1F11202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47.92 (40.95, 54.68)</w:t>
            </w:r>
          </w:p>
        </w:tc>
        <w:tc>
          <w:tcPr>
            <w:tcW w:w="426" w:type="pct"/>
            <w:tcBorders>
              <w:top w:val="nil"/>
              <w:left w:val="nil"/>
              <w:bottom w:val="nil"/>
              <w:right w:val="nil"/>
            </w:tcBorders>
            <w:vAlign w:val="center"/>
          </w:tcPr>
          <w:p w14:paraId="6F0A1F5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47.81 (40.85, 54.58)</w:t>
            </w:r>
          </w:p>
        </w:tc>
        <w:tc>
          <w:tcPr>
            <w:tcW w:w="347" w:type="pct"/>
            <w:tcBorders>
              <w:top w:val="nil"/>
              <w:left w:val="nil"/>
              <w:bottom w:val="nil"/>
              <w:right w:val="nil"/>
            </w:tcBorders>
            <w:vAlign w:val="center"/>
          </w:tcPr>
          <w:p w14:paraId="726099B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18,511 (5,035, 34,265)</w:t>
            </w:r>
          </w:p>
        </w:tc>
        <w:tc>
          <w:tcPr>
            <w:tcW w:w="329" w:type="pct"/>
            <w:tcBorders>
              <w:top w:val="nil"/>
              <w:left w:val="nil"/>
              <w:bottom w:val="nil"/>
              <w:right w:val="nil"/>
            </w:tcBorders>
            <w:vAlign w:val="center"/>
          </w:tcPr>
          <w:p w14:paraId="7EF6680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2.71 (0.74, 5.02)</w:t>
            </w:r>
          </w:p>
        </w:tc>
        <w:tc>
          <w:tcPr>
            <w:tcW w:w="349" w:type="pct"/>
            <w:tcBorders>
              <w:top w:val="nil"/>
              <w:left w:val="nil"/>
              <w:bottom w:val="nil"/>
              <w:right w:val="nil"/>
            </w:tcBorders>
            <w:vAlign w:val="center"/>
          </w:tcPr>
          <w:p w14:paraId="4E01F7A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441,365 (119,338, 818,033)</w:t>
            </w:r>
          </w:p>
        </w:tc>
        <w:tc>
          <w:tcPr>
            <w:tcW w:w="344" w:type="pct"/>
            <w:tcBorders>
              <w:top w:val="nil"/>
              <w:left w:val="nil"/>
              <w:bottom w:val="nil"/>
              <w:right w:val="nil"/>
            </w:tcBorders>
            <w:vAlign w:val="center"/>
          </w:tcPr>
          <w:p w14:paraId="3C86F8D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58.14 (15.78, 107.87)</w:t>
            </w:r>
          </w:p>
        </w:tc>
      </w:tr>
      <w:tr w14:paraId="533CA545">
        <w:tblPrEx>
          <w:tblCellMar>
            <w:top w:w="0" w:type="dxa"/>
            <w:left w:w="108" w:type="dxa"/>
            <w:bottom w:w="0" w:type="dxa"/>
            <w:right w:w="108" w:type="dxa"/>
          </w:tblCellMar>
        </w:tblPrEx>
        <w:trPr>
          <w:trHeight w:val="698" w:hRule="atLeast"/>
        </w:trPr>
        <w:tc>
          <w:tcPr>
            <w:tcW w:w="412" w:type="pct"/>
            <w:vMerge w:val="restart"/>
            <w:tcBorders>
              <w:top w:val="nil"/>
              <w:left w:val="nil"/>
              <w:bottom w:val="single" w:color="000000" w:sz="12" w:space="0"/>
              <w:right w:val="nil"/>
            </w:tcBorders>
          </w:tcPr>
          <w:p w14:paraId="070903B7">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Low temperature </w:t>
            </w:r>
          </w:p>
        </w:tc>
        <w:tc>
          <w:tcPr>
            <w:tcW w:w="330" w:type="pct"/>
            <w:tcBorders>
              <w:top w:val="nil"/>
              <w:left w:val="nil"/>
              <w:bottom w:val="nil"/>
              <w:right w:val="nil"/>
            </w:tcBorders>
          </w:tcPr>
          <w:p w14:paraId="7FE031C8">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Both </w:t>
            </w:r>
          </w:p>
        </w:tc>
        <w:tc>
          <w:tcPr>
            <w:tcW w:w="335" w:type="pct"/>
            <w:tcBorders>
              <w:top w:val="nil"/>
              <w:left w:val="nil"/>
              <w:bottom w:val="nil"/>
              <w:right w:val="nil"/>
            </w:tcBorders>
            <w:vAlign w:val="center"/>
          </w:tcPr>
          <w:p w14:paraId="56E2CF9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27.91 (24.97, 31.19)</w:t>
            </w:r>
          </w:p>
        </w:tc>
        <w:tc>
          <w:tcPr>
            <w:tcW w:w="426" w:type="pct"/>
            <w:tcBorders>
              <w:top w:val="nil"/>
              <w:left w:val="nil"/>
              <w:bottom w:val="nil"/>
              <w:right w:val="nil"/>
            </w:tcBorders>
            <w:vAlign w:val="center"/>
          </w:tcPr>
          <w:p w14:paraId="564309D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27.95 (25.00, 31.24)</w:t>
            </w:r>
          </w:p>
        </w:tc>
        <w:tc>
          <w:tcPr>
            <w:tcW w:w="347" w:type="pct"/>
            <w:tcBorders>
              <w:top w:val="nil"/>
              <w:left w:val="nil"/>
              <w:bottom w:val="nil"/>
              <w:right w:val="nil"/>
            </w:tcBorders>
            <w:vAlign w:val="center"/>
          </w:tcPr>
          <w:p w14:paraId="64DDF84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35,692 (26,578, 45,723)</w:t>
            </w:r>
          </w:p>
        </w:tc>
        <w:tc>
          <w:tcPr>
            <w:tcW w:w="329" w:type="pct"/>
            <w:tcBorders>
              <w:top w:val="nil"/>
              <w:left w:val="nil"/>
              <w:bottom w:val="nil"/>
              <w:right w:val="nil"/>
            </w:tcBorders>
            <w:vAlign w:val="center"/>
          </w:tcPr>
          <w:p w14:paraId="328A1D2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6.75 (4.99, 8.67)</w:t>
            </w:r>
          </w:p>
        </w:tc>
        <w:tc>
          <w:tcPr>
            <w:tcW w:w="347" w:type="pct"/>
            <w:tcBorders>
              <w:top w:val="nil"/>
              <w:left w:val="nil"/>
              <w:bottom w:val="nil"/>
              <w:right w:val="nil"/>
            </w:tcBorders>
            <w:vAlign w:val="center"/>
          </w:tcPr>
          <w:p w14:paraId="778D097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960,195 (715,701, 1,234,847)</w:t>
            </w:r>
          </w:p>
        </w:tc>
        <w:tc>
          <w:tcPr>
            <w:tcW w:w="344" w:type="pct"/>
            <w:tcBorders>
              <w:top w:val="nil"/>
              <w:left w:val="nil"/>
              <w:bottom w:val="nil"/>
              <w:right w:val="nil"/>
            </w:tcBorders>
            <w:vAlign w:val="center"/>
          </w:tcPr>
          <w:p w14:paraId="78B182E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150.20 (111.81, 192.41)</w:t>
            </w:r>
          </w:p>
        </w:tc>
        <w:tc>
          <w:tcPr>
            <w:tcW w:w="335" w:type="pct"/>
            <w:tcBorders>
              <w:top w:val="nil"/>
              <w:left w:val="nil"/>
              <w:bottom w:val="nil"/>
              <w:right w:val="nil"/>
            </w:tcBorders>
            <w:vAlign w:val="center"/>
          </w:tcPr>
          <w:p w14:paraId="4CF6F1C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27.26 (24.36, 30.24)</w:t>
            </w:r>
          </w:p>
        </w:tc>
        <w:tc>
          <w:tcPr>
            <w:tcW w:w="426" w:type="pct"/>
            <w:tcBorders>
              <w:top w:val="nil"/>
              <w:left w:val="nil"/>
              <w:bottom w:val="nil"/>
              <w:right w:val="nil"/>
            </w:tcBorders>
            <w:vAlign w:val="center"/>
          </w:tcPr>
          <w:p w14:paraId="38A6BC8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27.22 (24.31, 30.19)</w:t>
            </w:r>
          </w:p>
        </w:tc>
        <w:tc>
          <w:tcPr>
            <w:tcW w:w="347" w:type="pct"/>
            <w:tcBorders>
              <w:top w:val="nil"/>
              <w:left w:val="nil"/>
              <w:bottom w:val="nil"/>
              <w:right w:val="nil"/>
            </w:tcBorders>
            <w:vAlign w:val="center"/>
          </w:tcPr>
          <w:p w14:paraId="6F9C7C2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81,159 (61,932, 104,899)</w:t>
            </w:r>
          </w:p>
        </w:tc>
        <w:tc>
          <w:tcPr>
            <w:tcW w:w="329" w:type="pct"/>
            <w:tcBorders>
              <w:top w:val="nil"/>
              <w:left w:val="nil"/>
              <w:bottom w:val="nil"/>
              <w:right w:val="nil"/>
            </w:tcBorders>
            <w:vAlign w:val="center"/>
          </w:tcPr>
          <w:p w14:paraId="615506C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6.24 (4.79, 8.06)</w:t>
            </w:r>
          </w:p>
        </w:tc>
        <w:tc>
          <w:tcPr>
            <w:tcW w:w="349" w:type="pct"/>
            <w:tcBorders>
              <w:top w:val="nil"/>
              <w:left w:val="nil"/>
              <w:bottom w:val="nil"/>
              <w:right w:val="nil"/>
            </w:tcBorders>
            <w:vAlign w:val="center"/>
          </w:tcPr>
          <w:p w14:paraId="15F26CF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2,041,109 (1,536,905, 2,659,163)</w:t>
            </w:r>
          </w:p>
        </w:tc>
        <w:tc>
          <w:tcPr>
            <w:tcW w:w="344" w:type="pct"/>
            <w:tcBorders>
              <w:top w:val="nil"/>
              <w:left w:val="nil"/>
              <w:bottom w:val="nil"/>
              <w:right w:val="nil"/>
            </w:tcBorders>
            <w:vAlign w:val="center"/>
          </w:tcPr>
          <w:p w14:paraId="104C1E8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137.93 (104.51, 178.71)</w:t>
            </w:r>
          </w:p>
        </w:tc>
      </w:tr>
      <w:tr w14:paraId="6B6FEEA1">
        <w:tblPrEx>
          <w:tblCellMar>
            <w:top w:w="0" w:type="dxa"/>
            <w:left w:w="108" w:type="dxa"/>
            <w:bottom w:w="0" w:type="dxa"/>
            <w:right w:w="108" w:type="dxa"/>
          </w:tblCellMar>
        </w:tblPrEx>
        <w:trPr>
          <w:trHeight w:val="698" w:hRule="atLeast"/>
        </w:trPr>
        <w:tc>
          <w:tcPr>
            <w:tcW w:w="412" w:type="pct"/>
            <w:vMerge w:val="continue"/>
            <w:tcBorders>
              <w:top w:val="nil"/>
              <w:left w:val="nil"/>
              <w:bottom w:val="single" w:color="000000" w:sz="12" w:space="0"/>
              <w:right w:val="nil"/>
            </w:tcBorders>
            <w:vAlign w:val="center"/>
          </w:tcPr>
          <w:p w14:paraId="589D1BAF">
            <w:pPr>
              <w:widowControl/>
              <w:spacing w:after="0" w:line="0" w:lineRule="atLeast"/>
              <w:rPr>
                <w:rFonts w:ascii="Times New Roman" w:hAnsi="Times New Roman" w:eastAsia="等线" w:cs="Times New Roman"/>
                <w:b/>
                <w:bCs/>
                <w:color w:val="000000"/>
                <w:kern w:val="0"/>
                <w:sz w:val="18"/>
                <w:szCs w:val="18"/>
                <w14:ligatures w14:val="none"/>
              </w:rPr>
            </w:pPr>
          </w:p>
        </w:tc>
        <w:tc>
          <w:tcPr>
            <w:tcW w:w="330" w:type="pct"/>
            <w:tcBorders>
              <w:top w:val="nil"/>
              <w:left w:val="nil"/>
              <w:bottom w:val="nil"/>
              <w:right w:val="nil"/>
            </w:tcBorders>
          </w:tcPr>
          <w:p w14:paraId="1E3BFDB1">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Male </w:t>
            </w:r>
          </w:p>
        </w:tc>
        <w:tc>
          <w:tcPr>
            <w:tcW w:w="335" w:type="pct"/>
            <w:tcBorders>
              <w:top w:val="nil"/>
              <w:left w:val="nil"/>
              <w:bottom w:val="nil"/>
              <w:right w:val="nil"/>
            </w:tcBorders>
            <w:vAlign w:val="center"/>
          </w:tcPr>
          <w:p w14:paraId="7E801F1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28.13 (25.16, 31.46)</w:t>
            </w:r>
          </w:p>
        </w:tc>
        <w:tc>
          <w:tcPr>
            <w:tcW w:w="426" w:type="pct"/>
            <w:tcBorders>
              <w:top w:val="nil"/>
              <w:left w:val="nil"/>
              <w:bottom w:val="nil"/>
              <w:right w:val="nil"/>
            </w:tcBorders>
            <w:vAlign w:val="center"/>
          </w:tcPr>
          <w:p w14:paraId="1436244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28.19 (25.21, 31.53)</w:t>
            </w:r>
          </w:p>
        </w:tc>
        <w:tc>
          <w:tcPr>
            <w:tcW w:w="347" w:type="pct"/>
            <w:tcBorders>
              <w:top w:val="nil"/>
              <w:left w:val="nil"/>
              <w:bottom w:val="nil"/>
              <w:right w:val="nil"/>
            </w:tcBorders>
            <w:vAlign w:val="center"/>
          </w:tcPr>
          <w:p w14:paraId="7C1B818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20,216 (14,654, 26,090)</w:t>
            </w:r>
          </w:p>
        </w:tc>
        <w:tc>
          <w:tcPr>
            <w:tcW w:w="329" w:type="pct"/>
            <w:tcBorders>
              <w:top w:val="nil"/>
              <w:left w:val="nil"/>
              <w:bottom w:val="nil"/>
              <w:right w:val="nil"/>
            </w:tcBorders>
            <w:vAlign w:val="center"/>
          </w:tcPr>
          <w:p w14:paraId="4645E76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7.40 (5.37, 9.60)</w:t>
            </w:r>
          </w:p>
        </w:tc>
        <w:tc>
          <w:tcPr>
            <w:tcW w:w="347" w:type="pct"/>
            <w:tcBorders>
              <w:top w:val="nil"/>
              <w:left w:val="nil"/>
              <w:bottom w:val="nil"/>
              <w:right w:val="nil"/>
            </w:tcBorders>
            <w:vAlign w:val="center"/>
          </w:tcPr>
          <w:p w14:paraId="02CBF4F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565,145 (407,052, 730,000)</w:t>
            </w:r>
          </w:p>
        </w:tc>
        <w:tc>
          <w:tcPr>
            <w:tcW w:w="344" w:type="pct"/>
            <w:tcBorders>
              <w:top w:val="nil"/>
              <w:left w:val="nil"/>
              <w:bottom w:val="nil"/>
              <w:right w:val="nil"/>
            </w:tcBorders>
            <w:vAlign w:val="center"/>
          </w:tcPr>
          <w:p w14:paraId="6581CD0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171.01 (123.68, 220.67)</w:t>
            </w:r>
          </w:p>
        </w:tc>
        <w:tc>
          <w:tcPr>
            <w:tcW w:w="335" w:type="pct"/>
            <w:tcBorders>
              <w:top w:val="nil"/>
              <w:left w:val="nil"/>
              <w:bottom w:val="nil"/>
              <w:right w:val="nil"/>
            </w:tcBorders>
            <w:vAlign w:val="center"/>
          </w:tcPr>
          <w:p w14:paraId="3FA32D7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27.50 (24.58, 30.48)</w:t>
            </w:r>
          </w:p>
        </w:tc>
        <w:tc>
          <w:tcPr>
            <w:tcW w:w="426" w:type="pct"/>
            <w:tcBorders>
              <w:top w:val="nil"/>
              <w:left w:val="nil"/>
              <w:bottom w:val="nil"/>
              <w:right w:val="nil"/>
            </w:tcBorders>
            <w:vAlign w:val="center"/>
          </w:tcPr>
          <w:p w14:paraId="7214B16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27.46 (24.54, 30.45)</w:t>
            </w:r>
          </w:p>
        </w:tc>
        <w:tc>
          <w:tcPr>
            <w:tcW w:w="347" w:type="pct"/>
            <w:tcBorders>
              <w:top w:val="nil"/>
              <w:left w:val="nil"/>
              <w:bottom w:val="nil"/>
              <w:right w:val="nil"/>
            </w:tcBorders>
            <w:vAlign w:val="center"/>
          </w:tcPr>
          <w:p w14:paraId="1EE6C7F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48,096 (36,240, 63,274)</w:t>
            </w:r>
          </w:p>
        </w:tc>
        <w:tc>
          <w:tcPr>
            <w:tcW w:w="329" w:type="pct"/>
            <w:tcBorders>
              <w:top w:val="nil"/>
              <w:left w:val="nil"/>
              <w:bottom w:val="nil"/>
              <w:right w:val="nil"/>
            </w:tcBorders>
            <w:vAlign w:val="center"/>
          </w:tcPr>
          <w:p w14:paraId="1690FE0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7.75 (5.86, 10.25)</w:t>
            </w:r>
          </w:p>
        </w:tc>
        <w:tc>
          <w:tcPr>
            <w:tcW w:w="349" w:type="pct"/>
            <w:tcBorders>
              <w:top w:val="nil"/>
              <w:left w:val="nil"/>
              <w:bottom w:val="nil"/>
              <w:right w:val="nil"/>
            </w:tcBorders>
            <w:vAlign w:val="center"/>
          </w:tcPr>
          <w:p w14:paraId="536F3DF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1,270,074 (952,425, 1,670,326)</w:t>
            </w:r>
          </w:p>
        </w:tc>
        <w:tc>
          <w:tcPr>
            <w:tcW w:w="344" w:type="pct"/>
            <w:tcBorders>
              <w:top w:val="nil"/>
              <w:left w:val="nil"/>
              <w:bottom w:val="nil"/>
              <w:right w:val="nil"/>
            </w:tcBorders>
            <w:vAlign w:val="center"/>
          </w:tcPr>
          <w:p w14:paraId="6DA8451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175.88 (132.25, 231.11)</w:t>
            </w:r>
          </w:p>
        </w:tc>
      </w:tr>
      <w:tr w14:paraId="07526709">
        <w:tblPrEx>
          <w:tblCellMar>
            <w:top w:w="0" w:type="dxa"/>
            <w:left w:w="108" w:type="dxa"/>
            <w:bottom w:w="0" w:type="dxa"/>
            <w:right w:w="108" w:type="dxa"/>
          </w:tblCellMar>
        </w:tblPrEx>
        <w:trPr>
          <w:trHeight w:val="713" w:hRule="atLeast"/>
        </w:trPr>
        <w:tc>
          <w:tcPr>
            <w:tcW w:w="412" w:type="pct"/>
            <w:vMerge w:val="continue"/>
            <w:tcBorders>
              <w:top w:val="nil"/>
              <w:left w:val="nil"/>
              <w:bottom w:val="single" w:color="000000" w:sz="12" w:space="0"/>
              <w:right w:val="nil"/>
            </w:tcBorders>
            <w:vAlign w:val="center"/>
          </w:tcPr>
          <w:p w14:paraId="40227DD1">
            <w:pPr>
              <w:widowControl/>
              <w:spacing w:after="0" w:line="0" w:lineRule="atLeast"/>
              <w:rPr>
                <w:rFonts w:ascii="Times New Roman" w:hAnsi="Times New Roman" w:eastAsia="等线" w:cs="Times New Roman"/>
                <w:b/>
                <w:bCs/>
                <w:color w:val="000000"/>
                <w:kern w:val="0"/>
                <w:sz w:val="18"/>
                <w:szCs w:val="18"/>
                <w14:ligatures w14:val="none"/>
              </w:rPr>
            </w:pPr>
          </w:p>
        </w:tc>
        <w:tc>
          <w:tcPr>
            <w:tcW w:w="330" w:type="pct"/>
            <w:tcBorders>
              <w:top w:val="nil"/>
              <w:left w:val="nil"/>
              <w:bottom w:val="single" w:color="000000" w:sz="12" w:space="0"/>
              <w:right w:val="nil"/>
            </w:tcBorders>
          </w:tcPr>
          <w:p w14:paraId="064180FD">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Female </w:t>
            </w:r>
          </w:p>
        </w:tc>
        <w:tc>
          <w:tcPr>
            <w:tcW w:w="335" w:type="pct"/>
            <w:tcBorders>
              <w:top w:val="nil"/>
              <w:left w:val="nil"/>
              <w:bottom w:val="single" w:color="000000" w:sz="12" w:space="0"/>
              <w:right w:val="nil"/>
            </w:tcBorders>
            <w:vAlign w:val="center"/>
          </w:tcPr>
          <w:p w14:paraId="19FE170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27.67 (24.76, 30.94)</w:t>
            </w:r>
          </w:p>
        </w:tc>
        <w:tc>
          <w:tcPr>
            <w:tcW w:w="426" w:type="pct"/>
            <w:tcBorders>
              <w:top w:val="nil"/>
              <w:left w:val="nil"/>
              <w:bottom w:val="single" w:color="000000" w:sz="12" w:space="0"/>
              <w:right w:val="nil"/>
            </w:tcBorders>
            <w:vAlign w:val="center"/>
          </w:tcPr>
          <w:p w14:paraId="43C5DBA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27.71 (24.79, 30.97)</w:t>
            </w:r>
          </w:p>
        </w:tc>
        <w:tc>
          <w:tcPr>
            <w:tcW w:w="347" w:type="pct"/>
            <w:tcBorders>
              <w:top w:val="nil"/>
              <w:left w:val="nil"/>
              <w:bottom w:val="single" w:color="000000" w:sz="12" w:space="0"/>
              <w:right w:val="nil"/>
            </w:tcBorders>
            <w:vAlign w:val="center"/>
          </w:tcPr>
          <w:p w14:paraId="18878DE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15,477 (11,372, 20,180)</w:t>
            </w:r>
          </w:p>
        </w:tc>
        <w:tc>
          <w:tcPr>
            <w:tcW w:w="329" w:type="pct"/>
            <w:tcBorders>
              <w:top w:val="nil"/>
              <w:left w:val="nil"/>
              <w:bottom w:val="single" w:color="000000" w:sz="12" w:space="0"/>
              <w:right w:val="nil"/>
            </w:tcBorders>
            <w:vAlign w:val="center"/>
          </w:tcPr>
          <w:p w14:paraId="235B854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6.08 (4.50, 7.80)</w:t>
            </w:r>
          </w:p>
        </w:tc>
        <w:tc>
          <w:tcPr>
            <w:tcW w:w="347" w:type="pct"/>
            <w:tcBorders>
              <w:top w:val="nil"/>
              <w:left w:val="nil"/>
              <w:bottom w:val="single" w:color="000000" w:sz="12" w:space="0"/>
              <w:right w:val="nil"/>
            </w:tcBorders>
            <w:vAlign w:val="center"/>
          </w:tcPr>
          <w:p w14:paraId="09159F2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395,050 (286,522, 520,288)</w:t>
            </w:r>
          </w:p>
        </w:tc>
        <w:tc>
          <w:tcPr>
            <w:tcW w:w="344" w:type="pct"/>
            <w:tcBorders>
              <w:top w:val="nil"/>
              <w:left w:val="nil"/>
              <w:bottom w:val="single" w:color="000000" w:sz="12" w:space="0"/>
              <w:right w:val="nil"/>
            </w:tcBorders>
            <w:vAlign w:val="center"/>
          </w:tcPr>
          <w:p w14:paraId="1D87A69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128.44 (94.06, 168.00)</w:t>
            </w:r>
          </w:p>
        </w:tc>
        <w:tc>
          <w:tcPr>
            <w:tcW w:w="335" w:type="pct"/>
            <w:tcBorders>
              <w:top w:val="nil"/>
              <w:left w:val="nil"/>
              <w:bottom w:val="single" w:color="000000" w:sz="12" w:space="0"/>
              <w:right w:val="nil"/>
            </w:tcBorders>
            <w:vAlign w:val="center"/>
          </w:tcPr>
          <w:p w14:paraId="780F89C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27.02 (24.13, 29.98)</w:t>
            </w:r>
          </w:p>
        </w:tc>
        <w:tc>
          <w:tcPr>
            <w:tcW w:w="426" w:type="pct"/>
            <w:tcBorders>
              <w:top w:val="nil"/>
              <w:left w:val="nil"/>
              <w:bottom w:val="single" w:color="000000" w:sz="12" w:space="0"/>
              <w:right w:val="nil"/>
            </w:tcBorders>
            <w:vAlign w:val="center"/>
          </w:tcPr>
          <w:p w14:paraId="0725B91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26.98 (24.08, 29.93)</w:t>
            </w:r>
          </w:p>
        </w:tc>
        <w:tc>
          <w:tcPr>
            <w:tcW w:w="347" w:type="pct"/>
            <w:tcBorders>
              <w:top w:val="nil"/>
              <w:left w:val="nil"/>
              <w:bottom w:val="single" w:color="000000" w:sz="12" w:space="0"/>
              <w:right w:val="nil"/>
            </w:tcBorders>
            <w:vAlign w:val="center"/>
          </w:tcPr>
          <w:p w14:paraId="4D397AF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33,063 (24,743, 42,612)</w:t>
            </w:r>
          </w:p>
        </w:tc>
        <w:tc>
          <w:tcPr>
            <w:tcW w:w="329" w:type="pct"/>
            <w:tcBorders>
              <w:top w:val="nil"/>
              <w:left w:val="nil"/>
              <w:bottom w:val="single" w:color="000000" w:sz="12" w:space="0"/>
              <w:right w:val="nil"/>
            </w:tcBorders>
            <w:vAlign w:val="center"/>
          </w:tcPr>
          <w:p w14:paraId="312E717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4.90 (3.68, 6.29)</w:t>
            </w:r>
          </w:p>
        </w:tc>
        <w:tc>
          <w:tcPr>
            <w:tcW w:w="349" w:type="pct"/>
            <w:tcBorders>
              <w:top w:val="nil"/>
              <w:left w:val="nil"/>
              <w:bottom w:val="single" w:color="000000" w:sz="12" w:space="0"/>
              <w:right w:val="nil"/>
            </w:tcBorders>
            <w:vAlign w:val="center"/>
          </w:tcPr>
          <w:p w14:paraId="5DC42DC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771,035 (573,748, 992,951)</w:t>
            </w:r>
          </w:p>
        </w:tc>
        <w:tc>
          <w:tcPr>
            <w:tcW w:w="344" w:type="pct"/>
            <w:tcBorders>
              <w:top w:val="nil"/>
              <w:left w:val="nil"/>
              <w:bottom w:val="single" w:color="000000" w:sz="12" w:space="0"/>
              <w:right w:val="nil"/>
            </w:tcBorders>
            <w:vAlign w:val="center"/>
          </w:tcPr>
          <w:p w14:paraId="4A1E4BE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102.49 (76.63, 131.86)</w:t>
            </w:r>
          </w:p>
        </w:tc>
      </w:tr>
      <w:bookmarkEnd w:id="11"/>
    </w:tbl>
    <w:p w14:paraId="67789195">
      <w:pPr>
        <w:rPr>
          <w:rFonts w:hint="eastAsia" w:ascii="Times New Roman" w:hAnsi="Times New Roman" w:cs="Times New Roman"/>
          <w:sz w:val="21"/>
          <w:szCs w:val="21"/>
          <w:lang w:val="en-US" w:eastAsia="zh-CN"/>
        </w:rPr>
      </w:pPr>
      <w:r>
        <w:rPr>
          <w:rFonts w:hint="eastAsia" w:ascii="Times New Roman" w:hAnsi="Times New Roman" w:cs="Times New Roman"/>
          <w:sz w:val="21"/>
          <w:szCs w:val="21"/>
        </w:rPr>
        <w:t>UI (uncertainty interval) is based on the 2.5th and 97.5th percentiles of the posterior distribution from 1000 Monte Carlo draws, representing the 95% uncertainty interval.</w:t>
      </w:r>
      <w:r>
        <w:rPr>
          <w:rFonts w:hint="eastAsia" w:ascii="Times New Roman" w:hAnsi="Times New Roman" w:cs="Times New Roman"/>
          <w:sz w:val="21"/>
          <w:szCs w:val="21"/>
          <w:lang w:val="en-US" w:eastAsia="zh-CN"/>
        </w:rPr>
        <w:t xml:space="preserve"> SEV, summary exposure value; DALY, disability-adjusted life year; SDI, socio-demographic index; ASMR, age-standardized mortality rates; ASDR, age-standardized disability-adjusted life years.</w:t>
      </w:r>
    </w:p>
    <w:p w14:paraId="0FFD1CF4">
      <w:pPr>
        <w:rPr>
          <w:rFonts w:ascii="Times New Roman" w:hAnsi="Times New Roman" w:cs="Times New Roman"/>
          <w:b/>
          <w:bCs/>
          <w:sz w:val="21"/>
          <w:szCs w:val="21"/>
        </w:rPr>
      </w:pPr>
    </w:p>
    <w:p w14:paraId="04A25A76">
      <w:pPr>
        <w:rPr>
          <w:rFonts w:ascii="Times New Roman" w:hAnsi="Times New Roman" w:cs="Times New Roman"/>
          <w:b/>
          <w:bCs/>
          <w:sz w:val="21"/>
          <w:szCs w:val="21"/>
        </w:rPr>
      </w:pPr>
    </w:p>
    <w:p w14:paraId="637515B1">
      <w:pPr>
        <w:rPr>
          <w:rFonts w:ascii="Times New Roman" w:hAnsi="Times New Roman" w:cs="Times New Roman"/>
          <w:sz w:val="21"/>
          <w:szCs w:val="21"/>
        </w:rPr>
      </w:pPr>
      <w:r>
        <w:rPr>
          <w:rFonts w:ascii="Times New Roman" w:hAnsi="Times New Roman" w:cs="Times New Roman"/>
          <w:b/>
          <w:bCs/>
          <w:sz w:val="21"/>
          <w:szCs w:val="21"/>
        </w:rPr>
        <w:t xml:space="preserve">Table S6 </w:t>
      </w:r>
      <w:r>
        <w:rPr>
          <w:rFonts w:ascii="Times New Roman" w:hAnsi="Times New Roman" w:cs="Times New Roman"/>
          <w:sz w:val="21"/>
          <w:szCs w:val="21"/>
        </w:rPr>
        <w:t xml:space="preserve">The SEV and burden of IHD attributed to non-optimal temperatures in </w:t>
      </w:r>
      <w:r>
        <w:rPr>
          <w:rFonts w:hint="eastAsia" w:ascii="Times New Roman" w:hAnsi="Times New Roman" w:cs="Times New Roman"/>
          <w:sz w:val="21"/>
          <w:szCs w:val="21"/>
          <w:lang w:val="en-US" w:eastAsia="zh-CN"/>
        </w:rPr>
        <w:t>l</w:t>
      </w:r>
      <w:r>
        <w:rPr>
          <w:rFonts w:ascii="Times New Roman" w:hAnsi="Times New Roman" w:cs="Times New Roman"/>
          <w:sz w:val="21"/>
          <w:szCs w:val="21"/>
        </w:rPr>
        <w:t>ow SDI, 1990-2021</w:t>
      </w:r>
    </w:p>
    <w:bookmarkEnd w:id="10"/>
    <w:tbl>
      <w:tblPr>
        <w:tblStyle w:val="15"/>
        <w:tblW w:w="5000" w:type="pct"/>
        <w:tblInd w:w="0" w:type="dxa"/>
        <w:tblLayout w:type="autofit"/>
        <w:tblCellMar>
          <w:top w:w="0" w:type="dxa"/>
          <w:left w:w="108" w:type="dxa"/>
          <w:bottom w:w="0" w:type="dxa"/>
          <w:right w:w="108" w:type="dxa"/>
        </w:tblCellMar>
      </w:tblPr>
      <w:tblGrid>
        <w:gridCol w:w="1245"/>
        <w:gridCol w:w="992"/>
        <w:gridCol w:w="1005"/>
        <w:gridCol w:w="1576"/>
        <w:gridCol w:w="1043"/>
        <w:gridCol w:w="990"/>
        <w:gridCol w:w="1043"/>
        <w:gridCol w:w="1036"/>
        <w:gridCol w:w="1005"/>
        <w:gridCol w:w="1576"/>
        <w:gridCol w:w="1043"/>
        <w:gridCol w:w="990"/>
        <w:gridCol w:w="1043"/>
        <w:gridCol w:w="1027"/>
      </w:tblGrid>
      <w:tr w14:paraId="6204B7F6">
        <w:tblPrEx>
          <w:tblCellMar>
            <w:top w:w="0" w:type="dxa"/>
            <w:left w:w="108" w:type="dxa"/>
            <w:bottom w:w="0" w:type="dxa"/>
            <w:right w:w="108" w:type="dxa"/>
          </w:tblCellMar>
        </w:tblPrEx>
        <w:trPr>
          <w:trHeight w:val="330" w:hRule="atLeast"/>
        </w:trPr>
        <w:tc>
          <w:tcPr>
            <w:tcW w:w="412" w:type="pct"/>
            <w:vMerge w:val="restart"/>
            <w:tcBorders>
              <w:top w:val="single" w:color="000000" w:sz="12" w:space="0"/>
              <w:left w:val="nil"/>
              <w:bottom w:val="single" w:color="000000" w:sz="8" w:space="0"/>
              <w:right w:val="nil"/>
            </w:tcBorders>
          </w:tcPr>
          <w:p w14:paraId="41ABA790">
            <w:pPr>
              <w:widowControl/>
              <w:spacing w:after="0" w:line="0" w:lineRule="atLeast"/>
              <w:rPr>
                <w:rFonts w:ascii="Times New Roman" w:hAnsi="Times New Roman" w:eastAsia="等线" w:cs="Times New Roman"/>
                <w:b/>
                <w:bCs/>
                <w:color w:val="000000"/>
                <w:kern w:val="0"/>
                <w:sz w:val="18"/>
                <w:szCs w:val="18"/>
                <w14:ligatures w14:val="none"/>
              </w:rPr>
            </w:pPr>
            <w:bookmarkStart w:id="12" w:name="OLE_LINK45"/>
            <w:bookmarkStart w:id="13" w:name="OLE_LINK11"/>
            <w:r>
              <w:rPr>
                <w:rFonts w:ascii="Times New Roman" w:hAnsi="Times New Roman" w:eastAsia="等线" w:cs="Times New Roman"/>
                <w:b/>
                <w:bCs/>
                <w:color w:val="000000"/>
                <w:kern w:val="0"/>
                <w:sz w:val="18"/>
                <w:szCs w:val="18"/>
                <w14:ligatures w14:val="none"/>
              </w:rPr>
              <w:t xml:space="preserve">Risk </w:t>
            </w:r>
          </w:p>
        </w:tc>
        <w:tc>
          <w:tcPr>
            <w:tcW w:w="331" w:type="pct"/>
            <w:vMerge w:val="restart"/>
            <w:tcBorders>
              <w:top w:val="single" w:color="000000" w:sz="12" w:space="0"/>
              <w:left w:val="nil"/>
              <w:bottom w:val="single" w:color="000000" w:sz="8" w:space="0"/>
              <w:right w:val="nil"/>
            </w:tcBorders>
          </w:tcPr>
          <w:p w14:paraId="71482763">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Sex </w:t>
            </w:r>
          </w:p>
        </w:tc>
        <w:tc>
          <w:tcPr>
            <w:tcW w:w="2130" w:type="pct"/>
            <w:gridSpan w:val="6"/>
            <w:tcBorders>
              <w:top w:val="single" w:color="000000" w:sz="12" w:space="0"/>
              <w:left w:val="nil"/>
              <w:bottom w:val="single" w:color="000000" w:sz="8" w:space="0"/>
              <w:right w:val="nil"/>
            </w:tcBorders>
          </w:tcPr>
          <w:p w14:paraId="781BE644">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1990</w:t>
            </w:r>
          </w:p>
        </w:tc>
        <w:tc>
          <w:tcPr>
            <w:tcW w:w="2127" w:type="pct"/>
            <w:gridSpan w:val="6"/>
            <w:tcBorders>
              <w:top w:val="single" w:color="000000" w:sz="12" w:space="0"/>
              <w:left w:val="nil"/>
              <w:bottom w:val="single" w:color="000000" w:sz="8" w:space="0"/>
              <w:right w:val="nil"/>
            </w:tcBorders>
          </w:tcPr>
          <w:p w14:paraId="615DAEB8">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2021</w:t>
            </w:r>
          </w:p>
        </w:tc>
      </w:tr>
      <w:tr w14:paraId="112E23A0">
        <w:tblPrEx>
          <w:tblCellMar>
            <w:top w:w="0" w:type="dxa"/>
            <w:left w:w="108" w:type="dxa"/>
            <w:bottom w:w="0" w:type="dxa"/>
            <w:right w:w="108" w:type="dxa"/>
          </w:tblCellMar>
        </w:tblPrEx>
        <w:trPr>
          <w:trHeight w:val="330" w:hRule="atLeast"/>
        </w:trPr>
        <w:tc>
          <w:tcPr>
            <w:tcW w:w="412" w:type="pct"/>
            <w:vMerge w:val="continue"/>
            <w:tcBorders>
              <w:top w:val="single" w:color="000000" w:sz="12" w:space="0"/>
              <w:left w:val="nil"/>
              <w:bottom w:val="single" w:color="000000" w:sz="8" w:space="0"/>
              <w:right w:val="nil"/>
            </w:tcBorders>
            <w:vAlign w:val="center"/>
          </w:tcPr>
          <w:p w14:paraId="6A124084">
            <w:pPr>
              <w:widowControl/>
              <w:spacing w:after="0" w:line="0" w:lineRule="atLeast"/>
              <w:rPr>
                <w:rFonts w:ascii="Times New Roman" w:hAnsi="Times New Roman" w:eastAsia="等线" w:cs="Times New Roman"/>
                <w:b/>
                <w:bCs/>
                <w:color w:val="000000"/>
                <w:kern w:val="0"/>
                <w:sz w:val="18"/>
                <w:szCs w:val="18"/>
                <w14:ligatures w14:val="none"/>
              </w:rPr>
            </w:pPr>
          </w:p>
        </w:tc>
        <w:tc>
          <w:tcPr>
            <w:tcW w:w="331" w:type="pct"/>
            <w:vMerge w:val="continue"/>
            <w:tcBorders>
              <w:top w:val="single" w:color="000000" w:sz="12" w:space="0"/>
              <w:left w:val="nil"/>
              <w:bottom w:val="single" w:color="000000" w:sz="8" w:space="0"/>
              <w:right w:val="nil"/>
            </w:tcBorders>
            <w:vAlign w:val="center"/>
          </w:tcPr>
          <w:p w14:paraId="5941F439">
            <w:pPr>
              <w:widowControl/>
              <w:spacing w:after="0" w:line="0" w:lineRule="atLeast"/>
              <w:rPr>
                <w:rFonts w:ascii="Times New Roman" w:hAnsi="Times New Roman" w:eastAsia="等线" w:cs="Times New Roman"/>
                <w:b/>
                <w:bCs/>
                <w:color w:val="000000"/>
                <w:kern w:val="0"/>
                <w:sz w:val="18"/>
                <w:szCs w:val="18"/>
                <w14:ligatures w14:val="none"/>
              </w:rPr>
            </w:pPr>
          </w:p>
        </w:tc>
        <w:tc>
          <w:tcPr>
            <w:tcW w:w="761" w:type="pct"/>
            <w:gridSpan w:val="2"/>
            <w:tcBorders>
              <w:top w:val="nil"/>
              <w:left w:val="nil"/>
              <w:bottom w:val="single" w:color="000000" w:sz="8" w:space="0"/>
              <w:right w:val="nil"/>
            </w:tcBorders>
          </w:tcPr>
          <w:p w14:paraId="52431A9A">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SEV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677" w:type="pct"/>
            <w:gridSpan w:val="2"/>
            <w:tcBorders>
              <w:top w:val="nil"/>
              <w:left w:val="nil"/>
              <w:bottom w:val="single" w:color="000000" w:sz="8" w:space="0"/>
              <w:right w:val="nil"/>
            </w:tcBorders>
          </w:tcPr>
          <w:p w14:paraId="7360755C">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Death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692" w:type="pct"/>
            <w:gridSpan w:val="2"/>
            <w:tcBorders>
              <w:top w:val="nil"/>
              <w:left w:val="nil"/>
              <w:bottom w:val="single" w:color="000000" w:sz="8" w:space="0"/>
              <w:right w:val="nil"/>
            </w:tcBorders>
          </w:tcPr>
          <w:p w14:paraId="56834E72">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DALYs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761" w:type="pct"/>
            <w:gridSpan w:val="2"/>
            <w:tcBorders>
              <w:top w:val="nil"/>
              <w:left w:val="nil"/>
              <w:bottom w:val="single" w:color="000000" w:sz="8" w:space="0"/>
              <w:right w:val="nil"/>
            </w:tcBorders>
          </w:tcPr>
          <w:p w14:paraId="0665475B">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SEV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677" w:type="pct"/>
            <w:gridSpan w:val="2"/>
            <w:tcBorders>
              <w:top w:val="nil"/>
              <w:left w:val="nil"/>
              <w:bottom w:val="single" w:color="000000" w:sz="8" w:space="0"/>
              <w:right w:val="nil"/>
            </w:tcBorders>
          </w:tcPr>
          <w:p w14:paraId="766F1CA9">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Death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689" w:type="pct"/>
            <w:gridSpan w:val="2"/>
            <w:tcBorders>
              <w:top w:val="nil"/>
              <w:left w:val="nil"/>
              <w:bottom w:val="single" w:color="000000" w:sz="8" w:space="0"/>
              <w:right w:val="nil"/>
            </w:tcBorders>
          </w:tcPr>
          <w:p w14:paraId="1FAB7EDA">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DALYs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r>
      <w:tr w14:paraId="7D8B02AC">
        <w:tblPrEx>
          <w:tblCellMar>
            <w:top w:w="0" w:type="dxa"/>
            <w:left w:w="108" w:type="dxa"/>
            <w:bottom w:w="0" w:type="dxa"/>
            <w:right w:w="108" w:type="dxa"/>
          </w:tblCellMar>
        </w:tblPrEx>
        <w:trPr>
          <w:trHeight w:val="705" w:hRule="atLeast"/>
        </w:trPr>
        <w:tc>
          <w:tcPr>
            <w:tcW w:w="412" w:type="pct"/>
            <w:vMerge w:val="continue"/>
            <w:tcBorders>
              <w:top w:val="single" w:color="000000" w:sz="12" w:space="0"/>
              <w:left w:val="nil"/>
              <w:bottom w:val="single" w:color="000000" w:sz="8" w:space="0"/>
              <w:right w:val="nil"/>
            </w:tcBorders>
            <w:vAlign w:val="center"/>
          </w:tcPr>
          <w:p w14:paraId="32196DF8">
            <w:pPr>
              <w:widowControl/>
              <w:spacing w:after="0" w:line="0" w:lineRule="atLeast"/>
              <w:rPr>
                <w:rFonts w:ascii="Times New Roman" w:hAnsi="Times New Roman" w:eastAsia="等线" w:cs="Times New Roman"/>
                <w:b/>
                <w:bCs/>
                <w:color w:val="000000"/>
                <w:kern w:val="0"/>
                <w:sz w:val="18"/>
                <w:szCs w:val="18"/>
                <w14:ligatures w14:val="none"/>
              </w:rPr>
            </w:pPr>
          </w:p>
        </w:tc>
        <w:tc>
          <w:tcPr>
            <w:tcW w:w="331" w:type="pct"/>
            <w:vMerge w:val="continue"/>
            <w:tcBorders>
              <w:top w:val="single" w:color="000000" w:sz="12" w:space="0"/>
              <w:left w:val="nil"/>
              <w:bottom w:val="single" w:color="000000" w:sz="8" w:space="0"/>
              <w:right w:val="nil"/>
            </w:tcBorders>
            <w:vAlign w:val="center"/>
          </w:tcPr>
          <w:p w14:paraId="149C8974">
            <w:pPr>
              <w:widowControl/>
              <w:spacing w:after="0" w:line="0" w:lineRule="atLeast"/>
              <w:rPr>
                <w:rFonts w:ascii="Times New Roman" w:hAnsi="Times New Roman" w:eastAsia="等线" w:cs="Times New Roman"/>
                <w:b/>
                <w:bCs/>
                <w:color w:val="000000"/>
                <w:kern w:val="0"/>
                <w:sz w:val="18"/>
                <w:szCs w:val="18"/>
                <w14:ligatures w14:val="none"/>
              </w:rPr>
            </w:pPr>
          </w:p>
        </w:tc>
        <w:tc>
          <w:tcPr>
            <w:tcW w:w="335" w:type="pct"/>
            <w:tcBorders>
              <w:top w:val="nil"/>
              <w:left w:val="nil"/>
              <w:bottom w:val="single" w:color="000000" w:sz="8" w:space="0"/>
              <w:right w:val="nil"/>
            </w:tcBorders>
          </w:tcPr>
          <w:p w14:paraId="5451F01F">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All ages (%)</w:t>
            </w:r>
          </w:p>
        </w:tc>
        <w:tc>
          <w:tcPr>
            <w:tcW w:w="426" w:type="pct"/>
            <w:tcBorders>
              <w:top w:val="nil"/>
              <w:left w:val="nil"/>
              <w:bottom w:val="single" w:color="000000" w:sz="8" w:space="0"/>
              <w:right w:val="nil"/>
            </w:tcBorders>
          </w:tcPr>
          <w:p w14:paraId="6675ABF4">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Age-standardized (%)</w:t>
            </w:r>
          </w:p>
        </w:tc>
        <w:tc>
          <w:tcPr>
            <w:tcW w:w="347" w:type="pct"/>
            <w:tcBorders>
              <w:top w:val="nil"/>
              <w:left w:val="nil"/>
              <w:bottom w:val="single" w:color="000000" w:sz="8" w:space="0"/>
              <w:right w:val="nil"/>
            </w:tcBorders>
          </w:tcPr>
          <w:p w14:paraId="4B528F8C">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w:t>
            </w:r>
          </w:p>
        </w:tc>
        <w:tc>
          <w:tcPr>
            <w:tcW w:w="330" w:type="pct"/>
            <w:tcBorders>
              <w:top w:val="nil"/>
              <w:left w:val="nil"/>
              <w:bottom w:val="single" w:color="000000" w:sz="8" w:space="0"/>
              <w:right w:val="nil"/>
            </w:tcBorders>
          </w:tcPr>
          <w:p w14:paraId="3959DAE1">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 (1/10</w:t>
            </w:r>
            <w:r>
              <w:rPr>
                <w:rFonts w:ascii="Times New Roman" w:hAnsi="Times New Roman" w:eastAsia="等线" w:cs="Times New Roman"/>
                <w:b/>
                <w:bCs/>
                <w:color w:val="000000"/>
                <w:kern w:val="0"/>
                <w:sz w:val="18"/>
                <w:szCs w:val="18"/>
                <w:vertAlign w:val="superscript"/>
                <w14:ligatures w14:val="none"/>
              </w:rPr>
              <w:t>5</w:t>
            </w:r>
            <w:r>
              <w:rPr>
                <w:rFonts w:ascii="Times New Roman" w:hAnsi="Times New Roman" w:eastAsia="等线" w:cs="Times New Roman"/>
                <w:b/>
                <w:bCs/>
                <w:color w:val="000000"/>
                <w:kern w:val="0"/>
                <w:sz w:val="18"/>
                <w:szCs w:val="18"/>
                <w14:ligatures w14:val="none"/>
              </w:rPr>
              <w:t>)</w:t>
            </w:r>
          </w:p>
        </w:tc>
        <w:tc>
          <w:tcPr>
            <w:tcW w:w="347" w:type="pct"/>
            <w:tcBorders>
              <w:top w:val="nil"/>
              <w:left w:val="nil"/>
              <w:bottom w:val="single" w:color="000000" w:sz="8" w:space="0"/>
              <w:right w:val="nil"/>
            </w:tcBorders>
          </w:tcPr>
          <w:p w14:paraId="472ECE97">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w:t>
            </w:r>
          </w:p>
        </w:tc>
        <w:tc>
          <w:tcPr>
            <w:tcW w:w="345" w:type="pct"/>
            <w:tcBorders>
              <w:top w:val="nil"/>
              <w:left w:val="nil"/>
              <w:bottom w:val="single" w:color="000000" w:sz="8" w:space="0"/>
              <w:right w:val="nil"/>
            </w:tcBorders>
          </w:tcPr>
          <w:p w14:paraId="69B8636D">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 (1/10</w:t>
            </w:r>
            <w:r>
              <w:rPr>
                <w:rFonts w:ascii="Times New Roman" w:hAnsi="Times New Roman" w:eastAsia="等线" w:cs="Times New Roman"/>
                <w:b/>
                <w:bCs/>
                <w:color w:val="000000"/>
                <w:kern w:val="0"/>
                <w:sz w:val="18"/>
                <w:szCs w:val="18"/>
                <w:vertAlign w:val="superscript"/>
                <w14:ligatures w14:val="none"/>
              </w:rPr>
              <w:t>5</w:t>
            </w:r>
            <w:r>
              <w:rPr>
                <w:rFonts w:ascii="Times New Roman" w:hAnsi="Times New Roman" w:eastAsia="等线" w:cs="Times New Roman"/>
                <w:b/>
                <w:bCs/>
                <w:color w:val="000000"/>
                <w:kern w:val="0"/>
                <w:sz w:val="18"/>
                <w:szCs w:val="18"/>
                <w14:ligatures w14:val="none"/>
              </w:rPr>
              <w:t>)</w:t>
            </w:r>
          </w:p>
        </w:tc>
        <w:tc>
          <w:tcPr>
            <w:tcW w:w="335" w:type="pct"/>
            <w:tcBorders>
              <w:top w:val="nil"/>
              <w:left w:val="nil"/>
              <w:bottom w:val="single" w:color="000000" w:sz="8" w:space="0"/>
              <w:right w:val="nil"/>
            </w:tcBorders>
          </w:tcPr>
          <w:p w14:paraId="61CB2E01">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All ages (%)</w:t>
            </w:r>
          </w:p>
        </w:tc>
        <w:tc>
          <w:tcPr>
            <w:tcW w:w="426" w:type="pct"/>
            <w:tcBorders>
              <w:top w:val="nil"/>
              <w:left w:val="nil"/>
              <w:bottom w:val="single" w:color="000000" w:sz="8" w:space="0"/>
              <w:right w:val="nil"/>
            </w:tcBorders>
          </w:tcPr>
          <w:p w14:paraId="4AB0BB4C">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Age-standardized (%)</w:t>
            </w:r>
          </w:p>
        </w:tc>
        <w:tc>
          <w:tcPr>
            <w:tcW w:w="347" w:type="pct"/>
            <w:tcBorders>
              <w:top w:val="nil"/>
              <w:left w:val="nil"/>
              <w:bottom w:val="single" w:color="000000" w:sz="8" w:space="0"/>
              <w:right w:val="nil"/>
            </w:tcBorders>
          </w:tcPr>
          <w:p w14:paraId="790E31C4">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w:t>
            </w:r>
          </w:p>
        </w:tc>
        <w:tc>
          <w:tcPr>
            <w:tcW w:w="330" w:type="pct"/>
            <w:tcBorders>
              <w:top w:val="nil"/>
              <w:left w:val="nil"/>
              <w:bottom w:val="single" w:color="000000" w:sz="8" w:space="0"/>
              <w:right w:val="nil"/>
            </w:tcBorders>
          </w:tcPr>
          <w:p w14:paraId="30982045">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 (1/10</w:t>
            </w:r>
            <w:r>
              <w:rPr>
                <w:rFonts w:ascii="Times New Roman" w:hAnsi="Times New Roman" w:eastAsia="等线" w:cs="Times New Roman"/>
                <w:b/>
                <w:bCs/>
                <w:color w:val="000000"/>
                <w:kern w:val="0"/>
                <w:sz w:val="18"/>
                <w:szCs w:val="18"/>
                <w:vertAlign w:val="superscript"/>
                <w14:ligatures w14:val="none"/>
              </w:rPr>
              <w:t>5</w:t>
            </w:r>
            <w:r>
              <w:rPr>
                <w:rFonts w:ascii="Times New Roman" w:hAnsi="Times New Roman" w:eastAsia="等线" w:cs="Times New Roman"/>
                <w:b/>
                <w:bCs/>
                <w:color w:val="000000"/>
                <w:kern w:val="0"/>
                <w:sz w:val="18"/>
                <w:szCs w:val="18"/>
                <w14:ligatures w14:val="none"/>
              </w:rPr>
              <w:t xml:space="preserve">) </w:t>
            </w:r>
          </w:p>
        </w:tc>
        <w:tc>
          <w:tcPr>
            <w:tcW w:w="347" w:type="pct"/>
            <w:tcBorders>
              <w:top w:val="nil"/>
              <w:left w:val="nil"/>
              <w:bottom w:val="single" w:color="000000" w:sz="8" w:space="0"/>
              <w:right w:val="nil"/>
            </w:tcBorders>
          </w:tcPr>
          <w:p w14:paraId="571AB87A">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w:t>
            </w:r>
          </w:p>
        </w:tc>
        <w:tc>
          <w:tcPr>
            <w:tcW w:w="342" w:type="pct"/>
            <w:tcBorders>
              <w:top w:val="nil"/>
              <w:left w:val="nil"/>
              <w:bottom w:val="single" w:color="000000" w:sz="8" w:space="0"/>
              <w:right w:val="nil"/>
            </w:tcBorders>
          </w:tcPr>
          <w:p w14:paraId="3724101D">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 (1/10</w:t>
            </w:r>
            <w:r>
              <w:rPr>
                <w:rFonts w:ascii="Times New Roman" w:hAnsi="Times New Roman" w:eastAsia="等线" w:cs="Times New Roman"/>
                <w:b/>
                <w:bCs/>
                <w:color w:val="000000"/>
                <w:kern w:val="0"/>
                <w:sz w:val="18"/>
                <w:szCs w:val="18"/>
                <w:vertAlign w:val="superscript"/>
                <w14:ligatures w14:val="none"/>
              </w:rPr>
              <w:t>5</w:t>
            </w:r>
            <w:r>
              <w:rPr>
                <w:rFonts w:ascii="Times New Roman" w:hAnsi="Times New Roman" w:eastAsia="等线" w:cs="Times New Roman"/>
                <w:b/>
                <w:bCs/>
                <w:color w:val="000000"/>
                <w:kern w:val="0"/>
                <w:sz w:val="18"/>
                <w:szCs w:val="18"/>
                <w14:ligatures w14:val="none"/>
              </w:rPr>
              <w:t>)</w:t>
            </w:r>
          </w:p>
        </w:tc>
      </w:tr>
      <w:tr w14:paraId="7CDBA721">
        <w:tblPrEx>
          <w:tblCellMar>
            <w:top w:w="0" w:type="dxa"/>
            <w:left w:w="108" w:type="dxa"/>
            <w:bottom w:w="0" w:type="dxa"/>
            <w:right w:w="108" w:type="dxa"/>
          </w:tblCellMar>
        </w:tblPrEx>
        <w:trPr>
          <w:trHeight w:val="698" w:hRule="atLeast"/>
        </w:trPr>
        <w:tc>
          <w:tcPr>
            <w:tcW w:w="412" w:type="pct"/>
            <w:vMerge w:val="restart"/>
            <w:tcBorders>
              <w:top w:val="nil"/>
              <w:left w:val="nil"/>
              <w:bottom w:val="nil"/>
              <w:right w:val="nil"/>
            </w:tcBorders>
          </w:tcPr>
          <w:p w14:paraId="58F26E07">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Non-optimal temperature </w:t>
            </w:r>
          </w:p>
        </w:tc>
        <w:tc>
          <w:tcPr>
            <w:tcW w:w="331" w:type="pct"/>
            <w:tcBorders>
              <w:top w:val="nil"/>
              <w:left w:val="nil"/>
              <w:bottom w:val="nil"/>
              <w:right w:val="nil"/>
            </w:tcBorders>
          </w:tcPr>
          <w:p w14:paraId="6773F1F6">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Both </w:t>
            </w:r>
          </w:p>
        </w:tc>
        <w:tc>
          <w:tcPr>
            <w:tcW w:w="335" w:type="pct"/>
            <w:tcBorders>
              <w:top w:val="nil"/>
              <w:left w:val="nil"/>
              <w:bottom w:val="nil"/>
              <w:right w:val="nil"/>
            </w:tcBorders>
            <w:vAlign w:val="center"/>
          </w:tcPr>
          <w:p w14:paraId="6616480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29.37 (24.18, 36.39)</w:t>
            </w:r>
          </w:p>
        </w:tc>
        <w:tc>
          <w:tcPr>
            <w:tcW w:w="426" w:type="pct"/>
            <w:tcBorders>
              <w:top w:val="nil"/>
              <w:left w:val="nil"/>
              <w:bottom w:val="nil"/>
              <w:right w:val="nil"/>
            </w:tcBorders>
            <w:vAlign w:val="center"/>
          </w:tcPr>
          <w:p w14:paraId="7FD6105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29.64 (24.39, 36.71)</w:t>
            </w:r>
          </w:p>
        </w:tc>
        <w:tc>
          <w:tcPr>
            <w:tcW w:w="347" w:type="pct"/>
            <w:tcBorders>
              <w:top w:val="nil"/>
              <w:left w:val="nil"/>
              <w:bottom w:val="nil"/>
              <w:right w:val="nil"/>
            </w:tcBorders>
            <w:vAlign w:val="center"/>
          </w:tcPr>
          <w:p w14:paraId="523D53E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12,347 (7844, 17,925)</w:t>
            </w:r>
          </w:p>
        </w:tc>
        <w:tc>
          <w:tcPr>
            <w:tcW w:w="330" w:type="pct"/>
            <w:tcBorders>
              <w:top w:val="nil"/>
              <w:left w:val="nil"/>
              <w:bottom w:val="nil"/>
              <w:right w:val="nil"/>
            </w:tcBorders>
            <w:vAlign w:val="center"/>
          </w:tcPr>
          <w:p w14:paraId="15C8F2F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6.35 (4.02, 9.13)</w:t>
            </w:r>
          </w:p>
        </w:tc>
        <w:tc>
          <w:tcPr>
            <w:tcW w:w="347" w:type="pct"/>
            <w:tcBorders>
              <w:top w:val="nil"/>
              <w:left w:val="nil"/>
              <w:bottom w:val="nil"/>
              <w:right w:val="nil"/>
            </w:tcBorders>
            <w:vAlign w:val="center"/>
          </w:tcPr>
          <w:p w14:paraId="591E38C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335,096 (211,949, 484,415)</w:t>
            </w:r>
          </w:p>
        </w:tc>
        <w:tc>
          <w:tcPr>
            <w:tcW w:w="345" w:type="pct"/>
            <w:tcBorders>
              <w:top w:val="nil"/>
              <w:left w:val="nil"/>
              <w:bottom w:val="nil"/>
              <w:right w:val="nil"/>
            </w:tcBorders>
            <w:vAlign w:val="center"/>
          </w:tcPr>
          <w:p w14:paraId="77755A4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142.43 (90.24, 206.68)</w:t>
            </w:r>
          </w:p>
        </w:tc>
        <w:tc>
          <w:tcPr>
            <w:tcW w:w="335" w:type="pct"/>
            <w:tcBorders>
              <w:top w:val="nil"/>
              <w:left w:val="nil"/>
              <w:bottom w:val="nil"/>
              <w:right w:val="nil"/>
            </w:tcBorders>
            <w:vAlign w:val="center"/>
          </w:tcPr>
          <w:p w14:paraId="6C16094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30.85 (25.71, 37.23)</w:t>
            </w:r>
          </w:p>
        </w:tc>
        <w:tc>
          <w:tcPr>
            <w:tcW w:w="426" w:type="pct"/>
            <w:tcBorders>
              <w:top w:val="nil"/>
              <w:left w:val="nil"/>
              <w:bottom w:val="nil"/>
              <w:right w:val="nil"/>
            </w:tcBorders>
            <w:vAlign w:val="center"/>
          </w:tcPr>
          <w:p w14:paraId="246F93D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30.92 (25.80, 37.25)</w:t>
            </w:r>
          </w:p>
        </w:tc>
        <w:tc>
          <w:tcPr>
            <w:tcW w:w="347" w:type="pct"/>
            <w:tcBorders>
              <w:top w:val="nil"/>
              <w:left w:val="nil"/>
              <w:bottom w:val="nil"/>
              <w:right w:val="nil"/>
            </w:tcBorders>
            <w:vAlign w:val="center"/>
          </w:tcPr>
          <w:p w14:paraId="6787298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27,317 (17,633, 38,683)</w:t>
            </w:r>
          </w:p>
        </w:tc>
        <w:tc>
          <w:tcPr>
            <w:tcW w:w="330" w:type="pct"/>
            <w:tcBorders>
              <w:top w:val="nil"/>
              <w:left w:val="nil"/>
              <w:bottom w:val="nil"/>
              <w:right w:val="nil"/>
            </w:tcBorders>
            <w:vAlign w:val="center"/>
          </w:tcPr>
          <w:p w14:paraId="4750B6A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6.41 (4.17, 9.00)</w:t>
            </w:r>
          </w:p>
        </w:tc>
        <w:tc>
          <w:tcPr>
            <w:tcW w:w="347" w:type="pct"/>
            <w:tcBorders>
              <w:top w:val="nil"/>
              <w:left w:val="nil"/>
              <w:bottom w:val="nil"/>
              <w:right w:val="nil"/>
            </w:tcBorders>
            <w:vAlign w:val="center"/>
          </w:tcPr>
          <w:p w14:paraId="7E7CB8C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698,295 (451,664, 995,445)</w:t>
            </w:r>
          </w:p>
        </w:tc>
        <w:tc>
          <w:tcPr>
            <w:tcW w:w="342" w:type="pct"/>
            <w:tcBorders>
              <w:top w:val="nil"/>
              <w:left w:val="nil"/>
              <w:bottom w:val="nil"/>
              <w:right w:val="nil"/>
            </w:tcBorders>
            <w:vAlign w:val="center"/>
          </w:tcPr>
          <w:p w14:paraId="11C9916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133.91 (86.51, 190.05)</w:t>
            </w:r>
          </w:p>
        </w:tc>
      </w:tr>
      <w:tr w14:paraId="65DAEBB5">
        <w:tblPrEx>
          <w:tblCellMar>
            <w:top w:w="0" w:type="dxa"/>
            <w:left w:w="108" w:type="dxa"/>
            <w:bottom w:w="0" w:type="dxa"/>
            <w:right w:w="108" w:type="dxa"/>
          </w:tblCellMar>
        </w:tblPrEx>
        <w:trPr>
          <w:trHeight w:val="698" w:hRule="atLeast"/>
        </w:trPr>
        <w:tc>
          <w:tcPr>
            <w:tcW w:w="412" w:type="pct"/>
            <w:vMerge w:val="continue"/>
            <w:tcBorders>
              <w:top w:val="nil"/>
              <w:left w:val="nil"/>
              <w:bottom w:val="nil"/>
              <w:right w:val="nil"/>
            </w:tcBorders>
            <w:vAlign w:val="center"/>
          </w:tcPr>
          <w:p w14:paraId="11A79C38">
            <w:pPr>
              <w:widowControl/>
              <w:spacing w:after="0" w:line="0" w:lineRule="atLeast"/>
              <w:rPr>
                <w:rFonts w:ascii="Times New Roman" w:hAnsi="Times New Roman" w:eastAsia="等线" w:cs="Times New Roman"/>
                <w:b/>
                <w:bCs/>
                <w:color w:val="000000"/>
                <w:kern w:val="0"/>
                <w:sz w:val="18"/>
                <w:szCs w:val="18"/>
                <w14:ligatures w14:val="none"/>
              </w:rPr>
            </w:pPr>
          </w:p>
        </w:tc>
        <w:tc>
          <w:tcPr>
            <w:tcW w:w="331" w:type="pct"/>
            <w:tcBorders>
              <w:top w:val="nil"/>
              <w:left w:val="nil"/>
              <w:bottom w:val="nil"/>
              <w:right w:val="nil"/>
            </w:tcBorders>
          </w:tcPr>
          <w:p w14:paraId="6620D44D">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Male </w:t>
            </w:r>
          </w:p>
        </w:tc>
        <w:tc>
          <w:tcPr>
            <w:tcW w:w="335" w:type="pct"/>
            <w:tcBorders>
              <w:top w:val="nil"/>
              <w:left w:val="nil"/>
              <w:bottom w:val="nil"/>
              <w:right w:val="nil"/>
            </w:tcBorders>
            <w:vAlign w:val="center"/>
          </w:tcPr>
          <w:p w14:paraId="147D848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29.61 (24.37, 36.64)</w:t>
            </w:r>
          </w:p>
        </w:tc>
        <w:tc>
          <w:tcPr>
            <w:tcW w:w="426" w:type="pct"/>
            <w:tcBorders>
              <w:top w:val="nil"/>
              <w:left w:val="nil"/>
              <w:bottom w:val="nil"/>
              <w:right w:val="nil"/>
            </w:tcBorders>
            <w:vAlign w:val="center"/>
          </w:tcPr>
          <w:p w14:paraId="2E5156B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29.94 (24.64, 37.01)</w:t>
            </w:r>
          </w:p>
        </w:tc>
        <w:tc>
          <w:tcPr>
            <w:tcW w:w="347" w:type="pct"/>
            <w:tcBorders>
              <w:top w:val="nil"/>
              <w:left w:val="nil"/>
              <w:bottom w:val="nil"/>
              <w:right w:val="nil"/>
            </w:tcBorders>
            <w:vAlign w:val="center"/>
          </w:tcPr>
          <w:p w14:paraId="01780B5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7009 (4580, 10,188)</w:t>
            </w:r>
          </w:p>
        </w:tc>
        <w:tc>
          <w:tcPr>
            <w:tcW w:w="330" w:type="pct"/>
            <w:tcBorders>
              <w:top w:val="nil"/>
              <w:left w:val="nil"/>
              <w:bottom w:val="nil"/>
              <w:right w:val="nil"/>
            </w:tcBorders>
            <w:vAlign w:val="center"/>
          </w:tcPr>
          <w:p w14:paraId="7556C05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7.04 (4.54, 10.43)</w:t>
            </w:r>
          </w:p>
        </w:tc>
        <w:tc>
          <w:tcPr>
            <w:tcW w:w="347" w:type="pct"/>
            <w:tcBorders>
              <w:top w:val="nil"/>
              <w:left w:val="nil"/>
              <w:bottom w:val="nil"/>
              <w:right w:val="nil"/>
            </w:tcBorders>
            <w:vAlign w:val="center"/>
          </w:tcPr>
          <w:p w14:paraId="1C1CF5D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193,771 (125,717, 277,726)</w:t>
            </w:r>
          </w:p>
        </w:tc>
        <w:tc>
          <w:tcPr>
            <w:tcW w:w="345" w:type="pct"/>
            <w:tcBorders>
              <w:top w:val="nil"/>
              <w:left w:val="nil"/>
              <w:bottom w:val="nil"/>
              <w:right w:val="nil"/>
            </w:tcBorders>
            <w:vAlign w:val="center"/>
          </w:tcPr>
          <w:p w14:paraId="1E0FF54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160.88 (104.82, 233.82)</w:t>
            </w:r>
          </w:p>
        </w:tc>
        <w:tc>
          <w:tcPr>
            <w:tcW w:w="335" w:type="pct"/>
            <w:tcBorders>
              <w:top w:val="nil"/>
              <w:left w:val="nil"/>
              <w:bottom w:val="nil"/>
              <w:right w:val="nil"/>
            </w:tcBorders>
            <w:vAlign w:val="center"/>
          </w:tcPr>
          <w:p w14:paraId="654152C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30.98 (25.83, 37.37)</w:t>
            </w:r>
          </w:p>
        </w:tc>
        <w:tc>
          <w:tcPr>
            <w:tcW w:w="426" w:type="pct"/>
            <w:tcBorders>
              <w:top w:val="nil"/>
              <w:left w:val="nil"/>
              <w:bottom w:val="nil"/>
              <w:right w:val="nil"/>
            </w:tcBorders>
            <w:vAlign w:val="center"/>
          </w:tcPr>
          <w:p w14:paraId="16124A2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31.09 (25.98, 37.41)</w:t>
            </w:r>
          </w:p>
        </w:tc>
        <w:tc>
          <w:tcPr>
            <w:tcW w:w="347" w:type="pct"/>
            <w:tcBorders>
              <w:top w:val="nil"/>
              <w:left w:val="nil"/>
              <w:bottom w:val="nil"/>
              <w:right w:val="nil"/>
            </w:tcBorders>
            <w:vAlign w:val="center"/>
          </w:tcPr>
          <w:p w14:paraId="56B49A0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16,264 (10,422, 23,254)</w:t>
            </w:r>
          </w:p>
        </w:tc>
        <w:tc>
          <w:tcPr>
            <w:tcW w:w="330" w:type="pct"/>
            <w:tcBorders>
              <w:top w:val="nil"/>
              <w:left w:val="nil"/>
              <w:bottom w:val="nil"/>
              <w:right w:val="nil"/>
            </w:tcBorders>
            <w:vAlign w:val="center"/>
          </w:tcPr>
          <w:p w14:paraId="6985FE2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7.85 (5.08, 11.20)</w:t>
            </w:r>
          </w:p>
        </w:tc>
        <w:tc>
          <w:tcPr>
            <w:tcW w:w="347" w:type="pct"/>
            <w:tcBorders>
              <w:top w:val="nil"/>
              <w:left w:val="nil"/>
              <w:bottom w:val="nil"/>
              <w:right w:val="nil"/>
            </w:tcBorders>
            <w:vAlign w:val="center"/>
          </w:tcPr>
          <w:p w14:paraId="5473B81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427,367 (273,208, 614,766)</w:t>
            </w:r>
          </w:p>
        </w:tc>
        <w:tc>
          <w:tcPr>
            <w:tcW w:w="342" w:type="pct"/>
            <w:tcBorders>
              <w:top w:val="nil"/>
              <w:left w:val="nil"/>
              <w:bottom w:val="nil"/>
              <w:right w:val="nil"/>
            </w:tcBorders>
            <w:vAlign w:val="center"/>
          </w:tcPr>
          <w:p w14:paraId="766A44B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165.98 (106.34, 237.35)</w:t>
            </w:r>
          </w:p>
        </w:tc>
      </w:tr>
      <w:tr w14:paraId="0763FC31">
        <w:tblPrEx>
          <w:tblCellMar>
            <w:top w:w="0" w:type="dxa"/>
            <w:left w:w="108" w:type="dxa"/>
            <w:bottom w:w="0" w:type="dxa"/>
            <w:right w:w="108" w:type="dxa"/>
          </w:tblCellMar>
        </w:tblPrEx>
        <w:trPr>
          <w:trHeight w:val="698" w:hRule="atLeast"/>
        </w:trPr>
        <w:tc>
          <w:tcPr>
            <w:tcW w:w="412" w:type="pct"/>
            <w:vMerge w:val="continue"/>
            <w:tcBorders>
              <w:top w:val="nil"/>
              <w:left w:val="nil"/>
              <w:bottom w:val="nil"/>
              <w:right w:val="nil"/>
            </w:tcBorders>
            <w:vAlign w:val="center"/>
          </w:tcPr>
          <w:p w14:paraId="1A9166AF">
            <w:pPr>
              <w:widowControl/>
              <w:spacing w:after="0" w:line="0" w:lineRule="atLeast"/>
              <w:rPr>
                <w:rFonts w:ascii="Times New Roman" w:hAnsi="Times New Roman" w:eastAsia="等线" w:cs="Times New Roman"/>
                <w:b/>
                <w:bCs/>
                <w:color w:val="000000"/>
                <w:kern w:val="0"/>
                <w:sz w:val="18"/>
                <w:szCs w:val="18"/>
                <w14:ligatures w14:val="none"/>
              </w:rPr>
            </w:pPr>
          </w:p>
        </w:tc>
        <w:tc>
          <w:tcPr>
            <w:tcW w:w="331" w:type="pct"/>
            <w:tcBorders>
              <w:top w:val="nil"/>
              <w:left w:val="nil"/>
              <w:bottom w:val="nil"/>
              <w:right w:val="nil"/>
            </w:tcBorders>
          </w:tcPr>
          <w:p w14:paraId="571CF894">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Female </w:t>
            </w:r>
          </w:p>
        </w:tc>
        <w:tc>
          <w:tcPr>
            <w:tcW w:w="335" w:type="pct"/>
            <w:tcBorders>
              <w:top w:val="nil"/>
              <w:left w:val="nil"/>
              <w:bottom w:val="nil"/>
              <w:right w:val="nil"/>
            </w:tcBorders>
            <w:vAlign w:val="center"/>
          </w:tcPr>
          <w:p w14:paraId="0D7917A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29.13 (23.98, 36.13)</w:t>
            </w:r>
          </w:p>
        </w:tc>
        <w:tc>
          <w:tcPr>
            <w:tcW w:w="426" w:type="pct"/>
            <w:tcBorders>
              <w:top w:val="nil"/>
              <w:left w:val="nil"/>
              <w:bottom w:val="nil"/>
              <w:right w:val="nil"/>
            </w:tcBorders>
            <w:vAlign w:val="center"/>
          </w:tcPr>
          <w:p w14:paraId="798D9CB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29.35 (24.15, 36.41)</w:t>
            </w:r>
          </w:p>
        </w:tc>
        <w:tc>
          <w:tcPr>
            <w:tcW w:w="347" w:type="pct"/>
            <w:tcBorders>
              <w:top w:val="nil"/>
              <w:left w:val="nil"/>
              <w:bottom w:val="nil"/>
              <w:right w:val="nil"/>
            </w:tcBorders>
            <w:vAlign w:val="center"/>
          </w:tcPr>
          <w:p w14:paraId="48C0F42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5338 (3196, 7784)</w:t>
            </w:r>
          </w:p>
        </w:tc>
        <w:tc>
          <w:tcPr>
            <w:tcW w:w="330" w:type="pct"/>
            <w:tcBorders>
              <w:top w:val="nil"/>
              <w:left w:val="nil"/>
              <w:bottom w:val="nil"/>
              <w:right w:val="nil"/>
            </w:tcBorders>
            <w:vAlign w:val="center"/>
          </w:tcPr>
          <w:p w14:paraId="2D63BC3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5.66 (3.39, 8.27)</w:t>
            </w:r>
          </w:p>
        </w:tc>
        <w:tc>
          <w:tcPr>
            <w:tcW w:w="347" w:type="pct"/>
            <w:tcBorders>
              <w:top w:val="nil"/>
              <w:left w:val="nil"/>
              <w:bottom w:val="nil"/>
              <w:right w:val="nil"/>
            </w:tcBorders>
            <w:vAlign w:val="center"/>
          </w:tcPr>
          <w:p w14:paraId="66382BF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141,325 (83,836, 206,086)</w:t>
            </w:r>
          </w:p>
        </w:tc>
        <w:tc>
          <w:tcPr>
            <w:tcW w:w="345" w:type="pct"/>
            <w:tcBorders>
              <w:top w:val="nil"/>
              <w:left w:val="nil"/>
              <w:bottom w:val="nil"/>
              <w:right w:val="nil"/>
            </w:tcBorders>
            <w:vAlign w:val="center"/>
          </w:tcPr>
          <w:p w14:paraId="13FCC15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123.31 (73.49, 180.08)</w:t>
            </w:r>
          </w:p>
        </w:tc>
        <w:tc>
          <w:tcPr>
            <w:tcW w:w="335" w:type="pct"/>
            <w:tcBorders>
              <w:top w:val="nil"/>
              <w:left w:val="nil"/>
              <w:bottom w:val="nil"/>
              <w:right w:val="nil"/>
            </w:tcBorders>
            <w:vAlign w:val="center"/>
          </w:tcPr>
          <w:p w14:paraId="6290CE3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30.72 (25.59, 37.08)</w:t>
            </w:r>
          </w:p>
        </w:tc>
        <w:tc>
          <w:tcPr>
            <w:tcW w:w="426" w:type="pct"/>
            <w:tcBorders>
              <w:top w:val="nil"/>
              <w:left w:val="nil"/>
              <w:bottom w:val="nil"/>
              <w:right w:val="nil"/>
            </w:tcBorders>
            <w:vAlign w:val="center"/>
          </w:tcPr>
          <w:p w14:paraId="6843D7A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30.75 (25.64, 37.10)</w:t>
            </w:r>
          </w:p>
        </w:tc>
        <w:tc>
          <w:tcPr>
            <w:tcW w:w="347" w:type="pct"/>
            <w:tcBorders>
              <w:top w:val="nil"/>
              <w:left w:val="nil"/>
              <w:bottom w:val="nil"/>
              <w:right w:val="nil"/>
            </w:tcBorders>
            <w:vAlign w:val="center"/>
          </w:tcPr>
          <w:p w14:paraId="0DB4893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11,053 (6989, 15,677)</w:t>
            </w:r>
          </w:p>
        </w:tc>
        <w:tc>
          <w:tcPr>
            <w:tcW w:w="330" w:type="pct"/>
            <w:tcBorders>
              <w:top w:val="nil"/>
              <w:left w:val="nil"/>
              <w:bottom w:val="nil"/>
              <w:right w:val="nil"/>
            </w:tcBorders>
            <w:vAlign w:val="center"/>
          </w:tcPr>
          <w:p w14:paraId="6201E11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5.10 (3.29, 7.22)</w:t>
            </w:r>
          </w:p>
        </w:tc>
        <w:tc>
          <w:tcPr>
            <w:tcW w:w="347" w:type="pct"/>
            <w:tcBorders>
              <w:top w:val="nil"/>
              <w:left w:val="nil"/>
              <w:bottom w:val="nil"/>
              <w:right w:val="nil"/>
            </w:tcBorders>
            <w:vAlign w:val="center"/>
          </w:tcPr>
          <w:p w14:paraId="7D2634A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270,929 (169,133, 384,336)</w:t>
            </w:r>
          </w:p>
        </w:tc>
        <w:tc>
          <w:tcPr>
            <w:tcW w:w="342" w:type="pct"/>
            <w:tcBorders>
              <w:top w:val="nil"/>
              <w:left w:val="nil"/>
              <w:bottom w:val="nil"/>
              <w:right w:val="nil"/>
            </w:tcBorders>
            <w:vAlign w:val="center"/>
          </w:tcPr>
          <w:p w14:paraId="3DBFEFE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103.57 (65.23, 147.13)</w:t>
            </w:r>
          </w:p>
        </w:tc>
      </w:tr>
      <w:tr w14:paraId="48733C63">
        <w:tblPrEx>
          <w:tblCellMar>
            <w:top w:w="0" w:type="dxa"/>
            <w:left w:w="108" w:type="dxa"/>
            <w:bottom w:w="0" w:type="dxa"/>
            <w:right w:w="108" w:type="dxa"/>
          </w:tblCellMar>
        </w:tblPrEx>
        <w:trPr>
          <w:trHeight w:val="698" w:hRule="atLeast"/>
        </w:trPr>
        <w:tc>
          <w:tcPr>
            <w:tcW w:w="412" w:type="pct"/>
            <w:vMerge w:val="restart"/>
            <w:tcBorders>
              <w:top w:val="nil"/>
              <w:left w:val="nil"/>
              <w:bottom w:val="nil"/>
              <w:right w:val="nil"/>
            </w:tcBorders>
          </w:tcPr>
          <w:p w14:paraId="21CE93E8">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High temperature </w:t>
            </w:r>
          </w:p>
        </w:tc>
        <w:tc>
          <w:tcPr>
            <w:tcW w:w="331" w:type="pct"/>
            <w:tcBorders>
              <w:top w:val="nil"/>
              <w:left w:val="nil"/>
              <w:bottom w:val="nil"/>
              <w:right w:val="nil"/>
            </w:tcBorders>
          </w:tcPr>
          <w:p w14:paraId="0D0CF64A">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Both </w:t>
            </w:r>
          </w:p>
        </w:tc>
        <w:tc>
          <w:tcPr>
            <w:tcW w:w="335" w:type="pct"/>
            <w:tcBorders>
              <w:top w:val="nil"/>
              <w:left w:val="nil"/>
              <w:bottom w:val="nil"/>
              <w:right w:val="nil"/>
            </w:tcBorders>
            <w:vAlign w:val="center"/>
          </w:tcPr>
          <w:p w14:paraId="4551218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37.21 (29.95, 45.73)</w:t>
            </w:r>
          </w:p>
        </w:tc>
        <w:tc>
          <w:tcPr>
            <w:tcW w:w="426" w:type="pct"/>
            <w:tcBorders>
              <w:top w:val="nil"/>
              <w:left w:val="nil"/>
              <w:bottom w:val="nil"/>
              <w:right w:val="nil"/>
            </w:tcBorders>
            <w:vAlign w:val="center"/>
          </w:tcPr>
          <w:p w14:paraId="54808ED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37.62 (30.36, 46.02)</w:t>
            </w:r>
          </w:p>
        </w:tc>
        <w:tc>
          <w:tcPr>
            <w:tcW w:w="347" w:type="pct"/>
            <w:tcBorders>
              <w:top w:val="nil"/>
              <w:left w:val="nil"/>
              <w:bottom w:val="nil"/>
              <w:right w:val="nil"/>
            </w:tcBorders>
            <w:vAlign w:val="center"/>
          </w:tcPr>
          <w:p w14:paraId="62F5850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2158 (-445, 5090)</w:t>
            </w:r>
          </w:p>
        </w:tc>
        <w:tc>
          <w:tcPr>
            <w:tcW w:w="330" w:type="pct"/>
            <w:tcBorders>
              <w:top w:val="nil"/>
              <w:left w:val="nil"/>
              <w:bottom w:val="nil"/>
              <w:right w:val="nil"/>
            </w:tcBorders>
            <w:vAlign w:val="center"/>
          </w:tcPr>
          <w:p w14:paraId="7FFE62F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1.13 (-0.26, 2.68)</w:t>
            </w:r>
          </w:p>
        </w:tc>
        <w:tc>
          <w:tcPr>
            <w:tcW w:w="347" w:type="pct"/>
            <w:tcBorders>
              <w:top w:val="nil"/>
              <w:left w:val="nil"/>
              <w:bottom w:val="nil"/>
              <w:right w:val="nil"/>
            </w:tcBorders>
            <w:vAlign w:val="center"/>
          </w:tcPr>
          <w:p w14:paraId="5D26B73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57,961 (-11,493, 135,912)</w:t>
            </w:r>
          </w:p>
        </w:tc>
        <w:tc>
          <w:tcPr>
            <w:tcW w:w="345" w:type="pct"/>
            <w:tcBorders>
              <w:top w:val="nil"/>
              <w:left w:val="nil"/>
              <w:bottom w:val="nil"/>
              <w:right w:val="nil"/>
            </w:tcBorders>
            <w:vAlign w:val="center"/>
          </w:tcPr>
          <w:p w14:paraId="315019B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24.90 (-5.09, 58.76)</w:t>
            </w:r>
          </w:p>
        </w:tc>
        <w:tc>
          <w:tcPr>
            <w:tcW w:w="335" w:type="pct"/>
            <w:tcBorders>
              <w:top w:val="nil"/>
              <w:left w:val="nil"/>
              <w:bottom w:val="nil"/>
              <w:right w:val="nil"/>
            </w:tcBorders>
            <w:vAlign w:val="center"/>
          </w:tcPr>
          <w:p w14:paraId="68F66B2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38.89 (32.12, 46.30)</w:t>
            </w:r>
          </w:p>
        </w:tc>
        <w:tc>
          <w:tcPr>
            <w:tcW w:w="426" w:type="pct"/>
            <w:tcBorders>
              <w:top w:val="nil"/>
              <w:left w:val="nil"/>
              <w:bottom w:val="nil"/>
              <w:right w:val="nil"/>
            </w:tcBorders>
            <w:vAlign w:val="center"/>
          </w:tcPr>
          <w:p w14:paraId="507A68F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39.04 (32.23, 46.46)</w:t>
            </w:r>
          </w:p>
        </w:tc>
        <w:tc>
          <w:tcPr>
            <w:tcW w:w="347" w:type="pct"/>
            <w:tcBorders>
              <w:top w:val="nil"/>
              <w:left w:val="nil"/>
              <w:bottom w:val="nil"/>
              <w:right w:val="nil"/>
            </w:tcBorders>
            <w:vAlign w:val="center"/>
          </w:tcPr>
          <w:p w14:paraId="031916A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7218 (1077, 14,336)</w:t>
            </w:r>
          </w:p>
        </w:tc>
        <w:tc>
          <w:tcPr>
            <w:tcW w:w="330" w:type="pct"/>
            <w:tcBorders>
              <w:top w:val="nil"/>
              <w:left w:val="nil"/>
              <w:bottom w:val="nil"/>
              <w:right w:val="nil"/>
            </w:tcBorders>
            <w:vAlign w:val="center"/>
          </w:tcPr>
          <w:p w14:paraId="7487FA5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1.71 (0.26, 3.36)</w:t>
            </w:r>
          </w:p>
        </w:tc>
        <w:tc>
          <w:tcPr>
            <w:tcW w:w="347" w:type="pct"/>
            <w:tcBorders>
              <w:top w:val="nil"/>
              <w:left w:val="nil"/>
              <w:bottom w:val="nil"/>
              <w:right w:val="nil"/>
            </w:tcBorders>
            <w:vAlign w:val="center"/>
          </w:tcPr>
          <w:p w14:paraId="1F9B890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182,248 (25,887, 367,294)</w:t>
            </w:r>
          </w:p>
        </w:tc>
        <w:tc>
          <w:tcPr>
            <w:tcW w:w="342" w:type="pct"/>
            <w:tcBorders>
              <w:top w:val="nil"/>
              <w:left w:val="nil"/>
              <w:bottom w:val="nil"/>
              <w:right w:val="nil"/>
            </w:tcBorders>
            <w:vAlign w:val="center"/>
          </w:tcPr>
          <w:p w14:paraId="2CE42BD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35.29 (5.17, 70.32)</w:t>
            </w:r>
          </w:p>
        </w:tc>
      </w:tr>
      <w:tr w14:paraId="3C1E8909">
        <w:tblPrEx>
          <w:tblCellMar>
            <w:top w:w="0" w:type="dxa"/>
            <w:left w:w="108" w:type="dxa"/>
            <w:bottom w:w="0" w:type="dxa"/>
            <w:right w:w="108" w:type="dxa"/>
          </w:tblCellMar>
        </w:tblPrEx>
        <w:trPr>
          <w:trHeight w:val="698" w:hRule="atLeast"/>
        </w:trPr>
        <w:tc>
          <w:tcPr>
            <w:tcW w:w="412" w:type="pct"/>
            <w:vMerge w:val="continue"/>
            <w:tcBorders>
              <w:top w:val="nil"/>
              <w:left w:val="nil"/>
              <w:bottom w:val="nil"/>
              <w:right w:val="nil"/>
            </w:tcBorders>
            <w:vAlign w:val="center"/>
          </w:tcPr>
          <w:p w14:paraId="07E074EA">
            <w:pPr>
              <w:widowControl/>
              <w:spacing w:after="0" w:line="0" w:lineRule="atLeast"/>
              <w:rPr>
                <w:rFonts w:ascii="Times New Roman" w:hAnsi="Times New Roman" w:eastAsia="等线" w:cs="Times New Roman"/>
                <w:b/>
                <w:bCs/>
                <w:color w:val="000000"/>
                <w:kern w:val="0"/>
                <w:sz w:val="18"/>
                <w:szCs w:val="18"/>
                <w14:ligatures w14:val="none"/>
              </w:rPr>
            </w:pPr>
          </w:p>
        </w:tc>
        <w:tc>
          <w:tcPr>
            <w:tcW w:w="331" w:type="pct"/>
            <w:tcBorders>
              <w:top w:val="nil"/>
              <w:left w:val="nil"/>
              <w:bottom w:val="nil"/>
              <w:right w:val="nil"/>
            </w:tcBorders>
          </w:tcPr>
          <w:p w14:paraId="48F1EB68">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Male </w:t>
            </w:r>
          </w:p>
        </w:tc>
        <w:tc>
          <w:tcPr>
            <w:tcW w:w="335" w:type="pct"/>
            <w:tcBorders>
              <w:top w:val="nil"/>
              <w:left w:val="nil"/>
              <w:bottom w:val="nil"/>
              <w:right w:val="nil"/>
            </w:tcBorders>
            <w:vAlign w:val="center"/>
          </w:tcPr>
          <w:p w14:paraId="03E0C9A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37.57 (30.31, 46.02)</w:t>
            </w:r>
          </w:p>
        </w:tc>
        <w:tc>
          <w:tcPr>
            <w:tcW w:w="426" w:type="pct"/>
            <w:tcBorders>
              <w:top w:val="nil"/>
              <w:left w:val="nil"/>
              <w:bottom w:val="nil"/>
              <w:right w:val="nil"/>
            </w:tcBorders>
            <w:vAlign w:val="center"/>
          </w:tcPr>
          <w:p w14:paraId="61A5C3F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38.05 (30.81, 46.39)</w:t>
            </w:r>
          </w:p>
        </w:tc>
        <w:tc>
          <w:tcPr>
            <w:tcW w:w="347" w:type="pct"/>
            <w:tcBorders>
              <w:top w:val="nil"/>
              <w:left w:val="nil"/>
              <w:bottom w:val="nil"/>
              <w:right w:val="nil"/>
            </w:tcBorders>
            <w:vAlign w:val="center"/>
          </w:tcPr>
          <w:p w14:paraId="2F5BDDE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1192 (-229, 2833)</w:t>
            </w:r>
          </w:p>
        </w:tc>
        <w:tc>
          <w:tcPr>
            <w:tcW w:w="330" w:type="pct"/>
            <w:tcBorders>
              <w:top w:val="nil"/>
              <w:left w:val="nil"/>
              <w:bottom w:val="nil"/>
              <w:right w:val="nil"/>
            </w:tcBorders>
            <w:vAlign w:val="center"/>
          </w:tcPr>
          <w:p w14:paraId="725DCF5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1.22 (-0.24, 2.93)</w:t>
            </w:r>
          </w:p>
        </w:tc>
        <w:tc>
          <w:tcPr>
            <w:tcW w:w="347" w:type="pct"/>
            <w:tcBorders>
              <w:top w:val="nil"/>
              <w:left w:val="nil"/>
              <w:bottom w:val="nil"/>
              <w:right w:val="nil"/>
            </w:tcBorders>
            <w:vAlign w:val="center"/>
          </w:tcPr>
          <w:p w14:paraId="13E7712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32,702 (-6241, 76,829)</w:t>
            </w:r>
          </w:p>
        </w:tc>
        <w:tc>
          <w:tcPr>
            <w:tcW w:w="345" w:type="pct"/>
            <w:tcBorders>
              <w:top w:val="nil"/>
              <w:left w:val="nil"/>
              <w:bottom w:val="nil"/>
              <w:right w:val="nil"/>
            </w:tcBorders>
            <w:vAlign w:val="center"/>
          </w:tcPr>
          <w:p w14:paraId="30ECC27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27.40 (-5.22, 65.20)</w:t>
            </w:r>
          </w:p>
        </w:tc>
        <w:tc>
          <w:tcPr>
            <w:tcW w:w="335" w:type="pct"/>
            <w:tcBorders>
              <w:top w:val="nil"/>
              <w:left w:val="nil"/>
              <w:bottom w:val="nil"/>
              <w:right w:val="nil"/>
            </w:tcBorders>
            <w:vAlign w:val="center"/>
          </w:tcPr>
          <w:p w14:paraId="05ECBB7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39.06 (32.26, 46.46)</w:t>
            </w:r>
          </w:p>
        </w:tc>
        <w:tc>
          <w:tcPr>
            <w:tcW w:w="426" w:type="pct"/>
            <w:tcBorders>
              <w:top w:val="nil"/>
              <w:left w:val="nil"/>
              <w:bottom w:val="nil"/>
              <w:right w:val="nil"/>
            </w:tcBorders>
            <w:vAlign w:val="center"/>
          </w:tcPr>
          <w:p w14:paraId="65E0066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39.24 (32.44, 46.66)</w:t>
            </w:r>
          </w:p>
        </w:tc>
        <w:tc>
          <w:tcPr>
            <w:tcW w:w="347" w:type="pct"/>
            <w:tcBorders>
              <w:top w:val="nil"/>
              <w:left w:val="nil"/>
              <w:bottom w:val="nil"/>
              <w:right w:val="nil"/>
            </w:tcBorders>
            <w:vAlign w:val="center"/>
          </w:tcPr>
          <w:p w14:paraId="5E62EFF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4220 (668, 8414)</w:t>
            </w:r>
          </w:p>
        </w:tc>
        <w:tc>
          <w:tcPr>
            <w:tcW w:w="330" w:type="pct"/>
            <w:tcBorders>
              <w:top w:val="nil"/>
              <w:left w:val="nil"/>
              <w:bottom w:val="nil"/>
              <w:right w:val="nil"/>
            </w:tcBorders>
            <w:vAlign w:val="center"/>
          </w:tcPr>
          <w:p w14:paraId="149CC04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2.06 (0.35, 4.09)</w:t>
            </w:r>
          </w:p>
        </w:tc>
        <w:tc>
          <w:tcPr>
            <w:tcW w:w="347" w:type="pct"/>
            <w:tcBorders>
              <w:top w:val="nil"/>
              <w:left w:val="nil"/>
              <w:bottom w:val="nil"/>
              <w:right w:val="nil"/>
            </w:tcBorders>
            <w:vAlign w:val="center"/>
          </w:tcPr>
          <w:p w14:paraId="5C8A478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109,405 (15,813, 221,974)</w:t>
            </w:r>
          </w:p>
        </w:tc>
        <w:tc>
          <w:tcPr>
            <w:tcW w:w="342" w:type="pct"/>
            <w:tcBorders>
              <w:top w:val="nil"/>
              <w:left w:val="nil"/>
              <w:bottom w:val="nil"/>
              <w:right w:val="nil"/>
            </w:tcBorders>
            <w:vAlign w:val="center"/>
          </w:tcPr>
          <w:p w14:paraId="3FE7D68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42.96 (6.69, 85.62)</w:t>
            </w:r>
          </w:p>
        </w:tc>
      </w:tr>
      <w:tr w14:paraId="61A0C8E9">
        <w:tblPrEx>
          <w:tblCellMar>
            <w:top w:w="0" w:type="dxa"/>
            <w:left w:w="108" w:type="dxa"/>
            <w:bottom w:w="0" w:type="dxa"/>
            <w:right w:w="108" w:type="dxa"/>
          </w:tblCellMar>
        </w:tblPrEx>
        <w:trPr>
          <w:trHeight w:val="698" w:hRule="atLeast"/>
        </w:trPr>
        <w:tc>
          <w:tcPr>
            <w:tcW w:w="412" w:type="pct"/>
            <w:vMerge w:val="continue"/>
            <w:tcBorders>
              <w:top w:val="nil"/>
              <w:left w:val="nil"/>
              <w:bottom w:val="nil"/>
              <w:right w:val="nil"/>
            </w:tcBorders>
            <w:vAlign w:val="center"/>
          </w:tcPr>
          <w:p w14:paraId="7A7BDF61">
            <w:pPr>
              <w:widowControl/>
              <w:spacing w:after="0" w:line="0" w:lineRule="atLeast"/>
              <w:rPr>
                <w:rFonts w:ascii="Times New Roman" w:hAnsi="Times New Roman" w:eastAsia="等线" w:cs="Times New Roman"/>
                <w:b/>
                <w:bCs/>
                <w:color w:val="000000"/>
                <w:kern w:val="0"/>
                <w:sz w:val="18"/>
                <w:szCs w:val="18"/>
                <w14:ligatures w14:val="none"/>
              </w:rPr>
            </w:pPr>
          </w:p>
        </w:tc>
        <w:tc>
          <w:tcPr>
            <w:tcW w:w="331" w:type="pct"/>
            <w:tcBorders>
              <w:top w:val="nil"/>
              <w:left w:val="nil"/>
              <w:bottom w:val="nil"/>
              <w:right w:val="nil"/>
            </w:tcBorders>
          </w:tcPr>
          <w:p w14:paraId="7D358685">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Female </w:t>
            </w:r>
          </w:p>
        </w:tc>
        <w:tc>
          <w:tcPr>
            <w:tcW w:w="335" w:type="pct"/>
            <w:tcBorders>
              <w:top w:val="nil"/>
              <w:left w:val="nil"/>
              <w:bottom w:val="nil"/>
              <w:right w:val="nil"/>
            </w:tcBorders>
            <w:vAlign w:val="center"/>
          </w:tcPr>
          <w:p w14:paraId="097686F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36.85 (29.58, 45.43)</w:t>
            </w:r>
          </w:p>
        </w:tc>
        <w:tc>
          <w:tcPr>
            <w:tcW w:w="426" w:type="pct"/>
            <w:tcBorders>
              <w:top w:val="nil"/>
              <w:left w:val="nil"/>
              <w:bottom w:val="nil"/>
              <w:right w:val="nil"/>
            </w:tcBorders>
            <w:vAlign w:val="center"/>
          </w:tcPr>
          <w:p w14:paraId="2323915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37.19 (29.92, 45.68)</w:t>
            </w:r>
          </w:p>
        </w:tc>
        <w:tc>
          <w:tcPr>
            <w:tcW w:w="347" w:type="pct"/>
            <w:tcBorders>
              <w:top w:val="nil"/>
              <w:left w:val="nil"/>
              <w:bottom w:val="nil"/>
              <w:right w:val="nil"/>
            </w:tcBorders>
            <w:vAlign w:val="center"/>
          </w:tcPr>
          <w:p w14:paraId="268A61A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966 (-250, 2305)</w:t>
            </w:r>
          </w:p>
        </w:tc>
        <w:tc>
          <w:tcPr>
            <w:tcW w:w="330" w:type="pct"/>
            <w:tcBorders>
              <w:top w:val="nil"/>
              <w:left w:val="nil"/>
              <w:bottom w:val="nil"/>
              <w:right w:val="nil"/>
            </w:tcBorders>
            <w:vAlign w:val="center"/>
          </w:tcPr>
          <w:p w14:paraId="25D161B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1.04 (-0.32, 2.52)</w:t>
            </w:r>
          </w:p>
        </w:tc>
        <w:tc>
          <w:tcPr>
            <w:tcW w:w="347" w:type="pct"/>
            <w:tcBorders>
              <w:top w:val="nil"/>
              <w:left w:val="nil"/>
              <w:bottom w:val="nil"/>
              <w:right w:val="nil"/>
            </w:tcBorders>
            <w:vAlign w:val="center"/>
          </w:tcPr>
          <w:p w14:paraId="6C9DA03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25,259 (-5918, 59,281)</w:t>
            </w:r>
          </w:p>
        </w:tc>
        <w:tc>
          <w:tcPr>
            <w:tcW w:w="345" w:type="pct"/>
            <w:tcBorders>
              <w:top w:val="nil"/>
              <w:left w:val="nil"/>
              <w:bottom w:val="nil"/>
              <w:right w:val="nil"/>
            </w:tcBorders>
            <w:vAlign w:val="center"/>
          </w:tcPr>
          <w:p w14:paraId="76181A7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22.30 (-5.68, 53.08)</w:t>
            </w:r>
          </w:p>
        </w:tc>
        <w:tc>
          <w:tcPr>
            <w:tcW w:w="335" w:type="pct"/>
            <w:tcBorders>
              <w:top w:val="nil"/>
              <w:left w:val="nil"/>
              <w:bottom w:val="nil"/>
              <w:right w:val="nil"/>
            </w:tcBorders>
            <w:vAlign w:val="center"/>
          </w:tcPr>
          <w:p w14:paraId="15BB77B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38.73 (31.98, 46.15)</w:t>
            </w:r>
          </w:p>
        </w:tc>
        <w:tc>
          <w:tcPr>
            <w:tcW w:w="426" w:type="pct"/>
            <w:tcBorders>
              <w:top w:val="nil"/>
              <w:left w:val="nil"/>
              <w:bottom w:val="nil"/>
              <w:right w:val="nil"/>
            </w:tcBorders>
            <w:vAlign w:val="center"/>
          </w:tcPr>
          <w:p w14:paraId="53ED259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38.83 (32.04, 46.27)</w:t>
            </w:r>
          </w:p>
        </w:tc>
        <w:tc>
          <w:tcPr>
            <w:tcW w:w="347" w:type="pct"/>
            <w:tcBorders>
              <w:top w:val="nil"/>
              <w:left w:val="nil"/>
              <w:bottom w:val="nil"/>
              <w:right w:val="nil"/>
            </w:tcBorders>
            <w:vAlign w:val="center"/>
          </w:tcPr>
          <w:p w14:paraId="4BC6DCF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2998 (409, 5893)</w:t>
            </w:r>
          </w:p>
        </w:tc>
        <w:tc>
          <w:tcPr>
            <w:tcW w:w="330" w:type="pct"/>
            <w:tcBorders>
              <w:top w:val="nil"/>
              <w:left w:val="nil"/>
              <w:bottom w:val="nil"/>
              <w:right w:val="nil"/>
            </w:tcBorders>
            <w:vAlign w:val="center"/>
          </w:tcPr>
          <w:p w14:paraId="2718509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1.39 (0.19, 2.74)</w:t>
            </w:r>
          </w:p>
        </w:tc>
        <w:tc>
          <w:tcPr>
            <w:tcW w:w="347" w:type="pct"/>
            <w:tcBorders>
              <w:top w:val="nil"/>
              <w:left w:val="nil"/>
              <w:bottom w:val="nil"/>
              <w:right w:val="nil"/>
            </w:tcBorders>
            <w:vAlign w:val="center"/>
          </w:tcPr>
          <w:p w14:paraId="6AD88EA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72,843 (9744, 144,054)</w:t>
            </w:r>
          </w:p>
        </w:tc>
        <w:tc>
          <w:tcPr>
            <w:tcW w:w="342" w:type="pct"/>
            <w:tcBorders>
              <w:top w:val="nil"/>
              <w:left w:val="nil"/>
              <w:bottom w:val="nil"/>
              <w:right w:val="nil"/>
            </w:tcBorders>
            <w:vAlign w:val="center"/>
          </w:tcPr>
          <w:p w14:paraId="10E5F97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28.04 (3.77, 55.19)</w:t>
            </w:r>
          </w:p>
        </w:tc>
      </w:tr>
      <w:tr w14:paraId="5381182D">
        <w:tblPrEx>
          <w:tblCellMar>
            <w:top w:w="0" w:type="dxa"/>
            <w:left w:w="108" w:type="dxa"/>
            <w:bottom w:w="0" w:type="dxa"/>
            <w:right w:w="108" w:type="dxa"/>
          </w:tblCellMar>
        </w:tblPrEx>
        <w:trPr>
          <w:trHeight w:val="698" w:hRule="atLeast"/>
        </w:trPr>
        <w:tc>
          <w:tcPr>
            <w:tcW w:w="412" w:type="pct"/>
            <w:vMerge w:val="restart"/>
            <w:tcBorders>
              <w:top w:val="nil"/>
              <w:left w:val="nil"/>
              <w:bottom w:val="single" w:color="000000" w:sz="12" w:space="0"/>
              <w:right w:val="nil"/>
            </w:tcBorders>
          </w:tcPr>
          <w:p w14:paraId="70487BB1">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Low temperature </w:t>
            </w:r>
          </w:p>
        </w:tc>
        <w:tc>
          <w:tcPr>
            <w:tcW w:w="331" w:type="pct"/>
            <w:tcBorders>
              <w:top w:val="nil"/>
              <w:left w:val="nil"/>
              <w:bottom w:val="nil"/>
              <w:right w:val="nil"/>
            </w:tcBorders>
          </w:tcPr>
          <w:p w14:paraId="27BE2878">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Both </w:t>
            </w:r>
          </w:p>
        </w:tc>
        <w:tc>
          <w:tcPr>
            <w:tcW w:w="335" w:type="pct"/>
            <w:tcBorders>
              <w:top w:val="nil"/>
              <w:left w:val="nil"/>
              <w:bottom w:val="nil"/>
              <w:right w:val="nil"/>
            </w:tcBorders>
            <w:vAlign w:val="center"/>
          </w:tcPr>
          <w:p w14:paraId="45233E1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22.69 (20.57, 25.33)</w:t>
            </w:r>
          </w:p>
        </w:tc>
        <w:tc>
          <w:tcPr>
            <w:tcW w:w="426" w:type="pct"/>
            <w:tcBorders>
              <w:top w:val="nil"/>
              <w:left w:val="nil"/>
              <w:bottom w:val="nil"/>
              <w:right w:val="nil"/>
            </w:tcBorders>
            <w:vAlign w:val="center"/>
          </w:tcPr>
          <w:p w14:paraId="7412B30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22.93 (20.78, 25.56)</w:t>
            </w:r>
          </w:p>
        </w:tc>
        <w:tc>
          <w:tcPr>
            <w:tcW w:w="347" w:type="pct"/>
            <w:tcBorders>
              <w:top w:val="nil"/>
              <w:left w:val="nil"/>
              <w:bottom w:val="nil"/>
              <w:right w:val="nil"/>
            </w:tcBorders>
            <w:vAlign w:val="center"/>
          </w:tcPr>
          <w:p w14:paraId="0C6BF5B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10,319 (7942, 13,190)</w:t>
            </w:r>
          </w:p>
        </w:tc>
        <w:tc>
          <w:tcPr>
            <w:tcW w:w="330" w:type="pct"/>
            <w:tcBorders>
              <w:top w:val="nil"/>
              <w:left w:val="nil"/>
              <w:bottom w:val="nil"/>
              <w:right w:val="nil"/>
            </w:tcBorders>
            <w:vAlign w:val="center"/>
          </w:tcPr>
          <w:p w14:paraId="24BED21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5.29 (4.03, 6.78)</w:t>
            </w:r>
          </w:p>
        </w:tc>
        <w:tc>
          <w:tcPr>
            <w:tcW w:w="347" w:type="pct"/>
            <w:tcBorders>
              <w:top w:val="nil"/>
              <w:left w:val="nil"/>
              <w:bottom w:val="nil"/>
              <w:right w:val="nil"/>
            </w:tcBorders>
            <w:vAlign w:val="center"/>
          </w:tcPr>
          <w:p w14:paraId="478E76F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280,661 (215,303, 356,449)</w:t>
            </w:r>
          </w:p>
        </w:tc>
        <w:tc>
          <w:tcPr>
            <w:tcW w:w="345" w:type="pct"/>
            <w:tcBorders>
              <w:top w:val="nil"/>
              <w:left w:val="nil"/>
              <w:bottom w:val="nil"/>
              <w:right w:val="nil"/>
            </w:tcBorders>
            <w:vAlign w:val="center"/>
          </w:tcPr>
          <w:p w14:paraId="3F7623C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119.02 (91.62, 151.98)</w:t>
            </w:r>
          </w:p>
        </w:tc>
        <w:tc>
          <w:tcPr>
            <w:tcW w:w="335" w:type="pct"/>
            <w:tcBorders>
              <w:top w:val="nil"/>
              <w:left w:val="nil"/>
              <w:bottom w:val="nil"/>
              <w:right w:val="nil"/>
            </w:tcBorders>
            <w:vAlign w:val="center"/>
          </w:tcPr>
          <w:p w14:paraId="3246E7B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21.53 (19.49, 24.06)</w:t>
            </w:r>
          </w:p>
        </w:tc>
        <w:tc>
          <w:tcPr>
            <w:tcW w:w="426" w:type="pct"/>
            <w:tcBorders>
              <w:top w:val="nil"/>
              <w:left w:val="nil"/>
              <w:bottom w:val="nil"/>
              <w:right w:val="nil"/>
            </w:tcBorders>
            <w:vAlign w:val="center"/>
          </w:tcPr>
          <w:p w14:paraId="6534960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21.75 (19.74, 24.22)</w:t>
            </w:r>
          </w:p>
        </w:tc>
        <w:tc>
          <w:tcPr>
            <w:tcW w:w="347" w:type="pct"/>
            <w:tcBorders>
              <w:top w:val="nil"/>
              <w:left w:val="nil"/>
              <w:bottom w:val="nil"/>
              <w:right w:val="nil"/>
            </w:tcBorders>
            <w:vAlign w:val="center"/>
          </w:tcPr>
          <w:p w14:paraId="2D6C3AA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20,462 (15,999, 25,361)</w:t>
            </w:r>
          </w:p>
        </w:tc>
        <w:tc>
          <w:tcPr>
            <w:tcW w:w="330" w:type="pct"/>
            <w:tcBorders>
              <w:top w:val="nil"/>
              <w:left w:val="nil"/>
              <w:bottom w:val="nil"/>
              <w:right w:val="nil"/>
            </w:tcBorders>
            <w:vAlign w:val="center"/>
          </w:tcPr>
          <w:p w14:paraId="2C12BD4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4.79 (3.74, 5.92)</w:t>
            </w:r>
          </w:p>
        </w:tc>
        <w:tc>
          <w:tcPr>
            <w:tcW w:w="347" w:type="pct"/>
            <w:tcBorders>
              <w:top w:val="nil"/>
              <w:left w:val="nil"/>
              <w:bottom w:val="nil"/>
              <w:right w:val="nil"/>
            </w:tcBorders>
            <w:vAlign w:val="center"/>
          </w:tcPr>
          <w:p w14:paraId="65F552B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525,391 (412,150, 652,771)</w:t>
            </w:r>
          </w:p>
        </w:tc>
        <w:tc>
          <w:tcPr>
            <w:tcW w:w="342" w:type="pct"/>
            <w:tcBorders>
              <w:top w:val="nil"/>
              <w:left w:val="nil"/>
              <w:bottom w:val="nil"/>
              <w:right w:val="nil"/>
            </w:tcBorders>
            <w:vAlign w:val="center"/>
          </w:tcPr>
          <w:p w14:paraId="0F73409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100.40 (78.76, 124.52)</w:t>
            </w:r>
          </w:p>
        </w:tc>
      </w:tr>
      <w:tr w14:paraId="03A33AA1">
        <w:tblPrEx>
          <w:tblCellMar>
            <w:top w:w="0" w:type="dxa"/>
            <w:left w:w="108" w:type="dxa"/>
            <w:bottom w:w="0" w:type="dxa"/>
            <w:right w:w="108" w:type="dxa"/>
          </w:tblCellMar>
        </w:tblPrEx>
        <w:trPr>
          <w:trHeight w:val="698" w:hRule="atLeast"/>
        </w:trPr>
        <w:tc>
          <w:tcPr>
            <w:tcW w:w="412" w:type="pct"/>
            <w:vMerge w:val="continue"/>
            <w:tcBorders>
              <w:top w:val="nil"/>
              <w:left w:val="nil"/>
              <w:bottom w:val="single" w:color="000000" w:sz="12" w:space="0"/>
              <w:right w:val="nil"/>
            </w:tcBorders>
            <w:vAlign w:val="center"/>
          </w:tcPr>
          <w:p w14:paraId="1A8948D9">
            <w:pPr>
              <w:widowControl/>
              <w:spacing w:after="0" w:line="0" w:lineRule="atLeast"/>
              <w:rPr>
                <w:rFonts w:ascii="Times New Roman" w:hAnsi="Times New Roman" w:eastAsia="等线" w:cs="Times New Roman"/>
                <w:b/>
                <w:bCs/>
                <w:color w:val="000000"/>
                <w:kern w:val="0"/>
                <w:sz w:val="18"/>
                <w:szCs w:val="18"/>
                <w14:ligatures w14:val="none"/>
              </w:rPr>
            </w:pPr>
          </w:p>
        </w:tc>
        <w:tc>
          <w:tcPr>
            <w:tcW w:w="331" w:type="pct"/>
            <w:tcBorders>
              <w:top w:val="nil"/>
              <w:left w:val="nil"/>
              <w:bottom w:val="nil"/>
              <w:right w:val="nil"/>
            </w:tcBorders>
          </w:tcPr>
          <w:p w14:paraId="1FBC5FC9">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Male </w:t>
            </w:r>
          </w:p>
        </w:tc>
        <w:tc>
          <w:tcPr>
            <w:tcW w:w="335" w:type="pct"/>
            <w:tcBorders>
              <w:top w:val="nil"/>
              <w:left w:val="nil"/>
              <w:bottom w:val="nil"/>
              <w:right w:val="nil"/>
            </w:tcBorders>
            <w:vAlign w:val="center"/>
          </w:tcPr>
          <w:p w14:paraId="18B3694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22.88 (20.74, 25.50)</w:t>
            </w:r>
          </w:p>
        </w:tc>
        <w:tc>
          <w:tcPr>
            <w:tcW w:w="426" w:type="pct"/>
            <w:tcBorders>
              <w:top w:val="nil"/>
              <w:left w:val="nil"/>
              <w:bottom w:val="nil"/>
              <w:right w:val="nil"/>
            </w:tcBorders>
            <w:vAlign w:val="center"/>
          </w:tcPr>
          <w:p w14:paraId="35DA98A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23.16 (20.99, 25.76)</w:t>
            </w:r>
          </w:p>
        </w:tc>
        <w:tc>
          <w:tcPr>
            <w:tcW w:w="347" w:type="pct"/>
            <w:tcBorders>
              <w:top w:val="nil"/>
              <w:left w:val="nil"/>
              <w:bottom w:val="nil"/>
              <w:right w:val="nil"/>
            </w:tcBorders>
            <w:vAlign w:val="center"/>
          </w:tcPr>
          <w:p w14:paraId="1E1FA3B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5890 (4458, 7545)</w:t>
            </w:r>
          </w:p>
        </w:tc>
        <w:tc>
          <w:tcPr>
            <w:tcW w:w="330" w:type="pct"/>
            <w:tcBorders>
              <w:top w:val="nil"/>
              <w:left w:val="nil"/>
              <w:bottom w:val="nil"/>
              <w:right w:val="nil"/>
            </w:tcBorders>
            <w:vAlign w:val="center"/>
          </w:tcPr>
          <w:p w14:paraId="3ED8D49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5.90 (4.44, 7.63)</w:t>
            </w:r>
          </w:p>
        </w:tc>
        <w:tc>
          <w:tcPr>
            <w:tcW w:w="347" w:type="pct"/>
            <w:tcBorders>
              <w:top w:val="nil"/>
              <w:left w:val="nil"/>
              <w:bottom w:val="nil"/>
              <w:right w:val="nil"/>
            </w:tcBorders>
            <w:vAlign w:val="center"/>
          </w:tcPr>
          <w:p w14:paraId="1F614DC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163,079 (123,009, 206,998)</w:t>
            </w:r>
          </w:p>
        </w:tc>
        <w:tc>
          <w:tcPr>
            <w:tcW w:w="345" w:type="pct"/>
            <w:tcBorders>
              <w:top w:val="nil"/>
              <w:left w:val="nil"/>
              <w:bottom w:val="nil"/>
              <w:right w:val="nil"/>
            </w:tcBorders>
            <w:vAlign w:val="center"/>
          </w:tcPr>
          <w:p w14:paraId="72F25EE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135.16 (102.21, 172.82)</w:t>
            </w:r>
          </w:p>
        </w:tc>
        <w:tc>
          <w:tcPr>
            <w:tcW w:w="335" w:type="pct"/>
            <w:tcBorders>
              <w:top w:val="nil"/>
              <w:left w:val="nil"/>
              <w:bottom w:val="nil"/>
              <w:right w:val="nil"/>
            </w:tcBorders>
            <w:vAlign w:val="center"/>
          </w:tcPr>
          <w:p w14:paraId="572EBA6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21.68 (19.63, 24.18)</w:t>
            </w:r>
          </w:p>
        </w:tc>
        <w:tc>
          <w:tcPr>
            <w:tcW w:w="426" w:type="pct"/>
            <w:tcBorders>
              <w:top w:val="nil"/>
              <w:left w:val="nil"/>
              <w:bottom w:val="nil"/>
              <w:right w:val="nil"/>
            </w:tcBorders>
            <w:vAlign w:val="center"/>
          </w:tcPr>
          <w:p w14:paraId="36B2B59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21.94 (19.94, 24.42)</w:t>
            </w:r>
          </w:p>
        </w:tc>
        <w:tc>
          <w:tcPr>
            <w:tcW w:w="347" w:type="pct"/>
            <w:tcBorders>
              <w:top w:val="nil"/>
              <w:left w:val="nil"/>
              <w:bottom w:val="nil"/>
              <w:right w:val="nil"/>
            </w:tcBorders>
            <w:vAlign w:val="center"/>
          </w:tcPr>
          <w:p w14:paraId="00ED8BC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12,261 (9601, 15,410)</w:t>
            </w:r>
          </w:p>
        </w:tc>
        <w:tc>
          <w:tcPr>
            <w:tcW w:w="330" w:type="pct"/>
            <w:tcBorders>
              <w:top w:val="nil"/>
              <w:left w:val="nil"/>
              <w:bottom w:val="nil"/>
              <w:right w:val="nil"/>
            </w:tcBorders>
            <w:vAlign w:val="center"/>
          </w:tcPr>
          <w:p w14:paraId="3418C31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5.90 (4.60, 7.40)</w:t>
            </w:r>
          </w:p>
        </w:tc>
        <w:tc>
          <w:tcPr>
            <w:tcW w:w="347" w:type="pct"/>
            <w:tcBorders>
              <w:top w:val="nil"/>
              <w:left w:val="nil"/>
              <w:bottom w:val="nil"/>
              <w:right w:val="nil"/>
            </w:tcBorders>
            <w:vAlign w:val="center"/>
          </w:tcPr>
          <w:p w14:paraId="350102C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323,676 (252,245, 410,320)</w:t>
            </w:r>
          </w:p>
        </w:tc>
        <w:tc>
          <w:tcPr>
            <w:tcW w:w="342" w:type="pct"/>
            <w:tcBorders>
              <w:top w:val="nil"/>
              <w:left w:val="nil"/>
              <w:bottom w:val="nil"/>
              <w:right w:val="nil"/>
            </w:tcBorders>
            <w:vAlign w:val="center"/>
          </w:tcPr>
          <w:p w14:paraId="02D36A5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125.24 (97.99, 157.59)</w:t>
            </w:r>
          </w:p>
        </w:tc>
      </w:tr>
      <w:tr w14:paraId="2B1F5782">
        <w:tblPrEx>
          <w:tblCellMar>
            <w:top w:w="0" w:type="dxa"/>
            <w:left w:w="108" w:type="dxa"/>
            <w:bottom w:w="0" w:type="dxa"/>
            <w:right w:w="108" w:type="dxa"/>
          </w:tblCellMar>
        </w:tblPrEx>
        <w:trPr>
          <w:trHeight w:val="713" w:hRule="atLeast"/>
        </w:trPr>
        <w:tc>
          <w:tcPr>
            <w:tcW w:w="412" w:type="pct"/>
            <w:vMerge w:val="continue"/>
            <w:tcBorders>
              <w:top w:val="nil"/>
              <w:left w:val="nil"/>
              <w:bottom w:val="single" w:color="000000" w:sz="12" w:space="0"/>
              <w:right w:val="nil"/>
            </w:tcBorders>
            <w:vAlign w:val="center"/>
          </w:tcPr>
          <w:p w14:paraId="280CD200">
            <w:pPr>
              <w:widowControl/>
              <w:spacing w:after="0" w:line="0" w:lineRule="atLeast"/>
              <w:rPr>
                <w:rFonts w:ascii="Times New Roman" w:hAnsi="Times New Roman" w:eastAsia="等线" w:cs="Times New Roman"/>
                <w:b/>
                <w:bCs/>
                <w:color w:val="000000"/>
                <w:kern w:val="0"/>
                <w:sz w:val="18"/>
                <w:szCs w:val="18"/>
                <w14:ligatures w14:val="none"/>
              </w:rPr>
            </w:pPr>
          </w:p>
        </w:tc>
        <w:tc>
          <w:tcPr>
            <w:tcW w:w="331" w:type="pct"/>
            <w:tcBorders>
              <w:top w:val="nil"/>
              <w:left w:val="nil"/>
              <w:bottom w:val="single" w:color="000000" w:sz="12" w:space="0"/>
              <w:right w:val="nil"/>
            </w:tcBorders>
          </w:tcPr>
          <w:p w14:paraId="0EE10FDD">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Female </w:t>
            </w:r>
          </w:p>
        </w:tc>
        <w:tc>
          <w:tcPr>
            <w:tcW w:w="335" w:type="pct"/>
            <w:tcBorders>
              <w:top w:val="nil"/>
              <w:left w:val="nil"/>
              <w:bottom w:val="single" w:color="000000" w:sz="12" w:space="0"/>
              <w:right w:val="nil"/>
            </w:tcBorders>
            <w:vAlign w:val="center"/>
          </w:tcPr>
          <w:p w14:paraId="6B2A574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22.50 (20.39, 25.15)</w:t>
            </w:r>
          </w:p>
        </w:tc>
        <w:tc>
          <w:tcPr>
            <w:tcW w:w="426" w:type="pct"/>
            <w:tcBorders>
              <w:top w:val="nil"/>
              <w:left w:val="nil"/>
              <w:bottom w:val="single" w:color="000000" w:sz="12" w:space="0"/>
              <w:right w:val="nil"/>
            </w:tcBorders>
            <w:vAlign w:val="center"/>
          </w:tcPr>
          <w:p w14:paraId="5262BE9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22.69 (20.57, 25.32)</w:t>
            </w:r>
          </w:p>
        </w:tc>
        <w:tc>
          <w:tcPr>
            <w:tcW w:w="347" w:type="pct"/>
            <w:tcBorders>
              <w:top w:val="nil"/>
              <w:left w:val="nil"/>
              <w:bottom w:val="single" w:color="000000" w:sz="12" w:space="0"/>
              <w:right w:val="nil"/>
            </w:tcBorders>
            <w:vAlign w:val="center"/>
          </w:tcPr>
          <w:p w14:paraId="3135AC0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4429 (3283, 5684)</w:t>
            </w:r>
          </w:p>
        </w:tc>
        <w:tc>
          <w:tcPr>
            <w:tcW w:w="330" w:type="pct"/>
            <w:tcBorders>
              <w:top w:val="nil"/>
              <w:left w:val="nil"/>
              <w:bottom w:val="single" w:color="000000" w:sz="12" w:space="0"/>
              <w:right w:val="nil"/>
            </w:tcBorders>
            <w:vAlign w:val="center"/>
          </w:tcPr>
          <w:p w14:paraId="73162D5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4.68 (3.47, 5.96)</w:t>
            </w:r>
          </w:p>
        </w:tc>
        <w:tc>
          <w:tcPr>
            <w:tcW w:w="347" w:type="pct"/>
            <w:tcBorders>
              <w:top w:val="nil"/>
              <w:left w:val="nil"/>
              <w:bottom w:val="single" w:color="000000" w:sz="12" w:space="0"/>
              <w:right w:val="nil"/>
            </w:tcBorders>
            <w:vAlign w:val="center"/>
          </w:tcPr>
          <w:p w14:paraId="34D71CE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117,582 (85,539, 151,667)</w:t>
            </w:r>
          </w:p>
        </w:tc>
        <w:tc>
          <w:tcPr>
            <w:tcW w:w="345" w:type="pct"/>
            <w:tcBorders>
              <w:top w:val="nil"/>
              <w:left w:val="nil"/>
              <w:bottom w:val="single" w:color="000000" w:sz="12" w:space="0"/>
              <w:right w:val="nil"/>
            </w:tcBorders>
            <w:vAlign w:val="center"/>
          </w:tcPr>
          <w:p w14:paraId="3B7DAFB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102.33 (75.39, 131.65)</w:t>
            </w:r>
          </w:p>
        </w:tc>
        <w:tc>
          <w:tcPr>
            <w:tcW w:w="335" w:type="pct"/>
            <w:tcBorders>
              <w:top w:val="nil"/>
              <w:left w:val="nil"/>
              <w:bottom w:val="single" w:color="000000" w:sz="12" w:space="0"/>
              <w:right w:val="nil"/>
            </w:tcBorders>
            <w:vAlign w:val="center"/>
          </w:tcPr>
          <w:p w14:paraId="5FCA4CA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21.39 (19.35, 23.94)</w:t>
            </w:r>
          </w:p>
        </w:tc>
        <w:tc>
          <w:tcPr>
            <w:tcW w:w="426" w:type="pct"/>
            <w:tcBorders>
              <w:top w:val="nil"/>
              <w:left w:val="nil"/>
              <w:bottom w:val="single" w:color="000000" w:sz="12" w:space="0"/>
              <w:right w:val="nil"/>
            </w:tcBorders>
            <w:vAlign w:val="center"/>
          </w:tcPr>
          <w:p w14:paraId="6EEC833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21.56 (19.57, 24.05)</w:t>
            </w:r>
          </w:p>
        </w:tc>
        <w:tc>
          <w:tcPr>
            <w:tcW w:w="347" w:type="pct"/>
            <w:tcBorders>
              <w:top w:val="nil"/>
              <w:left w:val="nil"/>
              <w:bottom w:val="single" w:color="000000" w:sz="12" w:space="0"/>
              <w:right w:val="nil"/>
            </w:tcBorders>
            <w:vAlign w:val="center"/>
          </w:tcPr>
          <w:p w14:paraId="0272537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8201 (6314, 10,185)</w:t>
            </w:r>
          </w:p>
        </w:tc>
        <w:tc>
          <w:tcPr>
            <w:tcW w:w="330" w:type="pct"/>
            <w:tcBorders>
              <w:top w:val="nil"/>
              <w:left w:val="nil"/>
              <w:bottom w:val="single" w:color="000000" w:sz="12" w:space="0"/>
              <w:right w:val="nil"/>
            </w:tcBorders>
            <w:vAlign w:val="center"/>
          </w:tcPr>
          <w:p w14:paraId="76F97D9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3.78 (2.91, 4.73)</w:t>
            </w:r>
          </w:p>
        </w:tc>
        <w:tc>
          <w:tcPr>
            <w:tcW w:w="347" w:type="pct"/>
            <w:tcBorders>
              <w:top w:val="nil"/>
              <w:left w:val="nil"/>
              <w:bottom w:val="single" w:color="000000" w:sz="12" w:space="0"/>
              <w:right w:val="nil"/>
            </w:tcBorders>
            <w:vAlign w:val="center"/>
          </w:tcPr>
          <w:p w14:paraId="5C54A10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201,716 (154,877, 250,988)</w:t>
            </w:r>
          </w:p>
        </w:tc>
        <w:tc>
          <w:tcPr>
            <w:tcW w:w="342" w:type="pct"/>
            <w:tcBorders>
              <w:top w:val="nil"/>
              <w:left w:val="nil"/>
              <w:bottom w:val="single" w:color="000000" w:sz="12" w:space="0"/>
              <w:right w:val="nil"/>
            </w:tcBorders>
            <w:vAlign w:val="center"/>
          </w:tcPr>
          <w:p w14:paraId="35B2E59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76.89 (59.26, 95.73)</w:t>
            </w:r>
          </w:p>
        </w:tc>
      </w:tr>
      <w:bookmarkEnd w:id="12"/>
    </w:tbl>
    <w:p w14:paraId="42518250">
      <w:pPr>
        <w:rPr>
          <w:rFonts w:hint="eastAsia" w:ascii="Times New Roman" w:hAnsi="Times New Roman" w:cs="Times New Roman"/>
          <w:sz w:val="21"/>
          <w:szCs w:val="21"/>
          <w:lang w:val="en-US" w:eastAsia="zh-CN"/>
        </w:rPr>
      </w:pPr>
      <w:r>
        <w:rPr>
          <w:rFonts w:hint="eastAsia" w:ascii="Times New Roman" w:hAnsi="Times New Roman" w:cs="Times New Roman"/>
          <w:sz w:val="21"/>
          <w:szCs w:val="21"/>
        </w:rPr>
        <w:t>UI (uncertainty interval) is based on the 2.5th and 97.5th percentiles of the posterior distribution from 1000 Monte Carlo draws, representing the 95% uncertainty interval.</w:t>
      </w:r>
      <w:r>
        <w:rPr>
          <w:rFonts w:hint="eastAsia" w:ascii="Times New Roman" w:hAnsi="Times New Roman" w:cs="Times New Roman"/>
          <w:sz w:val="21"/>
          <w:szCs w:val="21"/>
          <w:lang w:val="en-US" w:eastAsia="zh-CN"/>
        </w:rPr>
        <w:t xml:space="preserve"> SEV, summary exposure value; DALY, disability-adjusted life year; SDI, socio-demographic index; ASMR, age-standardized mortality rates; ASDR, age-standardized disability-adjusted life years.</w:t>
      </w:r>
    </w:p>
    <w:p w14:paraId="76A5B328">
      <w:pPr>
        <w:rPr>
          <w:rFonts w:ascii="Times New Roman" w:hAnsi="Times New Roman" w:cs="Times New Roman"/>
          <w:b/>
          <w:bCs/>
          <w:sz w:val="21"/>
          <w:szCs w:val="21"/>
        </w:rPr>
      </w:pPr>
    </w:p>
    <w:p w14:paraId="5A1B364B">
      <w:pPr>
        <w:rPr>
          <w:rFonts w:ascii="Times New Roman" w:hAnsi="Times New Roman" w:cs="Times New Roman"/>
          <w:b/>
          <w:bCs/>
          <w:sz w:val="21"/>
          <w:szCs w:val="21"/>
        </w:rPr>
      </w:pPr>
    </w:p>
    <w:p w14:paraId="53B35631">
      <w:pPr>
        <w:rPr>
          <w:rFonts w:ascii="Times New Roman" w:hAnsi="Times New Roman" w:cs="Times New Roman"/>
          <w:sz w:val="21"/>
          <w:szCs w:val="21"/>
        </w:rPr>
      </w:pPr>
      <w:r>
        <w:rPr>
          <w:rFonts w:ascii="Times New Roman" w:hAnsi="Times New Roman" w:cs="Times New Roman"/>
          <w:b/>
          <w:bCs/>
          <w:sz w:val="21"/>
          <w:szCs w:val="21"/>
        </w:rPr>
        <w:t>Table S7</w:t>
      </w:r>
      <w:bookmarkEnd w:id="13"/>
      <w:r>
        <w:rPr>
          <w:rFonts w:ascii="Times New Roman" w:hAnsi="Times New Roman" w:cs="Times New Roman"/>
          <w:b/>
          <w:bCs/>
          <w:sz w:val="21"/>
          <w:szCs w:val="21"/>
        </w:rPr>
        <w:t xml:space="preserve"> </w:t>
      </w:r>
      <w:r>
        <w:rPr>
          <w:rFonts w:ascii="Times New Roman" w:hAnsi="Times New Roman" w:cs="Times New Roman"/>
          <w:sz w:val="21"/>
          <w:szCs w:val="21"/>
        </w:rPr>
        <w:t>The SEV and burden of IHD attributed to non-optimal temperatures in China, 1990-2021</w:t>
      </w:r>
    </w:p>
    <w:tbl>
      <w:tblPr>
        <w:tblStyle w:val="15"/>
        <w:tblW w:w="5000" w:type="pct"/>
        <w:tblInd w:w="0" w:type="dxa"/>
        <w:tblLayout w:type="autofit"/>
        <w:tblCellMar>
          <w:top w:w="0" w:type="dxa"/>
          <w:left w:w="108" w:type="dxa"/>
          <w:bottom w:w="0" w:type="dxa"/>
          <w:right w:w="108" w:type="dxa"/>
        </w:tblCellMar>
      </w:tblPr>
      <w:tblGrid>
        <w:gridCol w:w="1187"/>
        <w:gridCol w:w="776"/>
        <w:gridCol w:w="933"/>
        <w:gridCol w:w="1576"/>
        <w:gridCol w:w="1012"/>
        <w:gridCol w:w="855"/>
        <w:gridCol w:w="1243"/>
        <w:gridCol w:w="1090"/>
        <w:gridCol w:w="934"/>
        <w:gridCol w:w="1576"/>
        <w:gridCol w:w="1165"/>
        <w:gridCol w:w="859"/>
        <w:gridCol w:w="1321"/>
        <w:gridCol w:w="1087"/>
      </w:tblGrid>
      <w:tr w14:paraId="3919A0A4">
        <w:tblPrEx>
          <w:tblCellMar>
            <w:top w:w="0" w:type="dxa"/>
            <w:left w:w="108" w:type="dxa"/>
            <w:bottom w:w="0" w:type="dxa"/>
            <w:right w:w="108" w:type="dxa"/>
          </w:tblCellMar>
        </w:tblPrEx>
        <w:trPr>
          <w:trHeight w:val="330" w:hRule="atLeast"/>
        </w:trPr>
        <w:tc>
          <w:tcPr>
            <w:tcW w:w="334" w:type="pct"/>
            <w:vMerge w:val="restart"/>
            <w:tcBorders>
              <w:top w:val="single" w:color="000000" w:sz="12" w:space="0"/>
              <w:left w:val="nil"/>
              <w:bottom w:val="single" w:color="000000" w:sz="8" w:space="0"/>
              <w:right w:val="nil"/>
            </w:tcBorders>
          </w:tcPr>
          <w:p w14:paraId="60CDBB57">
            <w:pPr>
              <w:widowControl/>
              <w:spacing w:after="0" w:line="0" w:lineRule="atLeast"/>
              <w:rPr>
                <w:rFonts w:ascii="Times New Roman" w:hAnsi="Times New Roman" w:eastAsia="等线" w:cs="Times New Roman"/>
                <w:b/>
                <w:bCs/>
                <w:color w:val="000000"/>
                <w:kern w:val="0"/>
                <w:sz w:val="18"/>
                <w:szCs w:val="18"/>
                <w14:ligatures w14:val="none"/>
              </w:rPr>
            </w:pPr>
            <w:bookmarkStart w:id="14" w:name="OLE_LINK46"/>
            <w:bookmarkStart w:id="15" w:name="OLE_LINK14"/>
            <w:bookmarkStart w:id="16" w:name="OLE_LINK12"/>
            <w:r>
              <w:rPr>
                <w:rFonts w:ascii="Times New Roman" w:hAnsi="Times New Roman" w:eastAsia="等线" w:cs="Times New Roman"/>
                <w:b/>
                <w:bCs/>
                <w:color w:val="000000"/>
                <w:kern w:val="0"/>
                <w:sz w:val="18"/>
                <w:szCs w:val="18"/>
                <w14:ligatures w14:val="none"/>
              </w:rPr>
              <w:t xml:space="preserve">Risk </w:t>
            </w:r>
          </w:p>
        </w:tc>
        <w:tc>
          <w:tcPr>
            <w:tcW w:w="224" w:type="pct"/>
            <w:vMerge w:val="restart"/>
            <w:tcBorders>
              <w:top w:val="single" w:color="000000" w:sz="12" w:space="0"/>
              <w:left w:val="nil"/>
              <w:bottom w:val="single" w:color="000000" w:sz="8" w:space="0"/>
              <w:right w:val="nil"/>
            </w:tcBorders>
          </w:tcPr>
          <w:p w14:paraId="4F98F343">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Sex </w:t>
            </w:r>
          </w:p>
        </w:tc>
        <w:tc>
          <w:tcPr>
            <w:tcW w:w="2184" w:type="pct"/>
            <w:gridSpan w:val="6"/>
            <w:tcBorders>
              <w:top w:val="single" w:color="000000" w:sz="12" w:space="0"/>
              <w:left w:val="nil"/>
              <w:bottom w:val="single" w:color="000000" w:sz="8" w:space="0"/>
              <w:right w:val="nil"/>
            </w:tcBorders>
          </w:tcPr>
          <w:p w14:paraId="39B93871">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1990 </w:t>
            </w:r>
          </w:p>
        </w:tc>
        <w:tc>
          <w:tcPr>
            <w:tcW w:w="2258" w:type="pct"/>
            <w:gridSpan w:val="6"/>
            <w:tcBorders>
              <w:top w:val="single" w:color="000000" w:sz="12" w:space="0"/>
              <w:left w:val="nil"/>
              <w:bottom w:val="single" w:color="000000" w:sz="8" w:space="0"/>
              <w:right w:val="nil"/>
            </w:tcBorders>
          </w:tcPr>
          <w:p w14:paraId="11B71E7F">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2021 </w:t>
            </w:r>
          </w:p>
        </w:tc>
      </w:tr>
      <w:tr w14:paraId="1539645D">
        <w:tblPrEx>
          <w:tblCellMar>
            <w:top w:w="0" w:type="dxa"/>
            <w:left w:w="108" w:type="dxa"/>
            <w:bottom w:w="0" w:type="dxa"/>
            <w:right w:w="108" w:type="dxa"/>
          </w:tblCellMar>
        </w:tblPrEx>
        <w:trPr>
          <w:trHeight w:val="330" w:hRule="atLeast"/>
        </w:trPr>
        <w:tc>
          <w:tcPr>
            <w:tcW w:w="334" w:type="pct"/>
            <w:vMerge w:val="continue"/>
            <w:tcBorders>
              <w:top w:val="single" w:color="000000" w:sz="12" w:space="0"/>
              <w:left w:val="nil"/>
              <w:bottom w:val="single" w:color="000000" w:sz="8" w:space="0"/>
              <w:right w:val="nil"/>
            </w:tcBorders>
            <w:vAlign w:val="center"/>
          </w:tcPr>
          <w:p w14:paraId="27347764">
            <w:pPr>
              <w:widowControl/>
              <w:spacing w:after="0" w:line="0" w:lineRule="atLeast"/>
              <w:rPr>
                <w:rFonts w:ascii="Times New Roman" w:hAnsi="Times New Roman" w:eastAsia="等线" w:cs="Times New Roman"/>
                <w:b/>
                <w:bCs/>
                <w:color w:val="000000"/>
                <w:kern w:val="0"/>
                <w:sz w:val="18"/>
                <w:szCs w:val="18"/>
                <w14:ligatures w14:val="none"/>
              </w:rPr>
            </w:pPr>
          </w:p>
        </w:tc>
        <w:tc>
          <w:tcPr>
            <w:tcW w:w="224" w:type="pct"/>
            <w:vMerge w:val="continue"/>
            <w:tcBorders>
              <w:top w:val="single" w:color="000000" w:sz="12" w:space="0"/>
              <w:left w:val="nil"/>
              <w:bottom w:val="single" w:color="000000" w:sz="8" w:space="0"/>
              <w:right w:val="nil"/>
            </w:tcBorders>
            <w:vAlign w:val="center"/>
          </w:tcPr>
          <w:p w14:paraId="22D4F991">
            <w:pPr>
              <w:widowControl/>
              <w:spacing w:after="0" w:line="0" w:lineRule="atLeast"/>
              <w:rPr>
                <w:rFonts w:ascii="Times New Roman" w:hAnsi="Times New Roman" w:eastAsia="等线" w:cs="Times New Roman"/>
                <w:b/>
                <w:bCs/>
                <w:color w:val="000000"/>
                <w:kern w:val="0"/>
                <w:sz w:val="18"/>
                <w:szCs w:val="18"/>
                <w14:ligatures w14:val="none"/>
              </w:rPr>
            </w:pPr>
          </w:p>
        </w:tc>
        <w:tc>
          <w:tcPr>
            <w:tcW w:w="683" w:type="pct"/>
            <w:gridSpan w:val="2"/>
            <w:tcBorders>
              <w:top w:val="nil"/>
              <w:left w:val="nil"/>
              <w:bottom w:val="single" w:color="000000" w:sz="8" w:space="0"/>
              <w:right w:val="nil"/>
            </w:tcBorders>
          </w:tcPr>
          <w:p w14:paraId="5F76F907">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SEV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676" w:type="pct"/>
            <w:gridSpan w:val="2"/>
            <w:tcBorders>
              <w:top w:val="nil"/>
              <w:left w:val="nil"/>
              <w:bottom w:val="single" w:color="000000" w:sz="8" w:space="0"/>
              <w:right w:val="nil"/>
            </w:tcBorders>
          </w:tcPr>
          <w:p w14:paraId="723C7B13">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Death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824" w:type="pct"/>
            <w:gridSpan w:val="2"/>
            <w:tcBorders>
              <w:top w:val="nil"/>
              <w:left w:val="nil"/>
              <w:bottom w:val="single" w:color="000000" w:sz="8" w:space="0"/>
              <w:right w:val="nil"/>
            </w:tcBorders>
          </w:tcPr>
          <w:p w14:paraId="154A7992">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DALYs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683" w:type="pct"/>
            <w:gridSpan w:val="2"/>
            <w:tcBorders>
              <w:top w:val="nil"/>
              <w:left w:val="nil"/>
              <w:bottom w:val="single" w:color="000000" w:sz="8" w:space="0"/>
              <w:right w:val="nil"/>
            </w:tcBorders>
          </w:tcPr>
          <w:p w14:paraId="65269EA5">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SEV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726" w:type="pct"/>
            <w:gridSpan w:val="2"/>
            <w:tcBorders>
              <w:top w:val="nil"/>
              <w:left w:val="nil"/>
              <w:bottom w:val="single" w:color="000000" w:sz="8" w:space="0"/>
              <w:right w:val="nil"/>
            </w:tcBorders>
          </w:tcPr>
          <w:p w14:paraId="15A0FA28">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Death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c>
          <w:tcPr>
            <w:tcW w:w="849" w:type="pct"/>
            <w:gridSpan w:val="2"/>
            <w:tcBorders>
              <w:top w:val="nil"/>
              <w:left w:val="nil"/>
              <w:bottom w:val="single" w:color="000000" w:sz="8" w:space="0"/>
              <w:right w:val="nil"/>
            </w:tcBorders>
          </w:tcPr>
          <w:p w14:paraId="5BA99EAE">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DALYs (95% </w:t>
            </w:r>
            <w:r>
              <w:rPr>
                <w:rFonts w:hint="eastAsia" w:ascii="Times New Roman" w:hAnsi="Times New Roman" w:eastAsia="等线" w:cs="Times New Roman"/>
                <w:b/>
                <w:bCs/>
                <w:color w:val="000000"/>
                <w:kern w:val="0"/>
                <w:sz w:val="18"/>
                <w:szCs w:val="18"/>
                <w14:ligatures w14:val="none"/>
              </w:rPr>
              <w:t>U</w:t>
            </w:r>
            <w:r>
              <w:rPr>
                <w:rFonts w:ascii="Times New Roman" w:hAnsi="Times New Roman" w:eastAsia="等线" w:cs="Times New Roman"/>
                <w:b/>
                <w:bCs/>
                <w:color w:val="000000"/>
                <w:kern w:val="0"/>
                <w:sz w:val="18"/>
                <w:szCs w:val="18"/>
                <w14:ligatures w14:val="none"/>
              </w:rPr>
              <w:t>I)</w:t>
            </w:r>
          </w:p>
        </w:tc>
      </w:tr>
      <w:tr w14:paraId="7F300020">
        <w:tblPrEx>
          <w:tblCellMar>
            <w:top w:w="0" w:type="dxa"/>
            <w:left w:w="108" w:type="dxa"/>
            <w:bottom w:w="0" w:type="dxa"/>
            <w:right w:w="108" w:type="dxa"/>
          </w:tblCellMar>
        </w:tblPrEx>
        <w:trPr>
          <w:trHeight w:val="705" w:hRule="atLeast"/>
        </w:trPr>
        <w:tc>
          <w:tcPr>
            <w:tcW w:w="334" w:type="pct"/>
            <w:vMerge w:val="continue"/>
            <w:tcBorders>
              <w:top w:val="single" w:color="000000" w:sz="12" w:space="0"/>
              <w:left w:val="nil"/>
              <w:bottom w:val="single" w:color="000000" w:sz="8" w:space="0"/>
              <w:right w:val="nil"/>
            </w:tcBorders>
            <w:vAlign w:val="center"/>
          </w:tcPr>
          <w:p w14:paraId="55CBED85">
            <w:pPr>
              <w:widowControl/>
              <w:spacing w:after="0" w:line="0" w:lineRule="atLeast"/>
              <w:rPr>
                <w:rFonts w:ascii="Times New Roman" w:hAnsi="Times New Roman" w:eastAsia="等线" w:cs="Times New Roman"/>
                <w:b/>
                <w:bCs/>
                <w:color w:val="000000"/>
                <w:kern w:val="0"/>
                <w:sz w:val="18"/>
                <w:szCs w:val="18"/>
                <w14:ligatures w14:val="none"/>
              </w:rPr>
            </w:pPr>
          </w:p>
        </w:tc>
        <w:tc>
          <w:tcPr>
            <w:tcW w:w="224" w:type="pct"/>
            <w:vMerge w:val="continue"/>
            <w:tcBorders>
              <w:top w:val="single" w:color="000000" w:sz="12" w:space="0"/>
              <w:left w:val="nil"/>
              <w:bottom w:val="single" w:color="000000" w:sz="8" w:space="0"/>
              <w:right w:val="nil"/>
            </w:tcBorders>
            <w:vAlign w:val="center"/>
          </w:tcPr>
          <w:p w14:paraId="0B63E7D4">
            <w:pPr>
              <w:widowControl/>
              <w:spacing w:after="0" w:line="0" w:lineRule="atLeast"/>
              <w:rPr>
                <w:rFonts w:ascii="Times New Roman" w:hAnsi="Times New Roman" w:eastAsia="等线" w:cs="Times New Roman"/>
                <w:b/>
                <w:bCs/>
                <w:color w:val="000000"/>
                <w:kern w:val="0"/>
                <w:sz w:val="18"/>
                <w:szCs w:val="18"/>
                <w14:ligatures w14:val="none"/>
              </w:rPr>
            </w:pPr>
          </w:p>
        </w:tc>
        <w:tc>
          <w:tcPr>
            <w:tcW w:w="338" w:type="pct"/>
            <w:tcBorders>
              <w:top w:val="nil"/>
              <w:left w:val="nil"/>
              <w:bottom w:val="single" w:color="000000" w:sz="8" w:space="0"/>
              <w:right w:val="nil"/>
            </w:tcBorders>
          </w:tcPr>
          <w:p w14:paraId="12C161B2">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All ages (%)</w:t>
            </w:r>
          </w:p>
        </w:tc>
        <w:tc>
          <w:tcPr>
            <w:tcW w:w="345" w:type="pct"/>
            <w:tcBorders>
              <w:top w:val="nil"/>
              <w:left w:val="nil"/>
              <w:bottom w:val="single" w:color="000000" w:sz="8" w:space="0"/>
              <w:right w:val="nil"/>
            </w:tcBorders>
          </w:tcPr>
          <w:p w14:paraId="1FCDAD8D">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Age-standardized (%)</w:t>
            </w:r>
          </w:p>
        </w:tc>
        <w:tc>
          <w:tcPr>
            <w:tcW w:w="363" w:type="pct"/>
            <w:tcBorders>
              <w:top w:val="nil"/>
              <w:left w:val="nil"/>
              <w:bottom w:val="single" w:color="000000" w:sz="8" w:space="0"/>
              <w:right w:val="nil"/>
            </w:tcBorders>
          </w:tcPr>
          <w:p w14:paraId="3087C36E">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w:t>
            </w:r>
          </w:p>
        </w:tc>
        <w:tc>
          <w:tcPr>
            <w:tcW w:w="313" w:type="pct"/>
            <w:tcBorders>
              <w:top w:val="nil"/>
              <w:left w:val="nil"/>
              <w:bottom w:val="single" w:color="000000" w:sz="8" w:space="0"/>
              <w:right w:val="nil"/>
            </w:tcBorders>
          </w:tcPr>
          <w:p w14:paraId="63611831">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 (1/10</w:t>
            </w:r>
            <w:r>
              <w:rPr>
                <w:rFonts w:ascii="Times New Roman" w:hAnsi="Times New Roman" w:eastAsia="等线" w:cs="Times New Roman"/>
                <w:b/>
                <w:bCs/>
                <w:color w:val="000000"/>
                <w:kern w:val="0"/>
                <w:sz w:val="18"/>
                <w:szCs w:val="18"/>
                <w:vertAlign w:val="superscript"/>
                <w14:ligatures w14:val="none"/>
              </w:rPr>
              <w:t>5</w:t>
            </w:r>
            <w:r>
              <w:rPr>
                <w:rFonts w:ascii="Times New Roman" w:hAnsi="Times New Roman" w:eastAsia="等线" w:cs="Times New Roman"/>
                <w:b/>
                <w:bCs/>
                <w:color w:val="000000"/>
                <w:kern w:val="0"/>
                <w:sz w:val="18"/>
                <w:szCs w:val="18"/>
                <w14:ligatures w14:val="none"/>
              </w:rPr>
              <w:t>)</w:t>
            </w:r>
          </w:p>
        </w:tc>
        <w:tc>
          <w:tcPr>
            <w:tcW w:w="437" w:type="pct"/>
            <w:tcBorders>
              <w:top w:val="nil"/>
              <w:left w:val="nil"/>
              <w:bottom w:val="single" w:color="000000" w:sz="8" w:space="0"/>
              <w:right w:val="nil"/>
            </w:tcBorders>
          </w:tcPr>
          <w:p w14:paraId="1EEA09B6">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w:t>
            </w:r>
          </w:p>
        </w:tc>
        <w:tc>
          <w:tcPr>
            <w:tcW w:w="387" w:type="pct"/>
            <w:tcBorders>
              <w:top w:val="nil"/>
              <w:left w:val="nil"/>
              <w:bottom w:val="single" w:color="000000" w:sz="8" w:space="0"/>
              <w:right w:val="nil"/>
            </w:tcBorders>
          </w:tcPr>
          <w:p w14:paraId="138352E7">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 (1/10</w:t>
            </w:r>
            <w:r>
              <w:rPr>
                <w:rFonts w:ascii="Times New Roman" w:hAnsi="Times New Roman" w:eastAsia="等线" w:cs="Times New Roman"/>
                <w:b/>
                <w:bCs/>
                <w:color w:val="000000"/>
                <w:kern w:val="0"/>
                <w:sz w:val="18"/>
                <w:szCs w:val="18"/>
                <w:vertAlign w:val="superscript"/>
                <w14:ligatures w14:val="none"/>
              </w:rPr>
              <w:t>5</w:t>
            </w:r>
            <w:r>
              <w:rPr>
                <w:rFonts w:ascii="Times New Roman" w:hAnsi="Times New Roman" w:eastAsia="等线" w:cs="Times New Roman"/>
                <w:b/>
                <w:bCs/>
                <w:color w:val="000000"/>
                <w:kern w:val="0"/>
                <w:sz w:val="18"/>
                <w:szCs w:val="18"/>
                <w14:ligatures w14:val="none"/>
              </w:rPr>
              <w:t>)</w:t>
            </w:r>
          </w:p>
        </w:tc>
        <w:tc>
          <w:tcPr>
            <w:tcW w:w="338" w:type="pct"/>
            <w:tcBorders>
              <w:top w:val="nil"/>
              <w:left w:val="nil"/>
              <w:bottom w:val="single" w:color="000000" w:sz="8" w:space="0"/>
              <w:right w:val="nil"/>
            </w:tcBorders>
          </w:tcPr>
          <w:p w14:paraId="30101BD8">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All ages (%)</w:t>
            </w:r>
          </w:p>
        </w:tc>
        <w:tc>
          <w:tcPr>
            <w:tcW w:w="345" w:type="pct"/>
            <w:tcBorders>
              <w:top w:val="nil"/>
              <w:left w:val="nil"/>
              <w:bottom w:val="single" w:color="000000" w:sz="8" w:space="0"/>
              <w:right w:val="nil"/>
            </w:tcBorders>
          </w:tcPr>
          <w:p w14:paraId="75090296">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Age-standardized (%)</w:t>
            </w:r>
          </w:p>
        </w:tc>
        <w:tc>
          <w:tcPr>
            <w:tcW w:w="412" w:type="pct"/>
            <w:tcBorders>
              <w:top w:val="nil"/>
              <w:left w:val="nil"/>
              <w:bottom w:val="single" w:color="000000" w:sz="8" w:space="0"/>
              <w:right w:val="nil"/>
            </w:tcBorders>
          </w:tcPr>
          <w:p w14:paraId="75B51B84">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w:t>
            </w:r>
          </w:p>
        </w:tc>
        <w:tc>
          <w:tcPr>
            <w:tcW w:w="313" w:type="pct"/>
            <w:tcBorders>
              <w:top w:val="nil"/>
              <w:left w:val="nil"/>
              <w:bottom w:val="single" w:color="000000" w:sz="8" w:space="0"/>
              <w:right w:val="nil"/>
            </w:tcBorders>
          </w:tcPr>
          <w:p w14:paraId="3FED8DDD">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 (1/10</w:t>
            </w:r>
            <w:r>
              <w:rPr>
                <w:rFonts w:ascii="Times New Roman" w:hAnsi="Times New Roman" w:eastAsia="等线" w:cs="Times New Roman"/>
                <w:b/>
                <w:bCs/>
                <w:color w:val="000000"/>
                <w:kern w:val="0"/>
                <w:sz w:val="18"/>
                <w:szCs w:val="18"/>
                <w:vertAlign w:val="superscript"/>
                <w14:ligatures w14:val="none"/>
              </w:rPr>
              <w:t>5</w:t>
            </w:r>
            <w:r>
              <w:rPr>
                <w:rFonts w:ascii="Times New Roman" w:hAnsi="Times New Roman" w:eastAsia="等线" w:cs="Times New Roman"/>
                <w:b/>
                <w:bCs/>
                <w:color w:val="000000"/>
                <w:kern w:val="0"/>
                <w:sz w:val="18"/>
                <w:szCs w:val="18"/>
                <w14:ligatures w14:val="none"/>
              </w:rPr>
              <w:t>)</w:t>
            </w:r>
          </w:p>
        </w:tc>
        <w:tc>
          <w:tcPr>
            <w:tcW w:w="462" w:type="pct"/>
            <w:tcBorders>
              <w:top w:val="nil"/>
              <w:left w:val="nil"/>
              <w:bottom w:val="single" w:color="000000" w:sz="8" w:space="0"/>
              <w:right w:val="nil"/>
            </w:tcBorders>
          </w:tcPr>
          <w:p w14:paraId="17683B51">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Numbers (</w:t>
            </w:r>
            <w:r>
              <w:rPr>
                <w:rFonts w:ascii="Times New Roman" w:hAnsi="Times New Roman" w:eastAsia="等线" w:cs="Times New Roman"/>
                <w:b/>
                <w:bCs/>
                <w:i/>
                <w:iCs/>
                <w:color w:val="000000"/>
                <w:kern w:val="0"/>
                <w:sz w:val="18"/>
                <w:szCs w:val="18"/>
                <w14:ligatures w14:val="none"/>
              </w:rPr>
              <w:t>n</w:t>
            </w:r>
            <w:r>
              <w:rPr>
                <w:rFonts w:ascii="Times New Roman" w:hAnsi="Times New Roman" w:eastAsia="等线" w:cs="Times New Roman"/>
                <w:b/>
                <w:bCs/>
                <w:color w:val="000000"/>
                <w:kern w:val="0"/>
                <w:sz w:val="18"/>
                <w:szCs w:val="18"/>
                <w14:ligatures w14:val="none"/>
              </w:rPr>
              <w:t>)</w:t>
            </w:r>
          </w:p>
        </w:tc>
        <w:tc>
          <w:tcPr>
            <w:tcW w:w="387" w:type="pct"/>
            <w:tcBorders>
              <w:top w:val="nil"/>
              <w:left w:val="nil"/>
              <w:bottom w:val="single" w:color="000000" w:sz="8" w:space="0"/>
              <w:right w:val="nil"/>
            </w:tcBorders>
          </w:tcPr>
          <w:p w14:paraId="14B858B6">
            <w:pPr>
              <w:widowControl/>
              <w:spacing w:after="0" w:line="0" w:lineRule="atLeast"/>
              <w:jc w:val="center"/>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 (1/10</w:t>
            </w:r>
            <w:r>
              <w:rPr>
                <w:rFonts w:ascii="Times New Roman" w:hAnsi="Times New Roman" w:eastAsia="等线" w:cs="Times New Roman"/>
                <w:b/>
                <w:bCs/>
                <w:color w:val="000000"/>
                <w:kern w:val="0"/>
                <w:sz w:val="18"/>
                <w:szCs w:val="18"/>
                <w:vertAlign w:val="superscript"/>
                <w14:ligatures w14:val="none"/>
              </w:rPr>
              <w:t>5</w:t>
            </w:r>
            <w:r>
              <w:rPr>
                <w:rFonts w:ascii="Times New Roman" w:hAnsi="Times New Roman" w:eastAsia="等线" w:cs="Times New Roman"/>
                <w:b/>
                <w:bCs/>
                <w:color w:val="000000"/>
                <w:kern w:val="0"/>
                <w:sz w:val="18"/>
                <w:szCs w:val="18"/>
                <w14:ligatures w14:val="none"/>
              </w:rPr>
              <w:t>)</w:t>
            </w:r>
          </w:p>
        </w:tc>
      </w:tr>
      <w:tr w14:paraId="0027BE23">
        <w:tblPrEx>
          <w:tblCellMar>
            <w:top w:w="0" w:type="dxa"/>
            <w:left w:w="108" w:type="dxa"/>
            <w:bottom w:w="0" w:type="dxa"/>
            <w:right w:w="108" w:type="dxa"/>
          </w:tblCellMar>
        </w:tblPrEx>
        <w:trPr>
          <w:trHeight w:val="698" w:hRule="atLeast"/>
        </w:trPr>
        <w:tc>
          <w:tcPr>
            <w:tcW w:w="334" w:type="pct"/>
            <w:vMerge w:val="restart"/>
            <w:tcBorders>
              <w:top w:val="nil"/>
              <w:left w:val="nil"/>
              <w:bottom w:val="nil"/>
              <w:right w:val="nil"/>
            </w:tcBorders>
          </w:tcPr>
          <w:p w14:paraId="6F81CCCC">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Non-optimal temperature </w:t>
            </w:r>
          </w:p>
        </w:tc>
        <w:tc>
          <w:tcPr>
            <w:tcW w:w="224" w:type="pct"/>
            <w:tcBorders>
              <w:top w:val="nil"/>
              <w:left w:val="nil"/>
              <w:bottom w:val="nil"/>
              <w:right w:val="nil"/>
            </w:tcBorders>
          </w:tcPr>
          <w:p w14:paraId="619AB401">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Both </w:t>
            </w:r>
          </w:p>
        </w:tc>
        <w:tc>
          <w:tcPr>
            <w:tcW w:w="338" w:type="pct"/>
            <w:tcBorders>
              <w:top w:val="nil"/>
              <w:left w:val="nil"/>
              <w:bottom w:val="nil"/>
              <w:right w:val="nil"/>
            </w:tcBorders>
            <w:vAlign w:val="center"/>
          </w:tcPr>
          <w:p w14:paraId="06F87AF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32.02 (27.47, 37.80)</w:t>
            </w:r>
          </w:p>
        </w:tc>
        <w:tc>
          <w:tcPr>
            <w:tcW w:w="345" w:type="pct"/>
            <w:tcBorders>
              <w:top w:val="nil"/>
              <w:left w:val="nil"/>
              <w:bottom w:val="nil"/>
              <w:right w:val="nil"/>
            </w:tcBorders>
            <w:vAlign w:val="center"/>
          </w:tcPr>
          <w:p w14:paraId="0592C94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32.03 (27.47, 37.81)</w:t>
            </w:r>
          </w:p>
        </w:tc>
        <w:tc>
          <w:tcPr>
            <w:tcW w:w="363" w:type="pct"/>
            <w:tcBorders>
              <w:top w:val="nil"/>
              <w:left w:val="nil"/>
              <w:bottom w:val="nil"/>
              <w:right w:val="nil"/>
            </w:tcBorders>
            <w:vAlign w:val="center"/>
          </w:tcPr>
          <w:p w14:paraId="6B3F5C7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43,844 (32,820, 58,959)</w:t>
            </w:r>
          </w:p>
        </w:tc>
        <w:tc>
          <w:tcPr>
            <w:tcW w:w="313" w:type="pct"/>
            <w:tcBorders>
              <w:top w:val="nil"/>
              <w:left w:val="nil"/>
              <w:bottom w:val="nil"/>
              <w:right w:val="nil"/>
            </w:tcBorders>
            <w:vAlign w:val="center"/>
          </w:tcPr>
          <w:p w14:paraId="78CB0E4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7.54 (5.62, 10.20)</w:t>
            </w:r>
          </w:p>
        </w:tc>
        <w:tc>
          <w:tcPr>
            <w:tcW w:w="437" w:type="pct"/>
            <w:tcBorders>
              <w:top w:val="nil"/>
              <w:left w:val="nil"/>
              <w:bottom w:val="nil"/>
              <w:right w:val="nil"/>
            </w:tcBorders>
            <w:vAlign w:val="center"/>
          </w:tcPr>
          <w:p w14:paraId="20EEC95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1,063,545 (794,030, 1,426,016)</w:t>
            </w:r>
          </w:p>
        </w:tc>
        <w:tc>
          <w:tcPr>
            <w:tcW w:w="387" w:type="pct"/>
            <w:tcBorders>
              <w:top w:val="nil"/>
              <w:left w:val="nil"/>
              <w:bottom w:val="nil"/>
              <w:right w:val="nil"/>
            </w:tcBorders>
            <w:vAlign w:val="center"/>
          </w:tcPr>
          <w:p w14:paraId="03AE5CC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129.92 (107.24, 155.20)</w:t>
            </w:r>
          </w:p>
        </w:tc>
        <w:tc>
          <w:tcPr>
            <w:tcW w:w="338" w:type="pct"/>
            <w:tcBorders>
              <w:top w:val="nil"/>
              <w:left w:val="nil"/>
              <w:bottom w:val="nil"/>
              <w:right w:val="nil"/>
            </w:tcBorders>
            <w:vAlign w:val="center"/>
          </w:tcPr>
          <w:p w14:paraId="532A202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32.32 (26.86, 38.98)</w:t>
            </w:r>
          </w:p>
        </w:tc>
        <w:tc>
          <w:tcPr>
            <w:tcW w:w="345" w:type="pct"/>
            <w:tcBorders>
              <w:top w:val="nil"/>
              <w:left w:val="nil"/>
              <w:bottom w:val="nil"/>
              <w:right w:val="nil"/>
            </w:tcBorders>
            <w:vAlign w:val="center"/>
          </w:tcPr>
          <w:p w14:paraId="1220343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32.37 (26.95, 39.03)</w:t>
            </w:r>
          </w:p>
        </w:tc>
        <w:tc>
          <w:tcPr>
            <w:tcW w:w="412" w:type="pct"/>
            <w:tcBorders>
              <w:top w:val="nil"/>
              <w:left w:val="nil"/>
              <w:bottom w:val="nil"/>
              <w:right w:val="nil"/>
            </w:tcBorders>
            <w:vAlign w:val="center"/>
          </w:tcPr>
          <w:p w14:paraId="787EDBD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153,587 (114,658, 213,453)</w:t>
            </w:r>
          </w:p>
        </w:tc>
        <w:tc>
          <w:tcPr>
            <w:tcW w:w="313" w:type="pct"/>
            <w:tcBorders>
              <w:top w:val="nil"/>
              <w:left w:val="nil"/>
              <w:bottom w:val="nil"/>
              <w:right w:val="nil"/>
            </w:tcBorders>
            <w:vAlign w:val="center"/>
          </w:tcPr>
          <w:p w14:paraId="35C5C9F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8.72 (6.52, 12.17)</w:t>
            </w:r>
          </w:p>
        </w:tc>
        <w:tc>
          <w:tcPr>
            <w:tcW w:w="462" w:type="pct"/>
            <w:tcBorders>
              <w:top w:val="nil"/>
              <w:left w:val="nil"/>
              <w:bottom w:val="nil"/>
              <w:right w:val="nil"/>
            </w:tcBorders>
            <w:vAlign w:val="center"/>
          </w:tcPr>
          <w:p w14:paraId="7FE1B50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2,710,087 (2,014,522, 3,774,896)</w:t>
            </w:r>
          </w:p>
        </w:tc>
        <w:tc>
          <w:tcPr>
            <w:tcW w:w="387" w:type="pct"/>
            <w:tcBorders>
              <w:top w:val="nil"/>
              <w:left w:val="nil"/>
              <w:bottom w:val="nil"/>
              <w:right w:val="nil"/>
            </w:tcBorders>
            <w:vAlign w:val="center"/>
          </w:tcPr>
          <w:p w14:paraId="10EA1B5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141.49 (105.00, 197.45)</w:t>
            </w:r>
          </w:p>
        </w:tc>
      </w:tr>
      <w:tr w14:paraId="39DCDBA8">
        <w:tblPrEx>
          <w:tblCellMar>
            <w:top w:w="0" w:type="dxa"/>
            <w:left w:w="108" w:type="dxa"/>
            <w:bottom w:w="0" w:type="dxa"/>
            <w:right w:w="108" w:type="dxa"/>
          </w:tblCellMar>
        </w:tblPrEx>
        <w:trPr>
          <w:trHeight w:val="698" w:hRule="atLeast"/>
        </w:trPr>
        <w:tc>
          <w:tcPr>
            <w:tcW w:w="334" w:type="pct"/>
            <w:vMerge w:val="continue"/>
            <w:tcBorders>
              <w:top w:val="nil"/>
              <w:left w:val="nil"/>
              <w:bottom w:val="nil"/>
              <w:right w:val="nil"/>
            </w:tcBorders>
            <w:vAlign w:val="center"/>
          </w:tcPr>
          <w:p w14:paraId="0FB5FCEA">
            <w:pPr>
              <w:widowControl/>
              <w:spacing w:after="0" w:line="0" w:lineRule="atLeast"/>
              <w:rPr>
                <w:rFonts w:ascii="Times New Roman" w:hAnsi="Times New Roman" w:eastAsia="等线" w:cs="Times New Roman"/>
                <w:b/>
                <w:bCs/>
                <w:color w:val="000000"/>
                <w:kern w:val="0"/>
                <w:sz w:val="18"/>
                <w:szCs w:val="18"/>
                <w14:ligatures w14:val="none"/>
              </w:rPr>
            </w:pPr>
          </w:p>
        </w:tc>
        <w:tc>
          <w:tcPr>
            <w:tcW w:w="224" w:type="pct"/>
            <w:tcBorders>
              <w:top w:val="nil"/>
              <w:left w:val="nil"/>
              <w:bottom w:val="nil"/>
              <w:right w:val="nil"/>
            </w:tcBorders>
          </w:tcPr>
          <w:p w14:paraId="53B45953">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Male </w:t>
            </w:r>
          </w:p>
        </w:tc>
        <w:tc>
          <w:tcPr>
            <w:tcW w:w="338" w:type="pct"/>
            <w:tcBorders>
              <w:top w:val="nil"/>
              <w:left w:val="nil"/>
              <w:bottom w:val="nil"/>
              <w:right w:val="nil"/>
            </w:tcBorders>
            <w:vAlign w:val="center"/>
          </w:tcPr>
          <w:p w14:paraId="48D3B5D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32.01 (27.46, 37.77)</w:t>
            </w:r>
          </w:p>
        </w:tc>
        <w:tc>
          <w:tcPr>
            <w:tcW w:w="345" w:type="pct"/>
            <w:tcBorders>
              <w:top w:val="nil"/>
              <w:left w:val="nil"/>
              <w:bottom w:val="nil"/>
              <w:right w:val="nil"/>
            </w:tcBorders>
            <w:vAlign w:val="center"/>
          </w:tcPr>
          <w:p w14:paraId="7CF3488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32.02 (27.46, 37.78)</w:t>
            </w:r>
          </w:p>
        </w:tc>
        <w:tc>
          <w:tcPr>
            <w:tcW w:w="363" w:type="pct"/>
            <w:tcBorders>
              <w:top w:val="nil"/>
              <w:left w:val="nil"/>
              <w:bottom w:val="nil"/>
              <w:right w:val="nil"/>
            </w:tcBorders>
            <w:vAlign w:val="center"/>
          </w:tcPr>
          <w:p w14:paraId="1C332E7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22,338 (16,105, 29,745)</w:t>
            </w:r>
          </w:p>
        </w:tc>
        <w:tc>
          <w:tcPr>
            <w:tcW w:w="313" w:type="pct"/>
            <w:tcBorders>
              <w:top w:val="nil"/>
              <w:left w:val="nil"/>
              <w:bottom w:val="nil"/>
              <w:right w:val="nil"/>
            </w:tcBorders>
            <w:vAlign w:val="center"/>
          </w:tcPr>
          <w:p w14:paraId="7289DAE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8.71 (6.48, 11.51)</w:t>
            </w:r>
          </w:p>
        </w:tc>
        <w:tc>
          <w:tcPr>
            <w:tcW w:w="437" w:type="pct"/>
            <w:tcBorders>
              <w:top w:val="nil"/>
              <w:left w:val="nil"/>
              <w:bottom w:val="nil"/>
              <w:right w:val="nil"/>
            </w:tcBorders>
            <w:vAlign w:val="center"/>
          </w:tcPr>
          <w:p w14:paraId="2D9FA3B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585,833 (420,586, 782,517)</w:t>
            </w:r>
          </w:p>
        </w:tc>
        <w:tc>
          <w:tcPr>
            <w:tcW w:w="387" w:type="pct"/>
            <w:tcBorders>
              <w:top w:val="nil"/>
              <w:left w:val="nil"/>
              <w:bottom w:val="nil"/>
              <w:right w:val="nil"/>
            </w:tcBorders>
            <w:vAlign w:val="center"/>
          </w:tcPr>
          <w:p w14:paraId="605773C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148.92 (117.56, 179.40)</w:t>
            </w:r>
          </w:p>
        </w:tc>
        <w:tc>
          <w:tcPr>
            <w:tcW w:w="338" w:type="pct"/>
            <w:tcBorders>
              <w:top w:val="nil"/>
              <w:left w:val="nil"/>
              <w:bottom w:val="nil"/>
              <w:right w:val="nil"/>
            </w:tcBorders>
            <w:vAlign w:val="center"/>
          </w:tcPr>
          <w:p w14:paraId="16014EC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32.26 (26.78, 38.92)</w:t>
            </w:r>
          </w:p>
        </w:tc>
        <w:tc>
          <w:tcPr>
            <w:tcW w:w="345" w:type="pct"/>
            <w:tcBorders>
              <w:top w:val="nil"/>
              <w:left w:val="nil"/>
              <w:bottom w:val="nil"/>
              <w:right w:val="nil"/>
            </w:tcBorders>
            <w:vAlign w:val="center"/>
          </w:tcPr>
          <w:p w14:paraId="4B388FB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32.32 (26.88, 38.97)</w:t>
            </w:r>
          </w:p>
        </w:tc>
        <w:tc>
          <w:tcPr>
            <w:tcW w:w="412" w:type="pct"/>
            <w:tcBorders>
              <w:top w:val="nil"/>
              <w:left w:val="nil"/>
              <w:bottom w:val="nil"/>
              <w:right w:val="nil"/>
            </w:tcBorders>
            <w:vAlign w:val="center"/>
          </w:tcPr>
          <w:p w14:paraId="53EF6F9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85,505 (61,593, 121,448)</w:t>
            </w:r>
          </w:p>
        </w:tc>
        <w:tc>
          <w:tcPr>
            <w:tcW w:w="313" w:type="pct"/>
            <w:tcBorders>
              <w:top w:val="nil"/>
              <w:left w:val="nil"/>
              <w:bottom w:val="nil"/>
              <w:right w:val="nil"/>
            </w:tcBorders>
            <w:vAlign w:val="center"/>
          </w:tcPr>
          <w:p w14:paraId="239918E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11.68 (8.62, 16.39)</w:t>
            </w:r>
          </w:p>
        </w:tc>
        <w:tc>
          <w:tcPr>
            <w:tcW w:w="462" w:type="pct"/>
            <w:tcBorders>
              <w:top w:val="nil"/>
              <w:left w:val="nil"/>
              <w:bottom w:val="nil"/>
              <w:right w:val="nil"/>
            </w:tcBorders>
            <w:vAlign w:val="center"/>
          </w:tcPr>
          <w:p w14:paraId="435DF57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1,639,682 (1,156,250, 2,324,755)</w:t>
            </w:r>
          </w:p>
        </w:tc>
        <w:tc>
          <w:tcPr>
            <w:tcW w:w="387" w:type="pct"/>
            <w:tcBorders>
              <w:top w:val="nil"/>
              <w:left w:val="nil"/>
              <w:bottom w:val="nil"/>
              <w:right w:val="nil"/>
            </w:tcBorders>
            <w:vAlign w:val="center"/>
          </w:tcPr>
          <w:p w14:paraId="069FC1D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189.71 (136.18, 270.03)</w:t>
            </w:r>
          </w:p>
        </w:tc>
      </w:tr>
      <w:tr w14:paraId="1CF87D03">
        <w:tblPrEx>
          <w:tblCellMar>
            <w:top w:w="0" w:type="dxa"/>
            <w:left w:w="108" w:type="dxa"/>
            <w:bottom w:w="0" w:type="dxa"/>
            <w:right w:w="108" w:type="dxa"/>
          </w:tblCellMar>
        </w:tblPrEx>
        <w:trPr>
          <w:trHeight w:val="698" w:hRule="atLeast"/>
        </w:trPr>
        <w:tc>
          <w:tcPr>
            <w:tcW w:w="334" w:type="pct"/>
            <w:vMerge w:val="continue"/>
            <w:tcBorders>
              <w:top w:val="nil"/>
              <w:left w:val="nil"/>
              <w:bottom w:val="nil"/>
              <w:right w:val="nil"/>
            </w:tcBorders>
            <w:vAlign w:val="center"/>
          </w:tcPr>
          <w:p w14:paraId="68E3817D">
            <w:pPr>
              <w:widowControl/>
              <w:spacing w:after="0" w:line="0" w:lineRule="atLeast"/>
              <w:rPr>
                <w:rFonts w:ascii="Times New Roman" w:hAnsi="Times New Roman" w:eastAsia="等线" w:cs="Times New Roman"/>
                <w:b/>
                <w:bCs/>
                <w:color w:val="000000"/>
                <w:kern w:val="0"/>
                <w:sz w:val="18"/>
                <w:szCs w:val="18"/>
                <w14:ligatures w14:val="none"/>
              </w:rPr>
            </w:pPr>
          </w:p>
        </w:tc>
        <w:tc>
          <w:tcPr>
            <w:tcW w:w="224" w:type="pct"/>
            <w:tcBorders>
              <w:top w:val="nil"/>
              <w:left w:val="nil"/>
              <w:bottom w:val="nil"/>
              <w:right w:val="nil"/>
            </w:tcBorders>
          </w:tcPr>
          <w:p w14:paraId="7AEB80DB">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Female </w:t>
            </w:r>
          </w:p>
        </w:tc>
        <w:tc>
          <w:tcPr>
            <w:tcW w:w="338" w:type="pct"/>
            <w:tcBorders>
              <w:top w:val="nil"/>
              <w:left w:val="nil"/>
              <w:bottom w:val="nil"/>
              <w:right w:val="nil"/>
            </w:tcBorders>
            <w:vAlign w:val="center"/>
          </w:tcPr>
          <w:p w14:paraId="37BB59B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32.02 (27.47, 37.78)</w:t>
            </w:r>
          </w:p>
        </w:tc>
        <w:tc>
          <w:tcPr>
            <w:tcW w:w="345" w:type="pct"/>
            <w:tcBorders>
              <w:top w:val="nil"/>
              <w:left w:val="nil"/>
              <w:bottom w:val="nil"/>
              <w:right w:val="nil"/>
            </w:tcBorders>
            <w:vAlign w:val="center"/>
          </w:tcPr>
          <w:p w14:paraId="296D29E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32.02 (27.47, 37.80)</w:t>
            </w:r>
          </w:p>
        </w:tc>
        <w:tc>
          <w:tcPr>
            <w:tcW w:w="363" w:type="pct"/>
            <w:tcBorders>
              <w:top w:val="nil"/>
              <w:left w:val="nil"/>
              <w:bottom w:val="nil"/>
              <w:right w:val="nil"/>
            </w:tcBorders>
            <w:vAlign w:val="center"/>
          </w:tcPr>
          <w:p w14:paraId="5BEC6E4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21,506 (15,338, 29,701)</w:t>
            </w:r>
          </w:p>
        </w:tc>
        <w:tc>
          <w:tcPr>
            <w:tcW w:w="313" w:type="pct"/>
            <w:tcBorders>
              <w:top w:val="nil"/>
              <w:left w:val="nil"/>
              <w:bottom w:val="nil"/>
              <w:right w:val="nil"/>
            </w:tcBorders>
            <w:vAlign w:val="center"/>
          </w:tcPr>
          <w:p w14:paraId="184ECBC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6.81 (4.91, 9.42)</w:t>
            </w:r>
          </w:p>
        </w:tc>
        <w:tc>
          <w:tcPr>
            <w:tcW w:w="437" w:type="pct"/>
            <w:tcBorders>
              <w:top w:val="nil"/>
              <w:left w:val="nil"/>
              <w:bottom w:val="nil"/>
              <w:right w:val="nil"/>
            </w:tcBorders>
            <w:vAlign w:val="center"/>
          </w:tcPr>
          <w:p w14:paraId="21ED013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477,712 (339,272, 659,413)</w:t>
            </w:r>
          </w:p>
        </w:tc>
        <w:tc>
          <w:tcPr>
            <w:tcW w:w="387" w:type="pct"/>
            <w:tcBorders>
              <w:top w:val="nil"/>
              <w:left w:val="nil"/>
              <w:bottom w:val="nil"/>
              <w:right w:val="nil"/>
            </w:tcBorders>
            <w:vAlign w:val="center"/>
          </w:tcPr>
          <w:p w14:paraId="1C5465F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114.39 (91.45, 142.97)</w:t>
            </w:r>
          </w:p>
        </w:tc>
        <w:tc>
          <w:tcPr>
            <w:tcW w:w="338" w:type="pct"/>
            <w:tcBorders>
              <w:top w:val="nil"/>
              <w:left w:val="nil"/>
              <w:bottom w:val="nil"/>
              <w:right w:val="nil"/>
            </w:tcBorders>
            <w:vAlign w:val="center"/>
          </w:tcPr>
          <w:p w14:paraId="6CD9479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32.29 (26.82, 38.95)</w:t>
            </w:r>
          </w:p>
        </w:tc>
        <w:tc>
          <w:tcPr>
            <w:tcW w:w="345" w:type="pct"/>
            <w:tcBorders>
              <w:top w:val="nil"/>
              <w:left w:val="nil"/>
              <w:bottom w:val="nil"/>
              <w:right w:val="nil"/>
            </w:tcBorders>
            <w:vAlign w:val="center"/>
          </w:tcPr>
          <w:p w14:paraId="669B696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32.35 (26.92, 39.00)</w:t>
            </w:r>
          </w:p>
        </w:tc>
        <w:tc>
          <w:tcPr>
            <w:tcW w:w="412" w:type="pct"/>
            <w:tcBorders>
              <w:top w:val="nil"/>
              <w:left w:val="nil"/>
              <w:bottom w:val="nil"/>
              <w:right w:val="nil"/>
            </w:tcBorders>
            <w:vAlign w:val="center"/>
          </w:tcPr>
          <w:p w14:paraId="73278BA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68,083 (48,566, 96,332)</w:t>
            </w:r>
          </w:p>
        </w:tc>
        <w:tc>
          <w:tcPr>
            <w:tcW w:w="313" w:type="pct"/>
            <w:tcBorders>
              <w:top w:val="nil"/>
              <w:left w:val="nil"/>
              <w:bottom w:val="nil"/>
              <w:right w:val="nil"/>
            </w:tcBorders>
            <w:vAlign w:val="center"/>
          </w:tcPr>
          <w:p w14:paraId="4F2478F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6.75 (4.78, 9.57)</w:t>
            </w:r>
          </w:p>
        </w:tc>
        <w:tc>
          <w:tcPr>
            <w:tcW w:w="462" w:type="pct"/>
            <w:tcBorders>
              <w:top w:val="nil"/>
              <w:left w:val="nil"/>
              <w:bottom w:val="nil"/>
              <w:right w:val="nil"/>
            </w:tcBorders>
            <w:vAlign w:val="center"/>
          </w:tcPr>
          <w:p w14:paraId="4540FDF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1,070,406 (768,799, 1,520,094)</w:t>
            </w:r>
          </w:p>
        </w:tc>
        <w:tc>
          <w:tcPr>
            <w:tcW w:w="387" w:type="pct"/>
            <w:tcBorders>
              <w:top w:val="nil"/>
              <w:left w:val="nil"/>
              <w:bottom w:val="nil"/>
              <w:right w:val="nil"/>
            </w:tcBorders>
            <w:vAlign w:val="center"/>
          </w:tcPr>
          <w:p w14:paraId="695C821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102.40 (73.46, 145.71)</w:t>
            </w:r>
          </w:p>
        </w:tc>
      </w:tr>
      <w:tr w14:paraId="47AC5CA5">
        <w:tblPrEx>
          <w:tblCellMar>
            <w:top w:w="0" w:type="dxa"/>
            <w:left w:w="108" w:type="dxa"/>
            <w:bottom w:w="0" w:type="dxa"/>
            <w:right w:w="108" w:type="dxa"/>
          </w:tblCellMar>
        </w:tblPrEx>
        <w:trPr>
          <w:trHeight w:val="698" w:hRule="atLeast"/>
        </w:trPr>
        <w:tc>
          <w:tcPr>
            <w:tcW w:w="334" w:type="pct"/>
            <w:vMerge w:val="restart"/>
            <w:tcBorders>
              <w:top w:val="nil"/>
              <w:left w:val="nil"/>
              <w:bottom w:val="nil"/>
              <w:right w:val="nil"/>
            </w:tcBorders>
          </w:tcPr>
          <w:p w14:paraId="03E093D7">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High temperature </w:t>
            </w:r>
          </w:p>
        </w:tc>
        <w:tc>
          <w:tcPr>
            <w:tcW w:w="224" w:type="pct"/>
            <w:tcBorders>
              <w:top w:val="nil"/>
              <w:left w:val="nil"/>
              <w:bottom w:val="nil"/>
              <w:right w:val="nil"/>
            </w:tcBorders>
          </w:tcPr>
          <w:p w14:paraId="599457FA">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Both </w:t>
            </w:r>
          </w:p>
        </w:tc>
        <w:tc>
          <w:tcPr>
            <w:tcW w:w="338" w:type="pct"/>
            <w:tcBorders>
              <w:top w:val="nil"/>
              <w:left w:val="nil"/>
              <w:bottom w:val="nil"/>
              <w:right w:val="nil"/>
            </w:tcBorders>
            <w:vAlign w:val="center"/>
          </w:tcPr>
          <w:p w14:paraId="2AFFE67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30.38 (23.48, 37.13)</w:t>
            </w:r>
          </w:p>
        </w:tc>
        <w:tc>
          <w:tcPr>
            <w:tcW w:w="345" w:type="pct"/>
            <w:tcBorders>
              <w:top w:val="nil"/>
              <w:left w:val="nil"/>
              <w:bottom w:val="nil"/>
              <w:right w:val="nil"/>
            </w:tcBorders>
            <w:vAlign w:val="center"/>
          </w:tcPr>
          <w:p w14:paraId="363A2CF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30.42 (23.50, 37.16)</w:t>
            </w:r>
          </w:p>
        </w:tc>
        <w:tc>
          <w:tcPr>
            <w:tcW w:w="363" w:type="pct"/>
            <w:tcBorders>
              <w:top w:val="nil"/>
              <w:left w:val="nil"/>
              <w:bottom w:val="nil"/>
              <w:right w:val="nil"/>
            </w:tcBorders>
            <w:vAlign w:val="center"/>
          </w:tcPr>
          <w:p w14:paraId="70DCCF1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2996 (-2216, 11,241)</w:t>
            </w:r>
          </w:p>
        </w:tc>
        <w:tc>
          <w:tcPr>
            <w:tcW w:w="313" w:type="pct"/>
            <w:tcBorders>
              <w:top w:val="nil"/>
              <w:left w:val="nil"/>
              <w:bottom w:val="nil"/>
              <w:right w:val="nil"/>
            </w:tcBorders>
            <w:vAlign w:val="center"/>
          </w:tcPr>
          <w:p w14:paraId="62023FE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0.53 (-0.39, 1.98)</w:t>
            </w:r>
          </w:p>
        </w:tc>
        <w:tc>
          <w:tcPr>
            <w:tcW w:w="437" w:type="pct"/>
            <w:tcBorders>
              <w:top w:val="nil"/>
              <w:left w:val="nil"/>
              <w:bottom w:val="nil"/>
              <w:right w:val="nil"/>
            </w:tcBorders>
            <w:vAlign w:val="center"/>
          </w:tcPr>
          <w:p w14:paraId="0B5AA64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71,411 (-53,169, 268,114)</w:t>
            </w:r>
          </w:p>
        </w:tc>
        <w:tc>
          <w:tcPr>
            <w:tcW w:w="387" w:type="pct"/>
            <w:tcBorders>
              <w:top w:val="nil"/>
              <w:left w:val="nil"/>
              <w:bottom w:val="nil"/>
              <w:right w:val="nil"/>
            </w:tcBorders>
            <w:vAlign w:val="center"/>
          </w:tcPr>
          <w:p w14:paraId="2FAA13C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9.48 (-6.99, 35.65)</w:t>
            </w:r>
          </w:p>
        </w:tc>
        <w:tc>
          <w:tcPr>
            <w:tcW w:w="338" w:type="pct"/>
            <w:tcBorders>
              <w:top w:val="nil"/>
              <w:left w:val="nil"/>
              <w:bottom w:val="nil"/>
              <w:right w:val="nil"/>
            </w:tcBorders>
            <w:vAlign w:val="center"/>
          </w:tcPr>
          <w:p w14:paraId="2AC5FAFC">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33.08 (25.96, 40.02)</w:t>
            </w:r>
          </w:p>
        </w:tc>
        <w:tc>
          <w:tcPr>
            <w:tcW w:w="345" w:type="pct"/>
            <w:tcBorders>
              <w:top w:val="nil"/>
              <w:left w:val="nil"/>
              <w:bottom w:val="nil"/>
              <w:right w:val="nil"/>
            </w:tcBorders>
            <w:vAlign w:val="center"/>
          </w:tcPr>
          <w:p w14:paraId="083A5DC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33.16 (26.05, 40.10)</w:t>
            </w:r>
          </w:p>
        </w:tc>
        <w:tc>
          <w:tcPr>
            <w:tcW w:w="412" w:type="pct"/>
            <w:tcBorders>
              <w:top w:val="nil"/>
              <w:left w:val="nil"/>
              <w:bottom w:val="nil"/>
              <w:right w:val="nil"/>
            </w:tcBorders>
            <w:vAlign w:val="center"/>
          </w:tcPr>
          <w:p w14:paraId="422C790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15,145 (-5764, 54,802)</w:t>
            </w:r>
          </w:p>
        </w:tc>
        <w:tc>
          <w:tcPr>
            <w:tcW w:w="313" w:type="pct"/>
            <w:tcBorders>
              <w:top w:val="nil"/>
              <w:left w:val="nil"/>
              <w:bottom w:val="nil"/>
              <w:right w:val="nil"/>
            </w:tcBorders>
            <w:vAlign w:val="center"/>
          </w:tcPr>
          <w:p w14:paraId="3F2BE44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0.87 (-0.33, 3.13)</w:t>
            </w:r>
          </w:p>
        </w:tc>
        <w:tc>
          <w:tcPr>
            <w:tcW w:w="462" w:type="pct"/>
            <w:tcBorders>
              <w:top w:val="nil"/>
              <w:left w:val="nil"/>
              <w:bottom w:val="nil"/>
              <w:right w:val="nil"/>
            </w:tcBorders>
            <w:vAlign w:val="center"/>
          </w:tcPr>
          <w:p w14:paraId="11E220E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265,350 (-103,120, 951,142)</w:t>
            </w:r>
          </w:p>
        </w:tc>
        <w:tc>
          <w:tcPr>
            <w:tcW w:w="387" w:type="pct"/>
            <w:tcBorders>
              <w:top w:val="nil"/>
              <w:left w:val="nil"/>
              <w:bottom w:val="nil"/>
              <w:right w:val="nil"/>
            </w:tcBorders>
            <w:vAlign w:val="center"/>
          </w:tcPr>
          <w:p w14:paraId="2B145FC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13.93 (-5.46, 50.36)</w:t>
            </w:r>
          </w:p>
        </w:tc>
      </w:tr>
      <w:tr w14:paraId="4F3228FE">
        <w:tblPrEx>
          <w:tblCellMar>
            <w:top w:w="0" w:type="dxa"/>
            <w:left w:w="108" w:type="dxa"/>
            <w:bottom w:w="0" w:type="dxa"/>
            <w:right w:w="108" w:type="dxa"/>
          </w:tblCellMar>
        </w:tblPrEx>
        <w:trPr>
          <w:trHeight w:val="930" w:hRule="atLeast"/>
        </w:trPr>
        <w:tc>
          <w:tcPr>
            <w:tcW w:w="334" w:type="pct"/>
            <w:vMerge w:val="continue"/>
            <w:tcBorders>
              <w:top w:val="nil"/>
              <w:left w:val="nil"/>
              <w:bottom w:val="nil"/>
              <w:right w:val="nil"/>
            </w:tcBorders>
            <w:vAlign w:val="center"/>
          </w:tcPr>
          <w:p w14:paraId="3A6AF49E">
            <w:pPr>
              <w:widowControl/>
              <w:spacing w:after="0" w:line="0" w:lineRule="atLeast"/>
              <w:rPr>
                <w:rFonts w:ascii="Times New Roman" w:hAnsi="Times New Roman" w:eastAsia="等线" w:cs="Times New Roman"/>
                <w:b/>
                <w:bCs/>
                <w:color w:val="000000"/>
                <w:kern w:val="0"/>
                <w:sz w:val="18"/>
                <w:szCs w:val="18"/>
                <w14:ligatures w14:val="none"/>
              </w:rPr>
            </w:pPr>
          </w:p>
        </w:tc>
        <w:tc>
          <w:tcPr>
            <w:tcW w:w="224" w:type="pct"/>
            <w:tcBorders>
              <w:top w:val="nil"/>
              <w:left w:val="nil"/>
              <w:bottom w:val="nil"/>
              <w:right w:val="nil"/>
            </w:tcBorders>
          </w:tcPr>
          <w:p w14:paraId="34372099">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Male </w:t>
            </w:r>
          </w:p>
        </w:tc>
        <w:tc>
          <w:tcPr>
            <w:tcW w:w="338" w:type="pct"/>
            <w:tcBorders>
              <w:top w:val="nil"/>
              <w:left w:val="nil"/>
              <w:bottom w:val="nil"/>
              <w:right w:val="nil"/>
            </w:tcBorders>
            <w:vAlign w:val="center"/>
          </w:tcPr>
          <w:p w14:paraId="41EA673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30.38 (23.48, 37.13)</w:t>
            </w:r>
          </w:p>
        </w:tc>
        <w:tc>
          <w:tcPr>
            <w:tcW w:w="345" w:type="pct"/>
            <w:tcBorders>
              <w:top w:val="nil"/>
              <w:left w:val="nil"/>
              <w:bottom w:val="nil"/>
              <w:right w:val="nil"/>
            </w:tcBorders>
            <w:vAlign w:val="center"/>
          </w:tcPr>
          <w:p w14:paraId="5885CC4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30.42 (23.51, 37.17)</w:t>
            </w:r>
          </w:p>
        </w:tc>
        <w:tc>
          <w:tcPr>
            <w:tcW w:w="363" w:type="pct"/>
            <w:tcBorders>
              <w:top w:val="nil"/>
              <w:left w:val="nil"/>
              <w:bottom w:val="nil"/>
              <w:right w:val="nil"/>
            </w:tcBorders>
            <w:vAlign w:val="center"/>
          </w:tcPr>
          <w:p w14:paraId="1FFB3F0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1503 (-1059, 5537)</w:t>
            </w:r>
          </w:p>
        </w:tc>
        <w:tc>
          <w:tcPr>
            <w:tcW w:w="313" w:type="pct"/>
            <w:tcBorders>
              <w:top w:val="nil"/>
              <w:left w:val="nil"/>
              <w:bottom w:val="nil"/>
              <w:right w:val="nil"/>
            </w:tcBorders>
            <w:vAlign w:val="center"/>
          </w:tcPr>
          <w:p w14:paraId="04ACB01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0.60 (-0.42, 2.17)</w:t>
            </w:r>
          </w:p>
        </w:tc>
        <w:tc>
          <w:tcPr>
            <w:tcW w:w="437" w:type="pct"/>
            <w:tcBorders>
              <w:top w:val="nil"/>
              <w:left w:val="nil"/>
              <w:bottom w:val="nil"/>
              <w:right w:val="nil"/>
            </w:tcBorders>
            <w:vAlign w:val="center"/>
          </w:tcPr>
          <w:p w14:paraId="6FECABC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38,969 (-27,432, 145,438)</w:t>
            </w:r>
          </w:p>
        </w:tc>
        <w:tc>
          <w:tcPr>
            <w:tcW w:w="387" w:type="pct"/>
            <w:tcBorders>
              <w:top w:val="nil"/>
              <w:left w:val="nil"/>
              <w:bottom w:val="nil"/>
              <w:right w:val="nil"/>
            </w:tcBorders>
            <w:vAlign w:val="center"/>
          </w:tcPr>
          <w:p w14:paraId="65863B4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10.71 (-7.55, 39.34)</w:t>
            </w:r>
          </w:p>
        </w:tc>
        <w:tc>
          <w:tcPr>
            <w:tcW w:w="338" w:type="pct"/>
            <w:tcBorders>
              <w:top w:val="nil"/>
              <w:left w:val="nil"/>
              <w:bottom w:val="nil"/>
              <w:right w:val="nil"/>
            </w:tcBorders>
            <w:vAlign w:val="center"/>
          </w:tcPr>
          <w:p w14:paraId="699CA16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33.02 (25.87, 39.96)</w:t>
            </w:r>
          </w:p>
        </w:tc>
        <w:tc>
          <w:tcPr>
            <w:tcW w:w="345" w:type="pct"/>
            <w:tcBorders>
              <w:top w:val="nil"/>
              <w:left w:val="nil"/>
              <w:bottom w:val="nil"/>
              <w:right w:val="nil"/>
            </w:tcBorders>
            <w:vAlign w:val="center"/>
          </w:tcPr>
          <w:p w14:paraId="38E8D65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33.09 (25.95, 40.02)</w:t>
            </w:r>
          </w:p>
        </w:tc>
        <w:tc>
          <w:tcPr>
            <w:tcW w:w="412" w:type="pct"/>
            <w:tcBorders>
              <w:top w:val="nil"/>
              <w:left w:val="nil"/>
              <w:bottom w:val="nil"/>
              <w:right w:val="nil"/>
            </w:tcBorders>
            <w:vAlign w:val="center"/>
          </w:tcPr>
          <w:p w14:paraId="5774A7D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8465 (-3344, 30,498)</w:t>
            </w:r>
          </w:p>
        </w:tc>
        <w:tc>
          <w:tcPr>
            <w:tcW w:w="313" w:type="pct"/>
            <w:tcBorders>
              <w:top w:val="nil"/>
              <w:left w:val="nil"/>
              <w:bottom w:val="nil"/>
              <w:right w:val="nil"/>
            </w:tcBorders>
            <w:vAlign w:val="center"/>
          </w:tcPr>
          <w:p w14:paraId="3157DF3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0.67 (-0.25, 2.40)</w:t>
            </w:r>
          </w:p>
        </w:tc>
        <w:tc>
          <w:tcPr>
            <w:tcW w:w="462" w:type="pct"/>
            <w:tcBorders>
              <w:top w:val="nil"/>
              <w:left w:val="nil"/>
              <w:bottom w:val="nil"/>
              <w:right w:val="nil"/>
            </w:tcBorders>
            <w:vAlign w:val="center"/>
          </w:tcPr>
          <w:p w14:paraId="131A067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161,909 (-66,212, 586,757)</w:t>
            </w:r>
          </w:p>
        </w:tc>
        <w:tc>
          <w:tcPr>
            <w:tcW w:w="387" w:type="pct"/>
            <w:tcBorders>
              <w:top w:val="nil"/>
              <w:left w:val="nil"/>
              <w:bottom w:val="nil"/>
              <w:right w:val="nil"/>
            </w:tcBorders>
            <w:vAlign w:val="center"/>
          </w:tcPr>
          <w:p w14:paraId="687798E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18.83 (-7.71, 68.17)</w:t>
            </w:r>
          </w:p>
        </w:tc>
      </w:tr>
      <w:tr w14:paraId="07FF276A">
        <w:tblPrEx>
          <w:tblCellMar>
            <w:top w:w="0" w:type="dxa"/>
            <w:left w:w="108" w:type="dxa"/>
            <w:bottom w:w="0" w:type="dxa"/>
            <w:right w:w="108" w:type="dxa"/>
          </w:tblCellMar>
        </w:tblPrEx>
        <w:trPr>
          <w:trHeight w:val="930" w:hRule="atLeast"/>
        </w:trPr>
        <w:tc>
          <w:tcPr>
            <w:tcW w:w="334" w:type="pct"/>
            <w:vMerge w:val="continue"/>
            <w:tcBorders>
              <w:top w:val="nil"/>
              <w:left w:val="nil"/>
              <w:bottom w:val="nil"/>
              <w:right w:val="nil"/>
            </w:tcBorders>
            <w:vAlign w:val="center"/>
          </w:tcPr>
          <w:p w14:paraId="525B65E6">
            <w:pPr>
              <w:widowControl/>
              <w:spacing w:after="0" w:line="0" w:lineRule="atLeast"/>
              <w:rPr>
                <w:rFonts w:ascii="Times New Roman" w:hAnsi="Times New Roman" w:eastAsia="等线" w:cs="Times New Roman"/>
                <w:b/>
                <w:bCs/>
                <w:color w:val="000000"/>
                <w:kern w:val="0"/>
                <w:sz w:val="18"/>
                <w:szCs w:val="18"/>
                <w14:ligatures w14:val="none"/>
              </w:rPr>
            </w:pPr>
          </w:p>
        </w:tc>
        <w:tc>
          <w:tcPr>
            <w:tcW w:w="224" w:type="pct"/>
            <w:tcBorders>
              <w:top w:val="nil"/>
              <w:left w:val="nil"/>
              <w:bottom w:val="nil"/>
              <w:right w:val="nil"/>
            </w:tcBorders>
          </w:tcPr>
          <w:p w14:paraId="1761094A">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Female </w:t>
            </w:r>
          </w:p>
        </w:tc>
        <w:tc>
          <w:tcPr>
            <w:tcW w:w="338" w:type="pct"/>
            <w:tcBorders>
              <w:top w:val="nil"/>
              <w:left w:val="nil"/>
              <w:bottom w:val="nil"/>
              <w:right w:val="nil"/>
            </w:tcBorders>
            <w:vAlign w:val="center"/>
          </w:tcPr>
          <w:p w14:paraId="00AE227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30.38 (23.48, 37.13)</w:t>
            </w:r>
          </w:p>
        </w:tc>
        <w:tc>
          <w:tcPr>
            <w:tcW w:w="345" w:type="pct"/>
            <w:tcBorders>
              <w:top w:val="nil"/>
              <w:left w:val="nil"/>
              <w:bottom w:val="nil"/>
              <w:right w:val="nil"/>
            </w:tcBorders>
            <w:vAlign w:val="center"/>
          </w:tcPr>
          <w:p w14:paraId="336D0D1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30.42 (23.51, 37.17)</w:t>
            </w:r>
          </w:p>
        </w:tc>
        <w:tc>
          <w:tcPr>
            <w:tcW w:w="363" w:type="pct"/>
            <w:tcBorders>
              <w:top w:val="nil"/>
              <w:left w:val="nil"/>
              <w:bottom w:val="nil"/>
              <w:right w:val="nil"/>
            </w:tcBorders>
            <w:vAlign w:val="center"/>
          </w:tcPr>
          <w:p w14:paraId="799D023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1494 (-1122, 5603)</w:t>
            </w:r>
          </w:p>
        </w:tc>
        <w:tc>
          <w:tcPr>
            <w:tcW w:w="313" w:type="pct"/>
            <w:tcBorders>
              <w:top w:val="nil"/>
              <w:left w:val="nil"/>
              <w:bottom w:val="nil"/>
              <w:right w:val="nil"/>
            </w:tcBorders>
            <w:vAlign w:val="center"/>
          </w:tcPr>
          <w:p w14:paraId="176B579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0.49 (-0.36, 1.82)</w:t>
            </w:r>
          </w:p>
        </w:tc>
        <w:tc>
          <w:tcPr>
            <w:tcW w:w="437" w:type="pct"/>
            <w:tcBorders>
              <w:top w:val="nil"/>
              <w:left w:val="nil"/>
              <w:bottom w:val="nil"/>
              <w:right w:val="nil"/>
            </w:tcBorders>
            <w:vAlign w:val="center"/>
          </w:tcPr>
          <w:p w14:paraId="0C0CA02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32,441 (-24,348, 122,041)</w:t>
            </w:r>
          </w:p>
        </w:tc>
        <w:tc>
          <w:tcPr>
            <w:tcW w:w="387" w:type="pct"/>
            <w:tcBorders>
              <w:top w:val="nil"/>
              <w:left w:val="nil"/>
              <w:bottom w:val="nil"/>
              <w:right w:val="nil"/>
            </w:tcBorders>
            <w:vAlign w:val="center"/>
          </w:tcPr>
          <w:p w14:paraId="5B69305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8.45 (-6.32, 31.73)</w:t>
            </w:r>
          </w:p>
        </w:tc>
        <w:tc>
          <w:tcPr>
            <w:tcW w:w="338" w:type="pct"/>
            <w:tcBorders>
              <w:top w:val="nil"/>
              <w:left w:val="nil"/>
              <w:bottom w:val="nil"/>
              <w:right w:val="nil"/>
            </w:tcBorders>
            <w:vAlign w:val="center"/>
          </w:tcPr>
          <w:p w14:paraId="6D70659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33.05 (25.92, 39.99)</w:t>
            </w:r>
          </w:p>
        </w:tc>
        <w:tc>
          <w:tcPr>
            <w:tcW w:w="345" w:type="pct"/>
            <w:tcBorders>
              <w:top w:val="nil"/>
              <w:left w:val="nil"/>
              <w:bottom w:val="nil"/>
              <w:right w:val="nil"/>
            </w:tcBorders>
            <w:vAlign w:val="center"/>
          </w:tcPr>
          <w:p w14:paraId="0BF5AEC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33.13 (26.00, 40.06)</w:t>
            </w:r>
          </w:p>
        </w:tc>
        <w:tc>
          <w:tcPr>
            <w:tcW w:w="412" w:type="pct"/>
            <w:tcBorders>
              <w:top w:val="nil"/>
              <w:left w:val="nil"/>
              <w:bottom w:val="nil"/>
              <w:right w:val="nil"/>
            </w:tcBorders>
            <w:vAlign w:val="center"/>
          </w:tcPr>
          <w:p w14:paraId="6B3F54EB">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6680 (-2438, 24,065)</w:t>
            </w:r>
          </w:p>
        </w:tc>
        <w:tc>
          <w:tcPr>
            <w:tcW w:w="313" w:type="pct"/>
            <w:tcBorders>
              <w:top w:val="nil"/>
              <w:left w:val="nil"/>
              <w:bottom w:val="nil"/>
              <w:right w:val="nil"/>
            </w:tcBorders>
            <w:vAlign w:val="center"/>
          </w:tcPr>
          <w:p w14:paraId="77A9BDE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1.16 (-0.46, 4.18)</w:t>
            </w:r>
          </w:p>
        </w:tc>
        <w:tc>
          <w:tcPr>
            <w:tcW w:w="462" w:type="pct"/>
            <w:tcBorders>
              <w:top w:val="nil"/>
              <w:left w:val="nil"/>
              <w:bottom w:val="nil"/>
              <w:right w:val="nil"/>
            </w:tcBorders>
            <w:vAlign w:val="center"/>
          </w:tcPr>
          <w:p w14:paraId="45E6E43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103,442 (-37,278, 374,012)</w:t>
            </w:r>
          </w:p>
        </w:tc>
        <w:tc>
          <w:tcPr>
            <w:tcW w:w="387" w:type="pct"/>
            <w:tcBorders>
              <w:top w:val="nil"/>
              <w:left w:val="nil"/>
              <w:bottom w:val="nil"/>
              <w:right w:val="nil"/>
            </w:tcBorders>
            <w:vAlign w:val="center"/>
          </w:tcPr>
          <w:p w14:paraId="45CDECB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9.94 (-3.61, 36.02)</w:t>
            </w:r>
          </w:p>
        </w:tc>
      </w:tr>
      <w:tr w14:paraId="32BD40B5">
        <w:tblPrEx>
          <w:tblCellMar>
            <w:top w:w="0" w:type="dxa"/>
            <w:left w:w="108" w:type="dxa"/>
            <w:bottom w:w="0" w:type="dxa"/>
            <w:right w:w="108" w:type="dxa"/>
          </w:tblCellMar>
        </w:tblPrEx>
        <w:trPr>
          <w:trHeight w:val="698" w:hRule="atLeast"/>
        </w:trPr>
        <w:tc>
          <w:tcPr>
            <w:tcW w:w="334" w:type="pct"/>
            <w:vMerge w:val="restart"/>
            <w:tcBorders>
              <w:top w:val="nil"/>
              <w:left w:val="nil"/>
              <w:bottom w:val="single" w:color="000000" w:sz="12" w:space="0"/>
              <w:right w:val="nil"/>
            </w:tcBorders>
          </w:tcPr>
          <w:p w14:paraId="6297B571">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Low temperature </w:t>
            </w:r>
          </w:p>
        </w:tc>
        <w:tc>
          <w:tcPr>
            <w:tcW w:w="224" w:type="pct"/>
            <w:tcBorders>
              <w:top w:val="nil"/>
              <w:left w:val="nil"/>
              <w:bottom w:val="nil"/>
              <w:right w:val="nil"/>
            </w:tcBorders>
          </w:tcPr>
          <w:p w14:paraId="7118A922">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Both </w:t>
            </w:r>
          </w:p>
        </w:tc>
        <w:tc>
          <w:tcPr>
            <w:tcW w:w="338" w:type="pct"/>
            <w:tcBorders>
              <w:top w:val="nil"/>
              <w:left w:val="nil"/>
              <w:bottom w:val="nil"/>
              <w:right w:val="nil"/>
            </w:tcBorders>
            <w:vAlign w:val="center"/>
          </w:tcPr>
          <w:p w14:paraId="5A1D6B9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27.33 (24.70, 30.88)</w:t>
            </w:r>
          </w:p>
        </w:tc>
        <w:tc>
          <w:tcPr>
            <w:tcW w:w="345" w:type="pct"/>
            <w:tcBorders>
              <w:top w:val="nil"/>
              <w:left w:val="nil"/>
              <w:bottom w:val="nil"/>
              <w:right w:val="nil"/>
            </w:tcBorders>
            <w:vAlign w:val="center"/>
          </w:tcPr>
          <w:p w14:paraId="35B4A15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27.33 (24.71, 30.88)</w:t>
            </w:r>
          </w:p>
        </w:tc>
        <w:tc>
          <w:tcPr>
            <w:tcW w:w="363" w:type="pct"/>
            <w:tcBorders>
              <w:top w:val="nil"/>
              <w:left w:val="nil"/>
              <w:bottom w:val="nil"/>
              <w:right w:val="nil"/>
            </w:tcBorders>
            <w:vAlign w:val="center"/>
          </w:tcPr>
          <w:p w14:paraId="6D9F917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41,094 (33,944, 49,099)</w:t>
            </w:r>
          </w:p>
        </w:tc>
        <w:tc>
          <w:tcPr>
            <w:tcW w:w="313" w:type="pct"/>
            <w:tcBorders>
              <w:top w:val="nil"/>
              <w:left w:val="nil"/>
              <w:bottom w:val="nil"/>
              <w:right w:val="nil"/>
            </w:tcBorders>
            <w:vAlign w:val="center"/>
          </w:tcPr>
          <w:p w14:paraId="1D9CD89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7.06 (5.83, 8.39)</w:t>
            </w:r>
          </w:p>
        </w:tc>
        <w:tc>
          <w:tcPr>
            <w:tcW w:w="437" w:type="pct"/>
            <w:tcBorders>
              <w:top w:val="nil"/>
              <w:left w:val="nil"/>
              <w:bottom w:val="nil"/>
              <w:right w:val="nil"/>
            </w:tcBorders>
            <w:vAlign w:val="center"/>
          </w:tcPr>
          <w:p w14:paraId="252E595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998,021 (821,369, 1,199,219)</w:t>
            </w:r>
          </w:p>
        </w:tc>
        <w:tc>
          <w:tcPr>
            <w:tcW w:w="387" w:type="pct"/>
            <w:tcBorders>
              <w:top w:val="nil"/>
              <w:left w:val="nil"/>
              <w:bottom w:val="nil"/>
              <w:right w:val="nil"/>
            </w:tcBorders>
            <w:vAlign w:val="center"/>
          </w:tcPr>
          <w:p w14:paraId="7E26772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138.62 (104.09, 186.56)</w:t>
            </w:r>
          </w:p>
        </w:tc>
        <w:tc>
          <w:tcPr>
            <w:tcW w:w="338" w:type="pct"/>
            <w:tcBorders>
              <w:top w:val="nil"/>
              <w:left w:val="nil"/>
              <w:bottom w:val="nil"/>
              <w:right w:val="nil"/>
            </w:tcBorders>
            <w:vAlign w:val="center"/>
          </w:tcPr>
          <w:p w14:paraId="24B632D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26.39 (23.47, 30.18)</w:t>
            </w:r>
          </w:p>
        </w:tc>
        <w:tc>
          <w:tcPr>
            <w:tcW w:w="345" w:type="pct"/>
            <w:tcBorders>
              <w:top w:val="nil"/>
              <w:left w:val="nil"/>
              <w:bottom w:val="nil"/>
              <w:right w:val="nil"/>
            </w:tcBorders>
            <w:vAlign w:val="center"/>
          </w:tcPr>
          <w:p w14:paraId="7CC93EF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26.37 (23.47, 30.18)</w:t>
            </w:r>
          </w:p>
        </w:tc>
        <w:tc>
          <w:tcPr>
            <w:tcW w:w="412" w:type="pct"/>
            <w:tcBorders>
              <w:top w:val="nil"/>
              <w:left w:val="nil"/>
              <w:bottom w:val="nil"/>
              <w:right w:val="nil"/>
            </w:tcBorders>
            <w:vAlign w:val="center"/>
          </w:tcPr>
          <w:p w14:paraId="4F807F6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139,588 (113,521, 170,846)</w:t>
            </w:r>
          </w:p>
        </w:tc>
        <w:tc>
          <w:tcPr>
            <w:tcW w:w="313" w:type="pct"/>
            <w:tcBorders>
              <w:top w:val="nil"/>
              <w:left w:val="nil"/>
              <w:bottom w:val="nil"/>
              <w:right w:val="nil"/>
            </w:tcBorders>
            <w:vAlign w:val="center"/>
          </w:tcPr>
          <w:p w14:paraId="0FA4D3A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7.92 (6.46, 9.67)</w:t>
            </w:r>
          </w:p>
        </w:tc>
        <w:tc>
          <w:tcPr>
            <w:tcW w:w="462" w:type="pct"/>
            <w:tcBorders>
              <w:top w:val="nil"/>
              <w:left w:val="nil"/>
              <w:bottom w:val="nil"/>
              <w:right w:val="nil"/>
            </w:tcBorders>
            <w:vAlign w:val="center"/>
          </w:tcPr>
          <w:p w14:paraId="4158BF2E">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2,464,745 (1,996,481, 3,056,585)</w:t>
            </w:r>
          </w:p>
        </w:tc>
        <w:tc>
          <w:tcPr>
            <w:tcW w:w="387" w:type="pct"/>
            <w:tcBorders>
              <w:top w:val="nil"/>
              <w:left w:val="nil"/>
              <w:bottom w:val="nil"/>
              <w:right w:val="nil"/>
            </w:tcBorders>
            <w:vAlign w:val="center"/>
          </w:tcPr>
          <w:p w14:paraId="04AB17D0">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128.60 (104.68, 158.35)</w:t>
            </w:r>
          </w:p>
        </w:tc>
      </w:tr>
      <w:tr w14:paraId="7183341D">
        <w:tblPrEx>
          <w:tblCellMar>
            <w:top w:w="0" w:type="dxa"/>
            <w:left w:w="108" w:type="dxa"/>
            <w:bottom w:w="0" w:type="dxa"/>
            <w:right w:w="108" w:type="dxa"/>
          </w:tblCellMar>
        </w:tblPrEx>
        <w:trPr>
          <w:trHeight w:val="698" w:hRule="atLeast"/>
        </w:trPr>
        <w:tc>
          <w:tcPr>
            <w:tcW w:w="334" w:type="pct"/>
            <w:vMerge w:val="continue"/>
            <w:tcBorders>
              <w:top w:val="nil"/>
              <w:left w:val="nil"/>
              <w:bottom w:val="single" w:color="000000" w:sz="12" w:space="0"/>
              <w:right w:val="nil"/>
            </w:tcBorders>
            <w:vAlign w:val="center"/>
          </w:tcPr>
          <w:p w14:paraId="216837CC">
            <w:pPr>
              <w:widowControl/>
              <w:spacing w:after="0" w:line="0" w:lineRule="atLeast"/>
              <w:rPr>
                <w:rFonts w:ascii="Times New Roman" w:hAnsi="Times New Roman" w:eastAsia="等线" w:cs="Times New Roman"/>
                <w:b/>
                <w:bCs/>
                <w:color w:val="000000"/>
                <w:kern w:val="0"/>
                <w:sz w:val="18"/>
                <w:szCs w:val="18"/>
                <w14:ligatures w14:val="none"/>
              </w:rPr>
            </w:pPr>
          </w:p>
        </w:tc>
        <w:tc>
          <w:tcPr>
            <w:tcW w:w="224" w:type="pct"/>
            <w:tcBorders>
              <w:top w:val="nil"/>
              <w:left w:val="nil"/>
              <w:bottom w:val="nil"/>
              <w:right w:val="nil"/>
            </w:tcBorders>
          </w:tcPr>
          <w:p w14:paraId="363150FF">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Male </w:t>
            </w:r>
          </w:p>
        </w:tc>
        <w:tc>
          <w:tcPr>
            <w:tcW w:w="338" w:type="pct"/>
            <w:tcBorders>
              <w:top w:val="nil"/>
              <w:left w:val="nil"/>
              <w:bottom w:val="nil"/>
              <w:right w:val="nil"/>
            </w:tcBorders>
            <w:vAlign w:val="center"/>
          </w:tcPr>
          <w:p w14:paraId="1CFD0FD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27.33 (24.71, 30.88)</w:t>
            </w:r>
          </w:p>
        </w:tc>
        <w:tc>
          <w:tcPr>
            <w:tcW w:w="345" w:type="pct"/>
            <w:tcBorders>
              <w:top w:val="nil"/>
              <w:left w:val="nil"/>
              <w:bottom w:val="nil"/>
              <w:right w:val="nil"/>
            </w:tcBorders>
            <w:vAlign w:val="center"/>
          </w:tcPr>
          <w:p w14:paraId="335596B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27.33 (24.71, 30.88)</w:t>
            </w:r>
          </w:p>
        </w:tc>
        <w:tc>
          <w:tcPr>
            <w:tcW w:w="363" w:type="pct"/>
            <w:tcBorders>
              <w:top w:val="nil"/>
              <w:left w:val="nil"/>
              <w:bottom w:val="nil"/>
              <w:right w:val="nil"/>
            </w:tcBorders>
            <w:vAlign w:val="center"/>
          </w:tcPr>
          <w:p w14:paraId="75834AEF">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20,958 (16,424, 25,577)</w:t>
            </w:r>
          </w:p>
        </w:tc>
        <w:tc>
          <w:tcPr>
            <w:tcW w:w="313" w:type="pct"/>
            <w:tcBorders>
              <w:top w:val="nil"/>
              <w:left w:val="nil"/>
              <w:bottom w:val="nil"/>
              <w:right w:val="nil"/>
            </w:tcBorders>
            <w:vAlign w:val="center"/>
          </w:tcPr>
          <w:p w14:paraId="48DEA0F8">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8.17 (6.58, 9.68)</w:t>
            </w:r>
          </w:p>
        </w:tc>
        <w:tc>
          <w:tcPr>
            <w:tcW w:w="437" w:type="pct"/>
            <w:tcBorders>
              <w:top w:val="nil"/>
              <w:left w:val="nil"/>
              <w:bottom w:val="nil"/>
              <w:right w:val="nil"/>
            </w:tcBorders>
            <w:vAlign w:val="center"/>
          </w:tcPr>
          <w:p w14:paraId="1FD2248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550,057 (425,760, 677,884)</w:t>
            </w:r>
          </w:p>
        </w:tc>
        <w:tc>
          <w:tcPr>
            <w:tcW w:w="387" w:type="pct"/>
            <w:tcBorders>
              <w:top w:val="nil"/>
              <w:left w:val="nil"/>
              <w:bottom w:val="nil"/>
              <w:right w:val="nil"/>
            </w:tcBorders>
            <w:vAlign w:val="center"/>
          </w:tcPr>
          <w:p w14:paraId="5BD0587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158.75 (115.27, 210.31)</w:t>
            </w:r>
          </w:p>
        </w:tc>
        <w:tc>
          <w:tcPr>
            <w:tcW w:w="338" w:type="pct"/>
            <w:tcBorders>
              <w:top w:val="nil"/>
              <w:left w:val="nil"/>
              <w:bottom w:val="nil"/>
              <w:right w:val="nil"/>
            </w:tcBorders>
            <w:vAlign w:val="center"/>
          </w:tcPr>
          <w:p w14:paraId="62DE85A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26.41 (23.47, 30.18)</w:t>
            </w:r>
          </w:p>
        </w:tc>
        <w:tc>
          <w:tcPr>
            <w:tcW w:w="345" w:type="pct"/>
            <w:tcBorders>
              <w:top w:val="nil"/>
              <w:left w:val="nil"/>
              <w:bottom w:val="nil"/>
              <w:right w:val="nil"/>
            </w:tcBorders>
            <w:vAlign w:val="center"/>
          </w:tcPr>
          <w:p w14:paraId="0DBA28E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26.39 (23.47, 30.18)</w:t>
            </w:r>
          </w:p>
        </w:tc>
        <w:tc>
          <w:tcPr>
            <w:tcW w:w="412" w:type="pct"/>
            <w:tcBorders>
              <w:top w:val="nil"/>
              <w:left w:val="nil"/>
              <w:bottom w:val="nil"/>
              <w:right w:val="nil"/>
            </w:tcBorders>
            <w:vAlign w:val="center"/>
          </w:tcPr>
          <w:p w14:paraId="39BF88C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77,679 (60,829, 97,586)</w:t>
            </w:r>
          </w:p>
        </w:tc>
        <w:tc>
          <w:tcPr>
            <w:tcW w:w="313" w:type="pct"/>
            <w:tcBorders>
              <w:top w:val="nil"/>
              <w:left w:val="nil"/>
              <w:bottom w:val="nil"/>
              <w:right w:val="nil"/>
            </w:tcBorders>
            <w:vAlign w:val="center"/>
          </w:tcPr>
          <w:p w14:paraId="03EED486">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10.61 (8.38, 13.11)</w:t>
            </w:r>
          </w:p>
        </w:tc>
        <w:tc>
          <w:tcPr>
            <w:tcW w:w="462" w:type="pct"/>
            <w:tcBorders>
              <w:top w:val="nil"/>
              <w:left w:val="nil"/>
              <w:bottom w:val="nil"/>
              <w:right w:val="nil"/>
            </w:tcBorders>
            <w:vAlign w:val="center"/>
          </w:tcPr>
          <w:p w14:paraId="7C5BBBD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1,489,947 (1,146,161, 1,891,557)</w:t>
            </w:r>
          </w:p>
        </w:tc>
        <w:tc>
          <w:tcPr>
            <w:tcW w:w="387" w:type="pct"/>
            <w:tcBorders>
              <w:top w:val="nil"/>
              <w:left w:val="nil"/>
              <w:bottom w:val="nil"/>
              <w:right w:val="nil"/>
            </w:tcBorders>
            <w:vAlign w:val="center"/>
          </w:tcPr>
          <w:p w14:paraId="6641486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172.30 (134.79, 216.40)</w:t>
            </w:r>
          </w:p>
        </w:tc>
      </w:tr>
      <w:tr w14:paraId="19293C50">
        <w:tblPrEx>
          <w:tblCellMar>
            <w:top w:w="0" w:type="dxa"/>
            <w:left w:w="108" w:type="dxa"/>
            <w:bottom w:w="0" w:type="dxa"/>
            <w:right w:w="108" w:type="dxa"/>
          </w:tblCellMar>
        </w:tblPrEx>
        <w:trPr>
          <w:trHeight w:val="713" w:hRule="atLeast"/>
        </w:trPr>
        <w:tc>
          <w:tcPr>
            <w:tcW w:w="334" w:type="pct"/>
            <w:vMerge w:val="continue"/>
            <w:tcBorders>
              <w:top w:val="nil"/>
              <w:left w:val="nil"/>
              <w:bottom w:val="single" w:color="000000" w:sz="12" w:space="0"/>
              <w:right w:val="nil"/>
            </w:tcBorders>
            <w:vAlign w:val="center"/>
          </w:tcPr>
          <w:p w14:paraId="51732C2D">
            <w:pPr>
              <w:widowControl/>
              <w:spacing w:after="0" w:line="0" w:lineRule="atLeast"/>
              <w:rPr>
                <w:rFonts w:ascii="Times New Roman" w:hAnsi="Times New Roman" w:eastAsia="等线" w:cs="Times New Roman"/>
                <w:b/>
                <w:bCs/>
                <w:color w:val="000000"/>
                <w:kern w:val="0"/>
                <w:sz w:val="18"/>
                <w:szCs w:val="18"/>
                <w14:ligatures w14:val="none"/>
              </w:rPr>
            </w:pPr>
          </w:p>
        </w:tc>
        <w:tc>
          <w:tcPr>
            <w:tcW w:w="224" w:type="pct"/>
            <w:tcBorders>
              <w:top w:val="nil"/>
              <w:left w:val="nil"/>
              <w:bottom w:val="single" w:color="000000" w:sz="12" w:space="0"/>
              <w:right w:val="nil"/>
            </w:tcBorders>
          </w:tcPr>
          <w:p w14:paraId="4A72AD10">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 Female </w:t>
            </w:r>
          </w:p>
        </w:tc>
        <w:tc>
          <w:tcPr>
            <w:tcW w:w="338" w:type="pct"/>
            <w:tcBorders>
              <w:top w:val="nil"/>
              <w:left w:val="nil"/>
              <w:bottom w:val="single" w:color="000000" w:sz="12" w:space="0"/>
              <w:right w:val="nil"/>
            </w:tcBorders>
            <w:vAlign w:val="center"/>
          </w:tcPr>
          <w:p w14:paraId="2C661C2D">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27.33 (24.71, 30.88)</w:t>
            </w:r>
          </w:p>
        </w:tc>
        <w:tc>
          <w:tcPr>
            <w:tcW w:w="345" w:type="pct"/>
            <w:tcBorders>
              <w:top w:val="nil"/>
              <w:left w:val="nil"/>
              <w:bottom w:val="single" w:color="000000" w:sz="12" w:space="0"/>
              <w:right w:val="nil"/>
            </w:tcBorders>
            <w:vAlign w:val="center"/>
          </w:tcPr>
          <w:p w14:paraId="6453AA42">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27.33 (24.71, 30.88)</w:t>
            </w:r>
          </w:p>
        </w:tc>
        <w:tc>
          <w:tcPr>
            <w:tcW w:w="363" w:type="pct"/>
            <w:tcBorders>
              <w:top w:val="nil"/>
              <w:left w:val="nil"/>
              <w:bottom w:val="single" w:color="000000" w:sz="12" w:space="0"/>
              <w:right w:val="nil"/>
            </w:tcBorders>
            <w:vAlign w:val="center"/>
          </w:tcPr>
          <w:p w14:paraId="78B7A3DA">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20,136 (16,136, 25,163)</w:t>
            </w:r>
          </w:p>
        </w:tc>
        <w:tc>
          <w:tcPr>
            <w:tcW w:w="313" w:type="pct"/>
            <w:tcBorders>
              <w:top w:val="nil"/>
              <w:left w:val="nil"/>
              <w:bottom w:val="single" w:color="000000" w:sz="12" w:space="0"/>
              <w:right w:val="nil"/>
            </w:tcBorders>
            <w:vAlign w:val="center"/>
          </w:tcPr>
          <w:p w14:paraId="3815E86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6.37 (5.06, 7.89)</w:t>
            </w:r>
          </w:p>
        </w:tc>
        <w:tc>
          <w:tcPr>
            <w:tcW w:w="437" w:type="pct"/>
            <w:tcBorders>
              <w:top w:val="nil"/>
              <w:left w:val="nil"/>
              <w:bottom w:val="single" w:color="000000" w:sz="12" w:space="0"/>
              <w:right w:val="nil"/>
            </w:tcBorders>
            <w:vAlign w:val="center"/>
          </w:tcPr>
          <w:p w14:paraId="3B812A7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447,964 (357,072, 562,726)</w:t>
            </w:r>
          </w:p>
        </w:tc>
        <w:tc>
          <w:tcPr>
            <w:tcW w:w="387" w:type="pct"/>
            <w:tcBorders>
              <w:top w:val="nil"/>
              <w:left w:val="nil"/>
              <w:bottom w:val="single" w:color="000000" w:sz="12" w:space="0"/>
              <w:right w:val="nil"/>
            </w:tcBorders>
            <w:vAlign w:val="center"/>
          </w:tcPr>
          <w:p w14:paraId="65469415">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122.15 (87.06, 169.07)</w:t>
            </w:r>
          </w:p>
        </w:tc>
        <w:tc>
          <w:tcPr>
            <w:tcW w:w="338" w:type="pct"/>
            <w:tcBorders>
              <w:top w:val="nil"/>
              <w:left w:val="nil"/>
              <w:bottom w:val="single" w:color="000000" w:sz="12" w:space="0"/>
              <w:right w:val="nil"/>
            </w:tcBorders>
            <w:vAlign w:val="center"/>
          </w:tcPr>
          <w:p w14:paraId="5FABD1B4">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26.40 (23.47, 30.18)</w:t>
            </w:r>
          </w:p>
        </w:tc>
        <w:tc>
          <w:tcPr>
            <w:tcW w:w="345" w:type="pct"/>
            <w:tcBorders>
              <w:top w:val="nil"/>
              <w:left w:val="nil"/>
              <w:bottom w:val="single" w:color="000000" w:sz="12" w:space="0"/>
              <w:right w:val="nil"/>
            </w:tcBorders>
            <w:vAlign w:val="center"/>
          </w:tcPr>
          <w:p w14:paraId="5D98CBB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26.38 (23.47, 30.18)</w:t>
            </w:r>
          </w:p>
        </w:tc>
        <w:tc>
          <w:tcPr>
            <w:tcW w:w="412" w:type="pct"/>
            <w:tcBorders>
              <w:top w:val="nil"/>
              <w:left w:val="nil"/>
              <w:bottom w:val="single" w:color="000000" w:sz="12" w:space="0"/>
              <w:right w:val="nil"/>
            </w:tcBorders>
            <w:vAlign w:val="center"/>
          </w:tcPr>
          <w:p w14:paraId="49CB3551">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61,909 (47,447, 79,395)</w:t>
            </w:r>
          </w:p>
        </w:tc>
        <w:tc>
          <w:tcPr>
            <w:tcW w:w="313" w:type="pct"/>
            <w:tcBorders>
              <w:top w:val="nil"/>
              <w:left w:val="nil"/>
              <w:bottom w:val="single" w:color="000000" w:sz="12" w:space="0"/>
              <w:right w:val="nil"/>
            </w:tcBorders>
            <w:vAlign w:val="center"/>
          </w:tcPr>
          <w:p w14:paraId="13C95379">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6.14 (4.71, 7.87)</w:t>
            </w:r>
          </w:p>
        </w:tc>
        <w:tc>
          <w:tcPr>
            <w:tcW w:w="462" w:type="pct"/>
            <w:tcBorders>
              <w:top w:val="nil"/>
              <w:left w:val="nil"/>
              <w:bottom w:val="single" w:color="000000" w:sz="12" w:space="0"/>
              <w:right w:val="nil"/>
            </w:tcBorders>
            <w:vAlign w:val="center"/>
          </w:tcPr>
          <w:p w14:paraId="2D9403C7">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974,798 (748,557, 1,260,785)</w:t>
            </w:r>
          </w:p>
        </w:tc>
        <w:tc>
          <w:tcPr>
            <w:tcW w:w="387" w:type="pct"/>
            <w:tcBorders>
              <w:top w:val="nil"/>
              <w:left w:val="nil"/>
              <w:bottom w:val="single" w:color="000000" w:sz="12" w:space="0"/>
              <w:right w:val="nil"/>
            </w:tcBorders>
            <w:vAlign w:val="center"/>
          </w:tcPr>
          <w:p w14:paraId="2261B353">
            <w:pPr>
              <w:widowControl/>
              <w:spacing w:after="0" w:line="0" w:lineRule="atLeast"/>
              <w:jc w:val="center"/>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93.21 (71.35, 120.31)</w:t>
            </w:r>
          </w:p>
        </w:tc>
      </w:tr>
      <w:bookmarkEnd w:id="14"/>
    </w:tbl>
    <w:p w14:paraId="7FF45E98">
      <w:pPr>
        <w:ind w:firstLine="210" w:firstLineChars="100"/>
        <w:jc w:val="both"/>
        <w:rPr>
          <w:rFonts w:hint="default" w:ascii="Times New Roman" w:hAnsi="Times New Roman" w:cs="Times New Roman" w:eastAsiaTheme="minorEastAsia"/>
          <w:b/>
          <w:bCs/>
          <w:sz w:val="21"/>
          <w:szCs w:val="21"/>
          <w:lang w:val="en-US" w:eastAsia="zh-CN"/>
        </w:rPr>
      </w:pPr>
      <w:r>
        <w:rPr>
          <w:rFonts w:ascii="Times New Roman" w:hAnsi="Times New Roman" w:cs="Times New Roman"/>
          <w:sz w:val="21"/>
          <w:szCs w:val="21"/>
        </w:rPr>
        <w:t>UI (uncertainty interval) is based on the 2.5th and 97.5th percentiles of the posterior distribution from 1000 Monte Carlo draws, representing the 95% uncertainty interval.</w:t>
      </w:r>
      <w:r>
        <w:rPr>
          <w:rFonts w:hint="eastAsia" w:ascii="Times New Roman" w:hAnsi="Times New Roman" w:cs="Times New Roman"/>
          <w:sz w:val="21"/>
          <w:szCs w:val="21"/>
          <w:lang w:val="en-US" w:eastAsia="zh-CN"/>
        </w:rPr>
        <w:t xml:space="preserve"> SEV, summary exposure value; DALY, disability-adjusted life year; ASMR, age-standardized mortality rates; ASDR, age-standardized disability-adjusted life years.</w:t>
      </w:r>
    </w:p>
    <w:p w14:paraId="7F71864C">
      <w:pPr>
        <w:rPr>
          <w:rFonts w:ascii="Times New Roman" w:hAnsi="Times New Roman" w:cs="Times New Roman"/>
          <w:b/>
          <w:bCs/>
          <w:sz w:val="21"/>
          <w:szCs w:val="21"/>
        </w:rPr>
      </w:pPr>
    </w:p>
    <w:p w14:paraId="3778B196">
      <w:pPr>
        <w:rPr>
          <w:rFonts w:hint="eastAsia" w:ascii="Times New Roman" w:hAnsi="Times New Roman" w:cs="Times New Roman"/>
          <w:b/>
          <w:bCs/>
          <w:sz w:val="21"/>
          <w:szCs w:val="21"/>
        </w:rPr>
      </w:pPr>
    </w:p>
    <w:p w14:paraId="413A1C01">
      <w:pPr>
        <w:rPr>
          <w:rFonts w:ascii="Times New Roman" w:hAnsi="Times New Roman" w:cs="Times New Roman"/>
          <w:b/>
          <w:bCs/>
          <w:sz w:val="21"/>
          <w:szCs w:val="21"/>
        </w:rPr>
      </w:pPr>
      <w:r>
        <w:rPr>
          <w:rFonts w:ascii="Times New Roman" w:hAnsi="Times New Roman" w:cs="Times New Roman"/>
          <w:b/>
          <w:bCs/>
          <w:sz w:val="21"/>
          <w:szCs w:val="21"/>
        </w:rPr>
        <w:t xml:space="preserve">Table S8 </w:t>
      </w:r>
      <w:r>
        <w:rPr>
          <w:rFonts w:hint="eastAsia" w:ascii="Times New Roman" w:hAnsi="Times New Roman" w:cs="Times New Roman"/>
          <w:sz w:val="21"/>
          <w:szCs w:val="21"/>
        </w:rPr>
        <w:t>J</w:t>
      </w:r>
      <w:r>
        <w:rPr>
          <w:rFonts w:ascii="Times New Roman" w:hAnsi="Times New Roman" w:cs="Times New Roman"/>
          <w:sz w:val="21"/>
          <w:szCs w:val="21"/>
        </w:rPr>
        <w:t>oinpoint regression analysis: trends in ASMR, ASDR (per 100,000 persons) in Global, 1990-2021</w:t>
      </w:r>
    </w:p>
    <w:bookmarkEnd w:id="15"/>
    <w:tbl>
      <w:tblPr>
        <w:tblStyle w:val="15"/>
        <w:tblW w:w="5000" w:type="pct"/>
        <w:tblInd w:w="0" w:type="dxa"/>
        <w:tblLayout w:type="autofit"/>
        <w:tblCellMar>
          <w:top w:w="0" w:type="dxa"/>
          <w:left w:w="108" w:type="dxa"/>
          <w:bottom w:w="0" w:type="dxa"/>
          <w:right w:w="108" w:type="dxa"/>
        </w:tblCellMar>
      </w:tblPr>
      <w:tblGrid>
        <w:gridCol w:w="1193"/>
        <w:gridCol w:w="937"/>
        <w:gridCol w:w="1009"/>
        <w:gridCol w:w="2014"/>
        <w:gridCol w:w="824"/>
        <w:gridCol w:w="2020"/>
        <w:gridCol w:w="940"/>
        <w:gridCol w:w="1052"/>
        <w:gridCol w:w="2367"/>
        <w:gridCol w:w="824"/>
        <w:gridCol w:w="1612"/>
        <w:gridCol w:w="822"/>
      </w:tblGrid>
      <w:tr w14:paraId="7FF4D573">
        <w:tblPrEx>
          <w:tblCellMar>
            <w:top w:w="0" w:type="dxa"/>
            <w:left w:w="108" w:type="dxa"/>
            <w:bottom w:w="0" w:type="dxa"/>
            <w:right w:w="108" w:type="dxa"/>
          </w:tblCellMar>
        </w:tblPrEx>
        <w:trPr>
          <w:trHeight w:val="330" w:hRule="atLeast"/>
        </w:trPr>
        <w:tc>
          <w:tcPr>
            <w:tcW w:w="382" w:type="pct"/>
            <w:vMerge w:val="restart"/>
            <w:tcBorders>
              <w:top w:val="single" w:color="000000" w:sz="12" w:space="0"/>
              <w:left w:val="nil"/>
              <w:bottom w:val="single" w:color="000000" w:sz="8" w:space="0"/>
              <w:right w:val="nil"/>
            </w:tcBorders>
          </w:tcPr>
          <w:p w14:paraId="1A7BCDD9">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Risk</w:t>
            </w:r>
          </w:p>
        </w:tc>
        <w:tc>
          <w:tcPr>
            <w:tcW w:w="300" w:type="pct"/>
            <w:vMerge w:val="restart"/>
            <w:tcBorders>
              <w:top w:val="single" w:color="000000" w:sz="12" w:space="0"/>
              <w:left w:val="nil"/>
              <w:bottom w:val="single" w:color="000000" w:sz="8" w:space="0"/>
              <w:right w:val="nil"/>
            </w:tcBorders>
            <w:noWrap/>
          </w:tcPr>
          <w:p w14:paraId="1A94B774">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Gender</w:t>
            </w:r>
          </w:p>
        </w:tc>
        <w:tc>
          <w:tcPr>
            <w:tcW w:w="1879" w:type="pct"/>
            <w:gridSpan w:val="4"/>
            <w:tcBorders>
              <w:top w:val="single" w:color="000000" w:sz="12" w:space="0"/>
              <w:left w:val="nil"/>
              <w:bottom w:val="single" w:color="000000" w:sz="8" w:space="0"/>
              <w:right w:val="nil"/>
            </w:tcBorders>
            <w:noWrap/>
          </w:tcPr>
          <w:p w14:paraId="564EAAC4">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w:t>
            </w:r>
          </w:p>
        </w:tc>
        <w:tc>
          <w:tcPr>
            <w:tcW w:w="301" w:type="pct"/>
            <w:tcBorders>
              <w:top w:val="single" w:color="000000" w:sz="12" w:space="0"/>
              <w:left w:val="nil"/>
              <w:bottom w:val="single" w:color="000000" w:sz="8" w:space="0"/>
              <w:right w:val="nil"/>
            </w:tcBorders>
            <w:noWrap/>
          </w:tcPr>
          <w:p w14:paraId="22FA01F0">
            <w:pPr>
              <w:widowControl/>
              <w:spacing w:after="0" w:line="0" w:lineRule="atLeast"/>
              <w:rPr>
                <w:rFonts w:ascii="Times New Roman" w:hAnsi="Times New Roman" w:eastAsia="等线" w:cs="Times New Roman"/>
                <w:b/>
                <w:bCs/>
                <w:color w:val="000000"/>
                <w:kern w:val="0"/>
                <w:sz w:val="18"/>
                <w:szCs w:val="18"/>
                <w14:ligatures w14:val="none"/>
              </w:rPr>
            </w:pPr>
          </w:p>
        </w:tc>
        <w:tc>
          <w:tcPr>
            <w:tcW w:w="2138" w:type="pct"/>
            <w:gridSpan w:val="5"/>
            <w:tcBorders>
              <w:top w:val="single" w:color="000000" w:sz="12" w:space="0"/>
              <w:left w:val="nil"/>
              <w:bottom w:val="single" w:color="000000" w:sz="8" w:space="0"/>
              <w:right w:val="nil"/>
            </w:tcBorders>
            <w:noWrap/>
          </w:tcPr>
          <w:p w14:paraId="6C291AC5">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w:t>
            </w:r>
          </w:p>
        </w:tc>
      </w:tr>
      <w:tr w14:paraId="47AA7811">
        <w:tblPrEx>
          <w:tblCellMar>
            <w:top w:w="0" w:type="dxa"/>
            <w:left w:w="108" w:type="dxa"/>
            <w:bottom w:w="0" w:type="dxa"/>
            <w:right w:w="108" w:type="dxa"/>
          </w:tblCellMar>
        </w:tblPrEx>
        <w:trPr>
          <w:trHeight w:val="300" w:hRule="atLeast"/>
        </w:trPr>
        <w:tc>
          <w:tcPr>
            <w:tcW w:w="382" w:type="pct"/>
            <w:vMerge w:val="continue"/>
            <w:tcBorders>
              <w:top w:val="single" w:color="000000" w:sz="12" w:space="0"/>
              <w:left w:val="nil"/>
              <w:bottom w:val="single" w:color="000000" w:sz="8" w:space="0"/>
              <w:right w:val="nil"/>
            </w:tcBorders>
            <w:vAlign w:val="center"/>
          </w:tcPr>
          <w:p w14:paraId="6EAD8D8B">
            <w:pPr>
              <w:widowControl/>
              <w:spacing w:after="0" w:line="0" w:lineRule="atLeast"/>
              <w:rPr>
                <w:rFonts w:ascii="Times New Roman" w:hAnsi="Times New Roman" w:eastAsia="等线" w:cs="Times New Roman"/>
                <w:b/>
                <w:bCs/>
                <w:color w:val="000000"/>
                <w:kern w:val="0"/>
                <w:sz w:val="18"/>
                <w:szCs w:val="18"/>
                <w14:ligatures w14:val="none"/>
              </w:rPr>
            </w:pPr>
          </w:p>
        </w:tc>
        <w:tc>
          <w:tcPr>
            <w:tcW w:w="300" w:type="pct"/>
            <w:vMerge w:val="continue"/>
            <w:tcBorders>
              <w:top w:val="single" w:color="000000" w:sz="12" w:space="0"/>
              <w:left w:val="nil"/>
              <w:bottom w:val="single" w:color="000000" w:sz="8" w:space="0"/>
              <w:right w:val="nil"/>
            </w:tcBorders>
            <w:vAlign w:val="center"/>
          </w:tcPr>
          <w:p w14:paraId="131BF593">
            <w:pPr>
              <w:widowControl/>
              <w:spacing w:after="0" w:line="0" w:lineRule="atLeast"/>
              <w:rPr>
                <w:rFonts w:ascii="Times New Roman" w:hAnsi="Times New Roman" w:eastAsia="等线" w:cs="Times New Roman"/>
                <w:b/>
                <w:bCs/>
                <w:color w:val="000000"/>
                <w:kern w:val="0"/>
                <w:sz w:val="18"/>
                <w:szCs w:val="18"/>
                <w14:ligatures w14:val="none"/>
              </w:rPr>
            </w:pPr>
          </w:p>
        </w:tc>
        <w:tc>
          <w:tcPr>
            <w:tcW w:w="323" w:type="pct"/>
            <w:tcBorders>
              <w:top w:val="nil"/>
              <w:left w:val="nil"/>
              <w:bottom w:val="single" w:color="000000" w:sz="8" w:space="0"/>
              <w:right w:val="nil"/>
            </w:tcBorders>
            <w:noWrap/>
          </w:tcPr>
          <w:p w14:paraId="32A8C76B">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Period</w:t>
            </w:r>
          </w:p>
        </w:tc>
        <w:tc>
          <w:tcPr>
            <w:tcW w:w="645" w:type="pct"/>
            <w:tcBorders>
              <w:top w:val="nil"/>
              <w:left w:val="nil"/>
              <w:bottom w:val="single" w:color="000000" w:sz="8" w:space="0"/>
              <w:right w:val="nil"/>
            </w:tcBorders>
            <w:noWrap/>
          </w:tcPr>
          <w:p w14:paraId="0FF7247F">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APC</w:t>
            </w:r>
            <w:bookmarkStart w:id="17" w:name="OLE_LINK5"/>
            <w:r>
              <w:rPr>
                <w:rFonts w:ascii="Times New Roman" w:hAnsi="Times New Roman" w:eastAsia="等线" w:cs="Times New Roman"/>
                <w:b/>
                <w:bCs/>
                <w:color w:val="000000"/>
                <w:kern w:val="0"/>
                <w:sz w:val="18"/>
                <w:szCs w:val="18"/>
                <w14:ligatures w14:val="none"/>
              </w:rPr>
              <w:t xml:space="preserve"> (95% </w:t>
            </w:r>
            <w:r>
              <w:rPr>
                <w:rFonts w:ascii="Times New Roman" w:hAnsi="Times New Roman" w:eastAsia="等线" w:cs="Times New Roman"/>
                <w:b/>
                <w:bCs/>
                <w:i/>
                <w:iCs/>
                <w:color w:val="000000"/>
                <w:kern w:val="0"/>
                <w:sz w:val="18"/>
                <w:szCs w:val="18"/>
                <w14:ligatures w14:val="none"/>
              </w:rPr>
              <w:t>CI</w:t>
            </w:r>
            <w:r>
              <w:rPr>
                <w:rFonts w:ascii="Times New Roman" w:hAnsi="Times New Roman" w:eastAsia="等线" w:cs="Times New Roman"/>
                <w:b/>
                <w:bCs/>
                <w:color w:val="000000"/>
                <w:kern w:val="0"/>
                <w:sz w:val="18"/>
                <w:szCs w:val="18"/>
                <w14:ligatures w14:val="none"/>
              </w:rPr>
              <w:t>)</w:t>
            </w:r>
            <w:bookmarkEnd w:id="17"/>
          </w:p>
        </w:tc>
        <w:tc>
          <w:tcPr>
            <w:tcW w:w="264" w:type="pct"/>
            <w:tcBorders>
              <w:top w:val="nil"/>
              <w:left w:val="nil"/>
              <w:bottom w:val="single" w:color="000000" w:sz="8" w:space="0"/>
              <w:right w:val="nil"/>
            </w:tcBorders>
            <w:noWrap/>
          </w:tcPr>
          <w:p w14:paraId="173FE0B3">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c>
          <w:tcPr>
            <w:tcW w:w="647" w:type="pct"/>
            <w:tcBorders>
              <w:top w:val="nil"/>
              <w:left w:val="nil"/>
              <w:bottom w:val="single" w:color="000000" w:sz="8" w:space="0"/>
              <w:right w:val="nil"/>
            </w:tcBorders>
            <w:noWrap/>
          </w:tcPr>
          <w:p w14:paraId="089BEE39">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AAPC (95% </w:t>
            </w:r>
            <w:r>
              <w:rPr>
                <w:rFonts w:ascii="Times New Roman" w:hAnsi="Times New Roman" w:eastAsia="等线" w:cs="Times New Roman"/>
                <w:b/>
                <w:bCs/>
                <w:i/>
                <w:iCs/>
                <w:color w:val="000000"/>
                <w:kern w:val="0"/>
                <w:sz w:val="18"/>
                <w:szCs w:val="18"/>
                <w14:ligatures w14:val="none"/>
              </w:rPr>
              <w:t>CI</w:t>
            </w:r>
            <w:r>
              <w:rPr>
                <w:rFonts w:ascii="Times New Roman" w:hAnsi="Times New Roman" w:eastAsia="等线" w:cs="Times New Roman"/>
                <w:b/>
                <w:bCs/>
                <w:color w:val="000000"/>
                <w:kern w:val="0"/>
                <w:sz w:val="18"/>
                <w:szCs w:val="18"/>
                <w14:ligatures w14:val="none"/>
              </w:rPr>
              <w:t>)</w:t>
            </w:r>
          </w:p>
        </w:tc>
        <w:tc>
          <w:tcPr>
            <w:tcW w:w="301" w:type="pct"/>
            <w:tcBorders>
              <w:top w:val="nil"/>
              <w:left w:val="nil"/>
              <w:bottom w:val="single" w:color="000000" w:sz="8" w:space="0"/>
              <w:right w:val="nil"/>
            </w:tcBorders>
            <w:noWrap/>
          </w:tcPr>
          <w:p w14:paraId="610EC736">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c>
          <w:tcPr>
            <w:tcW w:w="337" w:type="pct"/>
            <w:tcBorders>
              <w:top w:val="nil"/>
              <w:left w:val="nil"/>
              <w:bottom w:val="single" w:color="000000" w:sz="8" w:space="0"/>
              <w:right w:val="nil"/>
            </w:tcBorders>
            <w:noWrap/>
          </w:tcPr>
          <w:p w14:paraId="0EFD5FE7">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Period</w:t>
            </w:r>
          </w:p>
        </w:tc>
        <w:tc>
          <w:tcPr>
            <w:tcW w:w="758" w:type="pct"/>
            <w:tcBorders>
              <w:top w:val="nil"/>
              <w:left w:val="nil"/>
              <w:bottom w:val="single" w:color="000000" w:sz="8" w:space="0"/>
              <w:right w:val="nil"/>
            </w:tcBorders>
            <w:noWrap/>
          </w:tcPr>
          <w:p w14:paraId="2954C902">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APC (95% CI)</w:t>
            </w:r>
          </w:p>
        </w:tc>
        <w:tc>
          <w:tcPr>
            <w:tcW w:w="264" w:type="pct"/>
            <w:tcBorders>
              <w:top w:val="nil"/>
              <w:left w:val="nil"/>
              <w:bottom w:val="single" w:color="000000" w:sz="8" w:space="0"/>
              <w:right w:val="nil"/>
            </w:tcBorders>
            <w:noWrap/>
          </w:tcPr>
          <w:p w14:paraId="34B00C06">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c>
          <w:tcPr>
            <w:tcW w:w="516" w:type="pct"/>
            <w:tcBorders>
              <w:top w:val="nil"/>
              <w:left w:val="nil"/>
              <w:bottom w:val="single" w:color="000000" w:sz="8" w:space="0"/>
              <w:right w:val="nil"/>
            </w:tcBorders>
          </w:tcPr>
          <w:p w14:paraId="60CA01CB">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AAPC (95% </w:t>
            </w:r>
            <w:r>
              <w:rPr>
                <w:rFonts w:ascii="Times New Roman" w:hAnsi="Times New Roman" w:eastAsia="等线" w:cs="Times New Roman"/>
                <w:b/>
                <w:bCs/>
                <w:i/>
                <w:iCs/>
                <w:color w:val="000000"/>
                <w:kern w:val="0"/>
                <w:sz w:val="18"/>
                <w:szCs w:val="18"/>
                <w14:ligatures w14:val="none"/>
              </w:rPr>
              <w:t>CI</w:t>
            </w:r>
            <w:r>
              <w:rPr>
                <w:rFonts w:ascii="Times New Roman" w:hAnsi="Times New Roman" w:eastAsia="等线" w:cs="Times New Roman"/>
                <w:b/>
                <w:bCs/>
                <w:color w:val="000000"/>
                <w:kern w:val="0"/>
                <w:sz w:val="18"/>
                <w:szCs w:val="18"/>
                <w14:ligatures w14:val="none"/>
              </w:rPr>
              <w:t>)</w:t>
            </w:r>
          </w:p>
        </w:tc>
        <w:tc>
          <w:tcPr>
            <w:tcW w:w="264" w:type="pct"/>
            <w:tcBorders>
              <w:top w:val="nil"/>
              <w:left w:val="nil"/>
              <w:bottom w:val="single" w:color="000000" w:sz="8" w:space="0"/>
              <w:right w:val="nil"/>
            </w:tcBorders>
            <w:noWrap/>
          </w:tcPr>
          <w:p w14:paraId="40B3AAC1">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r>
      <w:tr w14:paraId="52DB1D44">
        <w:tblPrEx>
          <w:tblCellMar>
            <w:top w:w="0" w:type="dxa"/>
            <w:left w:w="108" w:type="dxa"/>
            <w:bottom w:w="0" w:type="dxa"/>
            <w:right w:w="108" w:type="dxa"/>
          </w:tblCellMar>
        </w:tblPrEx>
        <w:trPr>
          <w:trHeight w:val="270" w:hRule="atLeast"/>
        </w:trPr>
        <w:tc>
          <w:tcPr>
            <w:tcW w:w="382" w:type="pct"/>
            <w:vMerge w:val="restart"/>
            <w:tcBorders>
              <w:top w:val="nil"/>
              <w:left w:val="nil"/>
              <w:bottom w:val="nil"/>
              <w:right w:val="nil"/>
            </w:tcBorders>
          </w:tcPr>
          <w:p w14:paraId="71CD08BA">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Non-optimal temperature</w:t>
            </w:r>
          </w:p>
        </w:tc>
        <w:tc>
          <w:tcPr>
            <w:tcW w:w="300" w:type="pct"/>
            <w:tcBorders>
              <w:top w:val="nil"/>
              <w:left w:val="nil"/>
              <w:bottom w:val="nil"/>
              <w:right w:val="nil"/>
            </w:tcBorders>
            <w:noWrap/>
          </w:tcPr>
          <w:p w14:paraId="61D4BEA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Both</w:t>
            </w:r>
          </w:p>
        </w:tc>
        <w:tc>
          <w:tcPr>
            <w:tcW w:w="323" w:type="pct"/>
            <w:tcBorders>
              <w:top w:val="nil"/>
              <w:left w:val="nil"/>
              <w:bottom w:val="nil"/>
              <w:right w:val="nil"/>
            </w:tcBorders>
            <w:noWrap/>
            <w:vAlign w:val="center"/>
          </w:tcPr>
          <w:p w14:paraId="39A2187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1990-1992</w:t>
            </w:r>
          </w:p>
        </w:tc>
        <w:tc>
          <w:tcPr>
            <w:tcW w:w="645" w:type="pct"/>
            <w:tcBorders>
              <w:top w:val="nil"/>
              <w:left w:val="nil"/>
              <w:bottom w:val="nil"/>
              <w:right w:val="nil"/>
            </w:tcBorders>
            <w:noWrap/>
            <w:vAlign w:val="center"/>
          </w:tcPr>
          <w:p w14:paraId="1A90FE8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2.65 (-3.66, 9.37)</w:t>
            </w:r>
          </w:p>
        </w:tc>
        <w:tc>
          <w:tcPr>
            <w:tcW w:w="264" w:type="pct"/>
            <w:tcBorders>
              <w:top w:val="nil"/>
              <w:left w:val="nil"/>
              <w:bottom w:val="nil"/>
              <w:right w:val="nil"/>
            </w:tcBorders>
            <w:noWrap/>
            <w:vAlign w:val="center"/>
          </w:tcPr>
          <w:p w14:paraId="4782039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0.4057</w:t>
            </w:r>
          </w:p>
        </w:tc>
        <w:tc>
          <w:tcPr>
            <w:tcW w:w="647" w:type="pct"/>
            <w:vMerge w:val="restart"/>
            <w:tcBorders>
              <w:top w:val="nil"/>
              <w:left w:val="nil"/>
              <w:bottom w:val="nil"/>
              <w:right w:val="nil"/>
            </w:tcBorders>
            <w:noWrap/>
            <w:vAlign w:val="center"/>
          </w:tcPr>
          <w:p w14:paraId="56E1946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-1.16 (-1.56, -0.76)*</w:t>
            </w:r>
          </w:p>
          <w:p w14:paraId="61D1BE88">
            <w:pPr>
              <w:widowControl/>
              <w:spacing w:after="0" w:line="0" w:lineRule="atLeast"/>
              <w:rPr>
                <w:rFonts w:ascii="Times New Roman" w:hAnsi="Times New Roman" w:eastAsia="等线" w:cs="Times New Roman"/>
                <w:color w:val="000000"/>
                <w:kern w:val="0"/>
                <w:sz w:val="18"/>
                <w:szCs w:val="18"/>
                <w14:ligatures w14:val="none"/>
              </w:rPr>
            </w:pPr>
          </w:p>
        </w:tc>
        <w:tc>
          <w:tcPr>
            <w:tcW w:w="301" w:type="pct"/>
            <w:vMerge w:val="restart"/>
            <w:tcBorders>
              <w:top w:val="nil"/>
              <w:left w:val="nil"/>
              <w:bottom w:val="nil"/>
              <w:right w:val="nil"/>
            </w:tcBorders>
            <w:noWrap/>
            <w:vAlign w:val="center"/>
          </w:tcPr>
          <w:p w14:paraId="59F270D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46874418">
            <w:pPr>
              <w:widowControl/>
              <w:spacing w:after="0" w:line="0" w:lineRule="atLeast"/>
              <w:rPr>
                <w:rFonts w:ascii="Times New Roman" w:hAnsi="Times New Roman" w:eastAsia="等线" w:cs="Times New Roman"/>
                <w:color w:val="000000"/>
                <w:kern w:val="0"/>
                <w:sz w:val="18"/>
                <w:szCs w:val="18"/>
                <w14:ligatures w14:val="none"/>
              </w:rPr>
            </w:pPr>
          </w:p>
        </w:tc>
        <w:tc>
          <w:tcPr>
            <w:tcW w:w="337" w:type="pct"/>
            <w:tcBorders>
              <w:top w:val="nil"/>
              <w:left w:val="nil"/>
              <w:bottom w:val="nil"/>
              <w:right w:val="nil"/>
            </w:tcBorders>
            <w:noWrap/>
            <w:vAlign w:val="center"/>
          </w:tcPr>
          <w:p w14:paraId="4E4C1AA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1990-1992</w:t>
            </w:r>
          </w:p>
        </w:tc>
        <w:tc>
          <w:tcPr>
            <w:tcW w:w="758" w:type="pct"/>
            <w:tcBorders>
              <w:top w:val="nil"/>
              <w:left w:val="nil"/>
              <w:bottom w:val="nil"/>
              <w:right w:val="nil"/>
            </w:tcBorders>
            <w:noWrap/>
            <w:vAlign w:val="center"/>
          </w:tcPr>
          <w:p w14:paraId="58A7022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3.42 (-2.63, 9.84)</w:t>
            </w:r>
          </w:p>
        </w:tc>
        <w:tc>
          <w:tcPr>
            <w:tcW w:w="264" w:type="pct"/>
            <w:tcBorders>
              <w:top w:val="nil"/>
              <w:left w:val="nil"/>
              <w:bottom w:val="nil"/>
              <w:right w:val="nil"/>
            </w:tcBorders>
            <w:noWrap/>
            <w:vAlign w:val="center"/>
          </w:tcPr>
          <w:p w14:paraId="1A0BA18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0.2625</w:t>
            </w:r>
          </w:p>
        </w:tc>
        <w:tc>
          <w:tcPr>
            <w:tcW w:w="516" w:type="pct"/>
            <w:vMerge w:val="restart"/>
            <w:tcBorders>
              <w:top w:val="nil"/>
              <w:left w:val="nil"/>
              <w:bottom w:val="nil"/>
              <w:right w:val="nil"/>
            </w:tcBorders>
            <w:vAlign w:val="center"/>
          </w:tcPr>
          <w:p w14:paraId="162CE02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-1.03 (-1.41, -0.65)*</w:t>
            </w:r>
          </w:p>
          <w:p w14:paraId="4B40E427">
            <w:pPr>
              <w:widowControl/>
              <w:spacing w:after="0" w:line="0" w:lineRule="atLeast"/>
              <w:rPr>
                <w:rFonts w:ascii="Times New Roman" w:hAnsi="Times New Roman" w:eastAsia="等线" w:cs="Times New Roman"/>
                <w:color w:val="000000"/>
                <w:kern w:val="0"/>
                <w:sz w:val="18"/>
                <w:szCs w:val="18"/>
                <w14:ligatures w14:val="none"/>
              </w:rPr>
            </w:pPr>
          </w:p>
        </w:tc>
        <w:tc>
          <w:tcPr>
            <w:tcW w:w="264" w:type="pct"/>
            <w:vMerge w:val="restart"/>
            <w:tcBorders>
              <w:top w:val="nil"/>
              <w:left w:val="nil"/>
              <w:bottom w:val="nil"/>
              <w:right w:val="nil"/>
            </w:tcBorders>
            <w:noWrap/>
            <w:vAlign w:val="center"/>
          </w:tcPr>
          <w:p w14:paraId="60B1D5F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137D8EC7">
            <w:pPr>
              <w:widowControl/>
              <w:spacing w:after="0" w:line="0" w:lineRule="atLeast"/>
              <w:rPr>
                <w:rFonts w:ascii="Times New Roman" w:hAnsi="Times New Roman" w:eastAsia="等线" w:cs="Times New Roman"/>
                <w:color w:val="000000"/>
                <w:kern w:val="0"/>
                <w:sz w:val="18"/>
                <w:szCs w:val="18"/>
                <w14:ligatures w14:val="none"/>
              </w:rPr>
            </w:pPr>
          </w:p>
        </w:tc>
      </w:tr>
      <w:tr w14:paraId="46D39D04">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3AFEA3A7">
            <w:pPr>
              <w:widowControl/>
              <w:spacing w:after="0" w:line="0" w:lineRule="atLeast"/>
              <w:rPr>
                <w:rFonts w:ascii="Times New Roman" w:hAnsi="Times New Roman" w:eastAsia="等线" w:cs="Times New Roman"/>
                <w:b/>
                <w:bCs/>
                <w:color w:val="000000"/>
                <w:kern w:val="0"/>
                <w:sz w:val="18"/>
                <w:szCs w:val="18"/>
                <w14:ligatures w14:val="none"/>
              </w:rPr>
            </w:pPr>
          </w:p>
        </w:tc>
        <w:tc>
          <w:tcPr>
            <w:tcW w:w="300" w:type="pct"/>
            <w:tcBorders>
              <w:top w:val="nil"/>
              <w:left w:val="nil"/>
              <w:bottom w:val="nil"/>
              <w:right w:val="nil"/>
            </w:tcBorders>
            <w:noWrap/>
          </w:tcPr>
          <w:p w14:paraId="55D9115D">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37BF28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1992-2021</w:t>
            </w:r>
          </w:p>
        </w:tc>
        <w:tc>
          <w:tcPr>
            <w:tcW w:w="645" w:type="pct"/>
            <w:tcBorders>
              <w:top w:val="nil"/>
              <w:left w:val="nil"/>
              <w:bottom w:val="nil"/>
              <w:right w:val="nil"/>
            </w:tcBorders>
            <w:noWrap/>
            <w:vAlign w:val="center"/>
          </w:tcPr>
          <w:p w14:paraId="451310E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-1.42 (-1.54, -1.31)*</w:t>
            </w:r>
          </w:p>
        </w:tc>
        <w:tc>
          <w:tcPr>
            <w:tcW w:w="264" w:type="pct"/>
            <w:tcBorders>
              <w:top w:val="nil"/>
              <w:left w:val="nil"/>
              <w:bottom w:val="nil"/>
              <w:right w:val="nil"/>
            </w:tcBorders>
            <w:noWrap/>
            <w:vAlign w:val="center"/>
          </w:tcPr>
          <w:p w14:paraId="077C908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47" w:type="pct"/>
            <w:vMerge w:val="continue"/>
            <w:tcBorders>
              <w:top w:val="nil"/>
              <w:left w:val="nil"/>
              <w:bottom w:val="nil"/>
              <w:right w:val="nil"/>
            </w:tcBorders>
            <w:vAlign w:val="center"/>
          </w:tcPr>
          <w:p w14:paraId="50C0D193">
            <w:pPr>
              <w:widowControl/>
              <w:spacing w:after="0" w:line="0" w:lineRule="atLeast"/>
              <w:rPr>
                <w:rFonts w:ascii="Times New Roman" w:hAnsi="Times New Roman" w:eastAsia="等线" w:cs="Times New Roman"/>
                <w:color w:val="000000"/>
                <w:kern w:val="0"/>
                <w:sz w:val="18"/>
                <w:szCs w:val="18"/>
                <w14:ligatures w14:val="none"/>
              </w:rPr>
            </w:pPr>
          </w:p>
        </w:tc>
        <w:tc>
          <w:tcPr>
            <w:tcW w:w="301" w:type="pct"/>
            <w:vMerge w:val="continue"/>
            <w:tcBorders>
              <w:top w:val="nil"/>
              <w:left w:val="nil"/>
              <w:bottom w:val="nil"/>
              <w:right w:val="nil"/>
            </w:tcBorders>
            <w:vAlign w:val="center"/>
          </w:tcPr>
          <w:p w14:paraId="1034C208">
            <w:pPr>
              <w:widowControl/>
              <w:spacing w:after="0" w:line="0" w:lineRule="atLeast"/>
              <w:rPr>
                <w:rFonts w:ascii="Times New Roman" w:hAnsi="Times New Roman" w:eastAsia="等线" w:cs="Times New Roman"/>
                <w:color w:val="000000"/>
                <w:kern w:val="0"/>
                <w:sz w:val="18"/>
                <w:szCs w:val="18"/>
                <w14:ligatures w14:val="none"/>
              </w:rPr>
            </w:pPr>
          </w:p>
        </w:tc>
        <w:tc>
          <w:tcPr>
            <w:tcW w:w="337" w:type="pct"/>
            <w:tcBorders>
              <w:top w:val="nil"/>
              <w:left w:val="nil"/>
              <w:bottom w:val="nil"/>
              <w:right w:val="nil"/>
            </w:tcBorders>
            <w:noWrap/>
            <w:vAlign w:val="center"/>
          </w:tcPr>
          <w:p w14:paraId="5304674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1992-2021</w:t>
            </w:r>
          </w:p>
        </w:tc>
        <w:tc>
          <w:tcPr>
            <w:tcW w:w="758" w:type="pct"/>
            <w:tcBorders>
              <w:top w:val="nil"/>
              <w:left w:val="nil"/>
              <w:bottom w:val="nil"/>
              <w:right w:val="nil"/>
            </w:tcBorders>
            <w:noWrap/>
            <w:vAlign w:val="center"/>
          </w:tcPr>
          <w:p w14:paraId="6AFAD56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-1.33 (-1.44, -1.22)*</w:t>
            </w:r>
          </w:p>
        </w:tc>
        <w:tc>
          <w:tcPr>
            <w:tcW w:w="264" w:type="pct"/>
            <w:tcBorders>
              <w:top w:val="nil"/>
              <w:left w:val="nil"/>
              <w:bottom w:val="nil"/>
              <w:right w:val="nil"/>
            </w:tcBorders>
            <w:noWrap/>
            <w:vAlign w:val="center"/>
          </w:tcPr>
          <w:p w14:paraId="33D8A1C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16" w:type="pct"/>
            <w:vMerge w:val="continue"/>
            <w:tcBorders>
              <w:top w:val="nil"/>
              <w:left w:val="nil"/>
              <w:bottom w:val="nil"/>
              <w:right w:val="nil"/>
            </w:tcBorders>
            <w:vAlign w:val="center"/>
          </w:tcPr>
          <w:p w14:paraId="18C2803F">
            <w:pPr>
              <w:widowControl/>
              <w:spacing w:after="0" w:line="0" w:lineRule="atLeas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78BEB285">
            <w:pPr>
              <w:widowControl/>
              <w:spacing w:after="0" w:line="0" w:lineRule="atLeast"/>
              <w:rPr>
                <w:rFonts w:ascii="Times New Roman" w:hAnsi="Times New Roman" w:eastAsia="等线" w:cs="Times New Roman"/>
                <w:color w:val="000000"/>
                <w:kern w:val="0"/>
                <w:sz w:val="18"/>
                <w:szCs w:val="18"/>
                <w14:ligatures w14:val="none"/>
              </w:rPr>
            </w:pPr>
          </w:p>
        </w:tc>
      </w:tr>
      <w:tr w14:paraId="2E58D016">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3F3B704E">
            <w:pPr>
              <w:widowControl/>
              <w:spacing w:after="0" w:line="0" w:lineRule="atLeast"/>
              <w:rPr>
                <w:rFonts w:ascii="Times New Roman" w:hAnsi="Times New Roman" w:eastAsia="等线" w:cs="Times New Roman"/>
                <w:b/>
                <w:bCs/>
                <w:color w:val="000000"/>
                <w:kern w:val="0"/>
                <w:sz w:val="18"/>
                <w:szCs w:val="18"/>
                <w14:ligatures w14:val="none"/>
              </w:rPr>
            </w:pPr>
          </w:p>
        </w:tc>
        <w:tc>
          <w:tcPr>
            <w:tcW w:w="300" w:type="pct"/>
            <w:tcBorders>
              <w:top w:val="nil"/>
              <w:left w:val="nil"/>
              <w:bottom w:val="nil"/>
              <w:right w:val="nil"/>
            </w:tcBorders>
            <w:noWrap/>
          </w:tcPr>
          <w:p w14:paraId="66502F9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Male</w:t>
            </w:r>
          </w:p>
        </w:tc>
        <w:tc>
          <w:tcPr>
            <w:tcW w:w="323" w:type="pct"/>
            <w:tcBorders>
              <w:top w:val="nil"/>
              <w:left w:val="nil"/>
              <w:bottom w:val="nil"/>
              <w:right w:val="nil"/>
            </w:tcBorders>
            <w:noWrap/>
            <w:vAlign w:val="center"/>
          </w:tcPr>
          <w:p w14:paraId="2D3F544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1990-1993</w:t>
            </w:r>
          </w:p>
        </w:tc>
        <w:tc>
          <w:tcPr>
            <w:tcW w:w="645" w:type="pct"/>
            <w:tcBorders>
              <w:top w:val="nil"/>
              <w:left w:val="nil"/>
              <w:bottom w:val="nil"/>
              <w:right w:val="nil"/>
            </w:tcBorders>
            <w:noWrap/>
            <w:vAlign w:val="center"/>
          </w:tcPr>
          <w:p w14:paraId="7190209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2.15 (-0.91, 5.30)</w:t>
            </w:r>
          </w:p>
        </w:tc>
        <w:tc>
          <w:tcPr>
            <w:tcW w:w="264" w:type="pct"/>
            <w:tcBorders>
              <w:top w:val="nil"/>
              <w:left w:val="nil"/>
              <w:bottom w:val="nil"/>
              <w:right w:val="nil"/>
            </w:tcBorders>
            <w:noWrap/>
            <w:vAlign w:val="center"/>
          </w:tcPr>
          <w:p w14:paraId="414059E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0.1622</w:t>
            </w:r>
          </w:p>
        </w:tc>
        <w:tc>
          <w:tcPr>
            <w:tcW w:w="647" w:type="pct"/>
            <w:vMerge w:val="restart"/>
            <w:tcBorders>
              <w:top w:val="nil"/>
              <w:left w:val="nil"/>
              <w:bottom w:val="nil"/>
              <w:right w:val="nil"/>
            </w:tcBorders>
            <w:noWrap/>
            <w:vAlign w:val="center"/>
          </w:tcPr>
          <w:p w14:paraId="710CEED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-0.90 (-1.31, -0.48)*</w:t>
            </w:r>
          </w:p>
          <w:p w14:paraId="5CC5497B">
            <w:pPr>
              <w:widowControl/>
              <w:spacing w:after="0" w:line="0" w:lineRule="atLeast"/>
              <w:rPr>
                <w:rFonts w:ascii="Times New Roman" w:hAnsi="Times New Roman" w:eastAsia="等线" w:cs="Times New Roman"/>
                <w:color w:val="000000"/>
                <w:kern w:val="0"/>
                <w:sz w:val="18"/>
                <w:szCs w:val="18"/>
                <w14:ligatures w14:val="none"/>
              </w:rPr>
            </w:pPr>
          </w:p>
        </w:tc>
        <w:tc>
          <w:tcPr>
            <w:tcW w:w="301" w:type="pct"/>
            <w:vMerge w:val="restart"/>
            <w:tcBorders>
              <w:top w:val="nil"/>
              <w:left w:val="nil"/>
              <w:bottom w:val="nil"/>
              <w:right w:val="nil"/>
            </w:tcBorders>
            <w:noWrap/>
            <w:vAlign w:val="center"/>
          </w:tcPr>
          <w:p w14:paraId="3BB73A8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17A0E2BB">
            <w:pPr>
              <w:widowControl/>
              <w:spacing w:after="0" w:line="0" w:lineRule="atLeast"/>
              <w:rPr>
                <w:rFonts w:ascii="Times New Roman" w:hAnsi="Times New Roman" w:eastAsia="等线" w:cs="Times New Roman"/>
                <w:color w:val="000000"/>
                <w:kern w:val="0"/>
                <w:sz w:val="18"/>
                <w:szCs w:val="18"/>
                <w14:ligatures w14:val="none"/>
              </w:rPr>
            </w:pPr>
          </w:p>
        </w:tc>
        <w:tc>
          <w:tcPr>
            <w:tcW w:w="337" w:type="pct"/>
            <w:tcBorders>
              <w:top w:val="nil"/>
              <w:left w:val="nil"/>
              <w:bottom w:val="nil"/>
              <w:right w:val="nil"/>
            </w:tcBorders>
            <w:noWrap/>
            <w:vAlign w:val="center"/>
          </w:tcPr>
          <w:p w14:paraId="1226DAC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1990-1992</w:t>
            </w:r>
          </w:p>
        </w:tc>
        <w:tc>
          <w:tcPr>
            <w:tcW w:w="758" w:type="pct"/>
            <w:tcBorders>
              <w:top w:val="nil"/>
              <w:left w:val="nil"/>
              <w:bottom w:val="nil"/>
              <w:right w:val="nil"/>
            </w:tcBorders>
            <w:noWrap/>
            <w:vAlign w:val="center"/>
          </w:tcPr>
          <w:p w14:paraId="77A2E82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3.40 (-3.19, 10.43)</w:t>
            </w:r>
          </w:p>
        </w:tc>
        <w:tc>
          <w:tcPr>
            <w:tcW w:w="264" w:type="pct"/>
            <w:tcBorders>
              <w:top w:val="nil"/>
              <w:left w:val="nil"/>
              <w:bottom w:val="nil"/>
              <w:right w:val="nil"/>
            </w:tcBorders>
            <w:noWrap/>
            <w:vAlign w:val="center"/>
          </w:tcPr>
          <w:p w14:paraId="3FB0989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0.3605</w:t>
            </w:r>
          </w:p>
        </w:tc>
        <w:tc>
          <w:tcPr>
            <w:tcW w:w="516" w:type="pct"/>
            <w:vMerge w:val="restart"/>
            <w:tcBorders>
              <w:top w:val="nil"/>
              <w:left w:val="nil"/>
              <w:bottom w:val="nil"/>
              <w:right w:val="nil"/>
            </w:tcBorders>
            <w:vAlign w:val="center"/>
          </w:tcPr>
          <w:p w14:paraId="0CB0FD5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-0.85 (-1.27, -0.44)*</w:t>
            </w:r>
          </w:p>
          <w:p w14:paraId="74DB1898">
            <w:pPr>
              <w:widowControl/>
              <w:spacing w:after="0" w:line="0" w:lineRule="atLeast"/>
              <w:rPr>
                <w:rFonts w:ascii="Times New Roman" w:hAnsi="Times New Roman" w:eastAsia="等线" w:cs="Times New Roman"/>
                <w:color w:val="000000"/>
                <w:kern w:val="0"/>
                <w:sz w:val="18"/>
                <w:szCs w:val="18"/>
                <w14:ligatures w14:val="none"/>
              </w:rPr>
            </w:pPr>
          </w:p>
        </w:tc>
        <w:tc>
          <w:tcPr>
            <w:tcW w:w="264" w:type="pct"/>
            <w:vMerge w:val="restart"/>
            <w:tcBorders>
              <w:top w:val="nil"/>
              <w:left w:val="nil"/>
              <w:bottom w:val="nil"/>
              <w:right w:val="nil"/>
            </w:tcBorders>
            <w:noWrap/>
            <w:vAlign w:val="center"/>
          </w:tcPr>
          <w:p w14:paraId="38AD9EB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0.0001</w:t>
            </w:r>
          </w:p>
          <w:p w14:paraId="144B7875">
            <w:pPr>
              <w:widowControl/>
              <w:spacing w:after="0" w:line="0" w:lineRule="atLeast"/>
              <w:rPr>
                <w:rFonts w:ascii="Times New Roman" w:hAnsi="Times New Roman" w:eastAsia="等线" w:cs="Times New Roman"/>
                <w:color w:val="000000"/>
                <w:kern w:val="0"/>
                <w:sz w:val="18"/>
                <w:szCs w:val="18"/>
                <w14:ligatures w14:val="none"/>
              </w:rPr>
            </w:pPr>
          </w:p>
        </w:tc>
      </w:tr>
      <w:tr w14:paraId="36B962D4">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20339C95">
            <w:pPr>
              <w:widowControl/>
              <w:spacing w:after="0" w:line="0" w:lineRule="atLeast"/>
              <w:rPr>
                <w:rFonts w:ascii="Times New Roman" w:hAnsi="Times New Roman" w:eastAsia="等线" w:cs="Times New Roman"/>
                <w:b/>
                <w:bCs/>
                <w:color w:val="000000"/>
                <w:kern w:val="0"/>
                <w:sz w:val="18"/>
                <w:szCs w:val="18"/>
                <w14:ligatures w14:val="none"/>
              </w:rPr>
            </w:pPr>
          </w:p>
        </w:tc>
        <w:tc>
          <w:tcPr>
            <w:tcW w:w="300" w:type="pct"/>
            <w:tcBorders>
              <w:top w:val="nil"/>
              <w:left w:val="nil"/>
              <w:bottom w:val="nil"/>
              <w:right w:val="nil"/>
            </w:tcBorders>
            <w:noWrap/>
          </w:tcPr>
          <w:p w14:paraId="770AC9A1">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3E62CF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1993-1999</w:t>
            </w:r>
          </w:p>
        </w:tc>
        <w:tc>
          <w:tcPr>
            <w:tcW w:w="645" w:type="pct"/>
            <w:tcBorders>
              <w:top w:val="nil"/>
              <w:left w:val="nil"/>
              <w:bottom w:val="nil"/>
              <w:right w:val="nil"/>
            </w:tcBorders>
            <w:noWrap/>
            <w:vAlign w:val="center"/>
          </w:tcPr>
          <w:p w14:paraId="60579C6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-2.07 (-3.56, -0.56)*</w:t>
            </w:r>
          </w:p>
        </w:tc>
        <w:tc>
          <w:tcPr>
            <w:tcW w:w="264" w:type="pct"/>
            <w:tcBorders>
              <w:top w:val="nil"/>
              <w:left w:val="nil"/>
              <w:bottom w:val="nil"/>
              <w:right w:val="nil"/>
            </w:tcBorders>
            <w:noWrap/>
            <w:vAlign w:val="center"/>
          </w:tcPr>
          <w:p w14:paraId="1C18F15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0.0094</w:t>
            </w:r>
          </w:p>
        </w:tc>
        <w:tc>
          <w:tcPr>
            <w:tcW w:w="647" w:type="pct"/>
            <w:vMerge w:val="continue"/>
            <w:tcBorders>
              <w:top w:val="nil"/>
              <w:left w:val="nil"/>
              <w:bottom w:val="nil"/>
              <w:right w:val="nil"/>
            </w:tcBorders>
            <w:vAlign w:val="center"/>
          </w:tcPr>
          <w:p w14:paraId="03EE839A">
            <w:pPr>
              <w:widowControl/>
              <w:spacing w:after="0" w:line="0" w:lineRule="atLeast"/>
              <w:rPr>
                <w:rFonts w:ascii="Times New Roman" w:hAnsi="Times New Roman" w:eastAsia="等线" w:cs="Times New Roman"/>
                <w:color w:val="000000"/>
                <w:kern w:val="0"/>
                <w:sz w:val="18"/>
                <w:szCs w:val="18"/>
                <w14:ligatures w14:val="none"/>
              </w:rPr>
            </w:pPr>
          </w:p>
        </w:tc>
        <w:tc>
          <w:tcPr>
            <w:tcW w:w="301" w:type="pct"/>
            <w:vMerge w:val="continue"/>
            <w:tcBorders>
              <w:top w:val="nil"/>
              <w:left w:val="nil"/>
              <w:bottom w:val="nil"/>
              <w:right w:val="nil"/>
            </w:tcBorders>
            <w:vAlign w:val="center"/>
          </w:tcPr>
          <w:p w14:paraId="703B4FE2">
            <w:pPr>
              <w:widowControl/>
              <w:spacing w:after="0" w:line="0" w:lineRule="atLeast"/>
              <w:rPr>
                <w:rFonts w:ascii="Times New Roman" w:hAnsi="Times New Roman" w:eastAsia="等线" w:cs="Times New Roman"/>
                <w:color w:val="000000"/>
                <w:kern w:val="0"/>
                <w:sz w:val="18"/>
                <w:szCs w:val="18"/>
                <w14:ligatures w14:val="none"/>
              </w:rPr>
            </w:pPr>
          </w:p>
        </w:tc>
        <w:tc>
          <w:tcPr>
            <w:tcW w:w="337" w:type="pct"/>
            <w:tcBorders>
              <w:top w:val="nil"/>
              <w:left w:val="nil"/>
              <w:bottom w:val="nil"/>
              <w:right w:val="nil"/>
            </w:tcBorders>
            <w:noWrap/>
            <w:vAlign w:val="center"/>
          </w:tcPr>
          <w:p w14:paraId="2E747FF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1992-2021</w:t>
            </w:r>
          </w:p>
        </w:tc>
        <w:tc>
          <w:tcPr>
            <w:tcW w:w="758" w:type="pct"/>
            <w:tcBorders>
              <w:top w:val="nil"/>
              <w:left w:val="nil"/>
              <w:bottom w:val="nil"/>
              <w:right w:val="nil"/>
            </w:tcBorders>
            <w:noWrap/>
            <w:vAlign w:val="center"/>
          </w:tcPr>
          <w:p w14:paraId="465F2CE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-1.14 (-1.26, -1.02)*</w:t>
            </w:r>
          </w:p>
        </w:tc>
        <w:tc>
          <w:tcPr>
            <w:tcW w:w="264" w:type="pct"/>
            <w:tcBorders>
              <w:top w:val="nil"/>
              <w:left w:val="nil"/>
              <w:bottom w:val="nil"/>
              <w:right w:val="nil"/>
            </w:tcBorders>
            <w:noWrap/>
            <w:vAlign w:val="center"/>
          </w:tcPr>
          <w:p w14:paraId="4C49AC5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16" w:type="pct"/>
            <w:vMerge w:val="continue"/>
            <w:tcBorders>
              <w:top w:val="nil"/>
              <w:left w:val="nil"/>
              <w:bottom w:val="nil"/>
              <w:right w:val="nil"/>
            </w:tcBorders>
            <w:vAlign w:val="center"/>
          </w:tcPr>
          <w:p w14:paraId="4166A349">
            <w:pPr>
              <w:widowControl/>
              <w:spacing w:after="0" w:line="0" w:lineRule="atLeas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1992FB24">
            <w:pPr>
              <w:widowControl/>
              <w:spacing w:after="0" w:line="0" w:lineRule="atLeast"/>
              <w:rPr>
                <w:rFonts w:ascii="Times New Roman" w:hAnsi="Times New Roman" w:eastAsia="等线" w:cs="Times New Roman"/>
                <w:color w:val="000000"/>
                <w:kern w:val="0"/>
                <w:sz w:val="18"/>
                <w:szCs w:val="18"/>
                <w14:ligatures w14:val="none"/>
              </w:rPr>
            </w:pPr>
          </w:p>
        </w:tc>
      </w:tr>
      <w:tr w14:paraId="4C839371">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01113530">
            <w:pPr>
              <w:widowControl/>
              <w:spacing w:after="0" w:line="0" w:lineRule="atLeast"/>
              <w:rPr>
                <w:rFonts w:ascii="Times New Roman" w:hAnsi="Times New Roman" w:eastAsia="等线" w:cs="Times New Roman"/>
                <w:b/>
                <w:bCs/>
                <w:color w:val="000000"/>
                <w:kern w:val="0"/>
                <w:sz w:val="18"/>
                <w:szCs w:val="18"/>
                <w14:ligatures w14:val="none"/>
              </w:rPr>
            </w:pPr>
          </w:p>
        </w:tc>
        <w:tc>
          <w:tcPr>
            <w:tcW w:w="300" w:type="pct"/>
            <w:tcBorders>
              <w:top w:val="nil"/>
              <w:left w:val="nil"/>
              <w:bottom w:val="nil"/>
              <w:right w:val="nil"/>
            </w:tcBorders>
            <w:noWrap/>
          </w:tcPr>
          <w:p w14:paraId="0C322192">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A3E9B2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1999-2021</w:t>
            </w:r>
          </w:p>
        </w:tc>
        <w:tc>
          <w:tcPr>
            <w:tcW w:w="645" w:type="pct"/>
            <w:tcBorders>
              <w:top w:val="nil"/>
              <w:left w:val="nil"/>
              <w:bottom w:val="nil"/>
              <w:right w:val="nil"/>
            </w:tcBorders>
            <w:noWrap/>
            <w:vAlign w:val="center"/>
          </w:tcPr>
          <w:p w14:paraId="4ED4217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-0.98 (-1.16, -0.80)*</w:t>
            </w:r>
          </w:p>
        </w:tc>
        <w:tc>
          <w:tcPr>
            <w:tcW w:w="264" w:type="pct"/>
            <w:tcBorders>
              <w:top w:val="nil"/>
              <w:left w:val="nil"/>
              <w:bottom w:val="nil"/>
              <w:right w:val="nil"/>
            </w:tcBorders>
            <w:noWrap/>
            <w:vAlign w:val="center"/>
          </w:tcPr>
          <w:p w14:paraId="3B13D9A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47" w:type="pct"/>
            <w:vMerge w:val="continue"/>
            <w:tcBorders>
              <w:top w:val="nil"/>
              <w:left w:val="nil"/>
              <w:bottom w:val="nil"/>
              <w:right w:val="nil"/>
            </w:tcBorders>
            <w:vAlign w:val="center"/>
          </w:tcPr>
          <w:p w14:paraId="03926B5D">
            <w:pPr>
              <w:widowControl/>
              <w:spacing w:after="0" w:line="0" w:lineRule="atLeast"/>
              <w:rPr>
                <w:rFonts w:ascii="Times New Roman" w:hAnsi="Times New Roman" w:eastAsia="等线" w:cs="Times New Roman"/>
                <w:color w:val="000000"/>
                <w:kern w:val="0"/>
                <w:sz w:val="18"/>
                <w:szCs w:val="18"/>
                <w14:ligatures w14:val="none"/>
              </w:rPr>
            </w:pPr>
          </w:p>
        </w:tc>
        <w:tc>
          <w:tcPr>
            <w:tcW w:w="301" w:type="pct"/>
            <w:vMerge w:val="continue"/>
            <w:tcBorders>
              <w:top w:val="nil"/>
              <w:left w:val="nil"/>
              <w:bottom w:val="nil"/>
              <w:right w:val="nil"/>
            </w:tcBorders>
            <w:vAlign w:val="center"/>
          </w:tcPr>
          <w:p w14:paraId="232D7407">
            <w:pPr>
              <w:widowControl/>
              <w:spacing w:after="0" w:line="0" w:lineRule="atLeast"/>
              <w:rPr>
                <w:rFonts w:ascii="Times New Roman" w:hAnsi="Times New Roman" w:eastAsia="等线" w:cs="Times New Roman"/>
                <w:color w:val="000000"/>
                <w:kern w:val="0"/>
                <w:sz w:val="18"/>
                <w:szCs w:val="18"/>
                <w14:ligatures w14:val="none"/>
              </w:rPr>
            </w:pPr>
          </w:p>
        </w:tc>
        <w:tc>
          <w:tcPr>
            <w:tcW w:w="337" w:type="pct"/>
            <w:tcBorders>
              <w:top w:val="nil"/>
              <w:left w:val="nil"/>
              <w:bottom w:val="nil"/>
              <w:right w:val="nil"/>
            </w:tcBorders>
            <w:noWrap/>
            <w:vAlign w:val="center"/>
          </w:tcPr>
          <w:p w14:paraId="21C8EE96">
            <w:pPr>
              <w:widowControl/>
              <w:spacing w:after="0" w:line="0" w:lineRule="atLeast"/>
              <w:rPr>
                <w:rFonts w:ascii="Times New Roman" w:hAnsi="Times New Roman" w:eastAsia="等线" w:cs="Times New Roman"/>
                <w:color w:val="000000"/>
                <w:kern w:val="0"/>
                <w:sz w:val="18"/>
                <w:szCs w:val="18"/>
                <w14:ligatures w14:val="none"/>
              </w:rPr>
            </w:pPr>
          </w:p>
        </w:tc>
        <w:tc>
          <w:tcPr>
            <w:tcW w:w="758" w:type="pct"/>
            <w:tcBorders>
              <w:top w:val="nil"/>
              <w:left w:val="nil"/>
              <w:bottom w:val="nil"/>
              <w:right w:val="nil"/>
            </w:tcBorders>
            <w:noWrap/>
            <w:vAlign w:val="center"/>
          </w:tcPr>
          <w:p w14:paraId="3475B341">
            <w:pPr>
              <w:widowControl/>
              <w:spacing w:after="0" w:line="0" w:lineRule="atLeast"/>
              <w:rPr>
                <w:rFonts w:ascii="Times New Roman" w:hAnsi="Times New Roman" w:eastAsia="等线" w:cs="Times New Roman"/>
                <w:color w:val="000000"/>
                <w:kern w:val="0"/>
                <w:sz w:val="18"/>
                <w:szCs w:val="18"/>
                <w14:ligatures w14:val="none"/>
              </w:rPr>
            </w:pPr>
          </w:p>
        </w:tc>
        <w:tc>
          <w:tcPr>
            <w:tcW w:w="264" w:type="pct"/>
            <w:tcBorders>
              <w:top w:val="nil"/>
              <w:left w:val="nil"/>
              <w:bottom w:val="nil"/>
              <w:right w:val="nil"/>
            </w:tcBorders>
            <w:noWrap/>
            <w:vAlign w:val="center"/>
          </w:tcPr>
          <w:p w14:paraId="226A9863">
            <w:pPr>
              <w:widowControl/>
              <w:spacing w:after="0" w:line="0" w:lineRule="atLeast"/>
              <w:rPr>
                <w:rFonts w:ascii="Times New Roman" w:hAnsi="Times New Roman" w:eastAsia="等线" w:cs="Times New Roman"/>
                <w:color w:val="000000"/>
                <w:kern w:val="0"/>
                <w:sz w:val="18"/>
                <w:szCs w:val="18"/>
                <w14:ligatures w14:val="none"/>
              </w:rPr>
            </w:pPr>
          </w:p>
        </w:tc>
        <w:tc>
          <w:tcPr>
            <w:tcW w:w="516" w:type="pct"/>
            <w:vMerge w:val="continue"/>
            <w:tcBorders>
              <w:top w:val="nil"/>
              <w:left w:val="nil"/>
              <w:bottom w:val="nil"/>
              <w:right w:val="nil"/>
            </w:tcBorders>
            <w:vAlign w:val="center"/>
          </w:tcPr>
          <w:p w14:paraId="6E64C449">
            <w:pPr>
              <w:widowControl/>
              <w:spacing w:after="0" w:line="0" w:lineRule="atLeas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2ACB18CF">
            <w:pPr>
              <w:widowControl/>
              <w:spacing w:after="0" w:line="0" w:lineRule="atLeast"/>
              <w:rPr>
                <w:rFonts w:ascii="Times New Roman" w:hAnsi="Times New Roman" w:eastAsia="等线" w:cs="Times New Roman"/>
                <w:color w:val="000000"/>
                <w:kern w:val="0"/>
                <w:sz w:val="18"/>
                <w:szCs w:val="18"/>
                <w14:ligatures w14:val="none"/>
              </w:rPr>
            </w:pPr>
          </w:p>
        </w:tc>
      </w:tr>
      <w:tr w14:paraId="45BD0D88">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6EBC3283">
            <w:pPr>
              <w:widowControl/>
              <w:spacing w:after="0" w:line="0" w:lineRule="atLeast"/>
              <w:rPr>
                <w:rFonts w:ascii="Times New Roman" w:hAnsi="Times New Roman" w:eastAsia="等线" w:cs="Times New Roman"/>
                <w:b/>
                <w:bCs/>
                <w:color w:val="000000"/>
                <w:kern w:val="0"/>
                <w:sz w:val="18"/>
                <w:szCs w:val="18"/>
                <w14:ligatures w14:val="none"/>
              </w:rPr>
            </w:pPr>
          </w:p>
        </w:tc>
        <w:tc>
          <w:tcPr>
            <w:tcW w:w="300" w:type="pct"/>
            <w:tcBorders>
              <w:top w:val="nil"/>
              <w:left w:val="nil"/>
              <w:bottom w:val="nil"/>
              <w:right w:val="nil"/>
            </w:tcBorders>
            <w:noWrap/>
          </w:tcPr>
          <w:p w14:paraId="44EAAAF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Female</w:t>
            </w:r>
          </w:p>
        </w:tc>
        <w:tc>
          <w:tcPr>
            <w:tcW w:w="323" w:type="pct"/>
            <w:tcBorders>
              <w:top w:val="nil"/>
              <w:left w:val="nil"/>
              <w:bottom w:val="nil"/>
              <w:right w:val="nil"/>
            </w:tcBorders>
            <w:noWrap/>
            <w:vAlign w:val="center"/>
          </w:tcPr>
          <w:p w14:paraId="79ADF52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1990-1992</w:t>
            </w:r>
          </w:p>
        </w:tc>
        <w:tc>
          <w:tcPr>
            <w:tcW w:w="645" w:type="pct"/>
            <w:tcBorders>
              <w:top w:val="nil"/>
              <w:left w:val="nil"/>
              <w:bottom w:val="nil"/>
              <w:right w:val="nil"/>
            </w:tcBorders>
            <w:noWrap/>
            <w:vAlign w:val="center"/>
          </w:tcPr>
          <w:p w14:paraId="21A2220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2.77 (-3.15, 9.06)</w:t>
            </w:r>
          </w:p>
        </w:tc>
        <w:tc>
          <w:tcPr>
            <w:tcW w:w="264" w:type="pct"/>
            <w:tcBorders>
              <w:top w:val="nil"/>
              <w:left w:val="nil"/>
              <w:bottom w:val="nil"/>
              <w:right w:val="nil"/>
            </w:tcBorders>
            <w:noWrap/>
            <w:vAlign w:val="center"/>
          </w:tcPr>
          <w:p w14:paraId="63FFFFA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0.3523</w:t>
            </w:r>
          </w:p>
        </w:tc>
        <w:tc>
          <w:tcPr>
            <w:tcW w:w="647" w:type="pct"/>
            <w:vMerge w:val="restart"/>
            <w:tcBorders>
              <w:top w:val="nil"/>
              <w:left w:val="nil"/>
              <w:bottom w:val="nil"/>
              <w:right w:val="nil"/>
            </w:tcBorders>
            <w:noWrap/>
            <w:vAlign w:val="center"/>
          </w:tcPr>
          <w:p w14:paraId="16670B5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-1.43 (-1.80, -1.06)*</w:t>
            </w:r>
          </w:p>
          <w:p w14:paraId="6EFF3102">
            <w:pPr>
              <w:widowControl/>
              <w:spacing w:after="0" w:line="0" w:lineRule="atLeast"/>
              <w:rPr>
                <w:rFonts w:ascii="Times New Roman" w:hAnsi="Times New Roman" w:eastAsia="等线" w:cs="Times New Roman"/>
                <w:color w:val="000000"/>
                <w:kern w:val="0"/>
                <w:sz w:val="18"/>
                <w:szCs w:val="18"/>
                <w14:ligatures w14:val="none"/>
              </w:rPr>
            </w:pPr>
          </w:p>
        </w:tc>
        <w:tc>
          <w:tcPr>
            <w:tcW w:w="301" w:type="pct"/>
            <w:vMerge w:val="restart"/>
            <w:tcBorders>
              <w:top w:val="nil"/>
              <w:left w:val="nil"/>
              <w:bottom w:val="nil"/>
              <w:right w:val="nil"/>
            </w:tcBorders>
            <w:noWrap/>
            <w:vAlign w:val="center"/>
          </w:tcPr>
          <w:p w14:paraId="7DB5C1F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4F081249">
            <w:pPr>
              <w:widowControl/>
              <w:spacing w:after="0" w:line="0" w:lineRule="atLeast"/>
              <w:rPr>
                <w:rFonts w:ascii="Times New Roman" w:hAnsi="Times New Roman" w:eastAsia="等线" w:cs="Times New Roman"/>
                <w:color w:val="000000"/>
                <w:kern w:val="0"/>
                <w:sz w:val="18"/>
                <w:szCs w:val="18"/>
                <w14:ligatures w14:val="none"/>
              </w:rPr>
            </w:pPr>
          </w:p>
        </w:tc>
        <w:tc>
          <w:tcPr>
            <w:tcW w:w="337" w:type="pct"/>
            <w:tcBorders>
              <w:top w:val="nil"/>
              <w:left w:val="nil"/>
              <w:bottom w:val="nil"/>
              <w:right w:val="nil"/>
            </w:tcBorders>
            <w:noWrap/>
            <w:vAlign w:val="center"/>
          </w:tcPr>
          <w:p w14:paraId="03B25E6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1990-1992</w:t>
            </w:r>
          </w:p>
        </w:tc>
        <w:tc>
          <w:tcPr>
            <w:tcW w:w="758" w:type="pct"/>
            <w:tcBorders>
              <w:top w:val="nil"/>
              <w:left w:val="nil"/>
              <w:bottom w:val="nil"/>
              <w:right w:val="nil"/>
            </w:tcBorders>
            <w:noWrap/>
            <w:vAlign w:val="center"/>
          </w:tcPr>
          <w:p w14:paraId="6CDC4DC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3.14 (-2.82, 9.46)</w:t>
            </w:r>
          </w:p>
        </w:tc>
        <w:tc>
          <w:tcPr>
            <w:tcW w:w="264" w:type="pct"/>
            <w:tcBorders>
              <w:top w:val="nil"/>
              <w:left w:val="nil"/>
              <w:bottom w:val="nil"/>
              <w:right w:val="nil"/>
            </w:tcBorders>
            <w:noWrap/>
            <w:vAlign w:val="center"/>
          </w:tcPr>
          <w:p w14:paraId="5AA0227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0.2962</w:t>
            </w:r>
          </w:p>
        </w:tc>
        <w:tc>
          <w:tcPr>
            <w:tcW w:w="516" w:type="pct"/>
            <w:tcBorders>
              <w:top w:val="nil"/>
              <w:left w:val="nil"/>
              <w:bottom w:val="nil"/>
              <w:right w:val="nil"/>
            </w:tcBorders>
            <w:vAlign w:val="center"/>
          </w:tcPr>
          <w:p w14:paraId="4C56BCA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-1.30 (-1.67, -0.92)*</w:t>
            </w:r>
          </w:p>
        </w:tc>
        <w:tc>
          <w:tcPr>
            <w:tcW w:w="264" w:type="pct"/>
            <w:vMerge w:val="restart"/>
            <w:tcBorders>
              <w:top w:val="nil"/>
              <w:left w:val="nil"/>
              <w:bottom w:val="nil"/>
              <w:right w:val="nil"/>
            </w:tcBorders>
            <w:noWrap/>
            <w:vAlign w:val="center"/>
          </w:tcPr>
          <w:p w14:paraId="6BA213A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368FCD20">
            <w:pPr>
              <w:widowControl/>
              <w:spacing w:after="0" w:line="0" w:lineRule="atLeast"/>
              <w:rPr>
                <w:rFonts w:ascii="Times New Roman" w:hAnsi="Times New Roman" w:eastAsia="等线" w:cs="Times New Roman"/>
                <w:color w:val="000000"/>
                <w:kern w:val="0"/>
                <w:sz w:val="18"/>
                <w:szCs w:val="18"/>
                <w14:ligatures w14:val="none"/>
              </w:rPr>
            </w:pPr>
          </w:p>
        </w:tc>
      </w:tr>
      <w:tr w14:paraId="5912FB2B">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00BCEA22">
            <w:pPr>
              <w:widowControl/>
              <w:spacing w:after="0" w:line="0" w:lineRule="atLeast"/>
              <w:rPr>
                <w:rFonts w:ascii="Times New Roman" w:hAnsi="Times New Roman" w:eastAsia="等线" w:cs="Times New Roman"/>
                <w:b/>
                <w:bCs/>
                <w:color w:val="000000"/>
                <w:kern w:val="0"/>
                <w:sz w:val="18"/>
                <w:szCs w:val="18"/>
                <w14:ligatures w14:val="none"/>
              </w:rPr>
            </w:pPr>
          </w:p>
        </w:tc>
        <w:tc>
          <w:tcPr>
            <w:tcW w:w="300" w:type="pct"/>
            <w:tcBorders>
              <w:top w:val="nil"/>
              <w:left w:val="nil"/>
              <w:bottom w:val="nil"/>
              <w:right w:val="nil"/>
            </w:tcBorders>
            <w:noWrap/>
          </w:tcPr>
          <w:p w14:paraId="6A6ED804">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961FE1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1992-2021</w:t>
            </w:r>
          </w:p>
        </w:tc>
        <w:tc>
          <w:tcPr>
            <w:tcW w:w="645" w:type="pct"/>
            <w:tcBorders>
              <w:top w:val="nil"/>
              <w:left w:val="nil"/>
              <w:bottom w:val="nil"/>
              <w:right w:val="nil"/>
            </w:tcBorders>
            <w:noWrap/>
            <w:vAlign w:val="center"/>
          </w:tcPr>
          <w:p w14:paraId="7F5DF8E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-1.71 (-1.82, -1.61)*</w:t>
            </w:r>
          </w:p>
        </w:tc>
        <w:tc>
          <w:tcPr>
            <w:tcW w:w="264" w:type="pct"/>
            <w:tcBorders>
              <w:top w:val="nil"/>
              <w:left w:val="nil"/>
              <w:bottom w:val="nil"/>
              <w:right w:val="nil"/>
            </w:tcBorders>
            <w:noWrap/>
            <w:vAlign w:val="center"/>
          </w:tcPr>
          <w:p w14:paraId="5323488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47" w:type="pct"/>
            <w:vMerge w:val="continue"/>
            <w:tcBorders>
              <w:top w:val="nil"/>
              <w:left w:val="nil"/>
              <w:bottom w:val="nil"/>
              <w:right w:val="nil"/>
            </w:tcBorders>
            <w:vAlign w:val="center"/>
          </w:tcPr>
          <w:p w14:paraId="0BA2584F">
            <w:pPr>
              <w:widowControl/>
              <w:spacing w:after="0" w:line="0" w:lineRule="atLeast"/>
              <w:rPr>
                <w:rFonts w:ascii="Times New Roman" w:hAnsi="Times New Roman" w:eastAsia="等线" w:cs="Times New Roman"/>
                <w:color w:val="000000"/>
                <w:kern w:val="0"/>
                <w:sz w:val="18"/>
                <w:szCs w:val="18"/>
                <w14:ligatures w14:val="none"/>
              </w:rPr>
            </w:pPr>
          </w:p>
        </w:tc>
        <w:tc>
          <w:tcPr>
            <w:tcW w:w="301" w:type="pct"/>
            <w:vMerge w:val="continue"/>
            <w:tcBorders>
              <w:top w:val="nil"/>
              <w:left w:val="nil"/>
              <w:bottom w:val="nil"/>
              <w:right w:val="nil"/>
            </w:tcBorders>
            <w:vAlign w:val="center"/>
          </w:tcPr>
          <w:p w14:paraId="6E228C70">
            <w:pPr>
              <w:widowControl/>
              <w:spacing w:after="0" w:line="0" w:lineRule="atLeast"/>
              <w:rPr>
                <w:rFonts w:ascii="Times New Roman" w:hAnsi="Times New Roman" w:eastAsia="等线" w:cs="Times New Roman"/>
                <w:color w:val="000000"/>
                <w:kern w:val="0"/>
                <w:sz w:val="18"/>
                <w:szCs w:val="18"/>
                <w14:ligatures w14:val="none"/>
              </w:rPr>
            </w:pPr>
          </w:p>
        </w:tc>
        <w:tc>
          <w:tcPr>
            <w:tcW w:w="337" w:type="pct"/>
            <w:tcBorders>
              <w:top w:val="nil"/>
              <w:left w:val="nil"/>
              <w:bottom w:val="nil"/>
              <w:right w:val="nil"/>
            </w:tcBorders>
            <w:noWrap/>
            <w:vAlign w:val="center"/>
          </w:tcPr>
          <w:p w14:paraId="3E72984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1992-2021</w:t>
            </w:r>
          </w:p>
        </w:tc>
        <w:tc>
          <w:tcPr>
            <w:tcW w:w="758" w:type="pct"/>
            <w:tcBorders>
              <w:top w:val="nil"/>
              <w:left w:val="nil"/>
              <w:bottom w:val="nil"/>
              <w:right w:val="nil"/>
            </w:tcBorders>
            <w:noWrap/>
            <w:vAlign w:val="center"/>
          </w:tcPr>
          <w:p w14:paraId="4D49A64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-1.59 (-1.70, -1.49)*</w:t>
            </w:r>
          </w:p>
        </w:tc>
        <w:tc>
          <w:tcPr>
            <w:tcW w:w="264" w:type="pct"/>
            <w:tcBorders>
              <w:top w:val="nil"/>
              <w:left w:val="nil"/>
              <w:bottom w:val="nil"/>
              <w:right w:val="nil"/>
            </w:tcBorders>
            <w:noWrap/>
            <w:vAlign w:val="center"/>
          </w:tcPr>
          <w:p w14:paraId="1D7DBA2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16" w:type="pct"/>
            <w:tcBorders>
              <w:top w:val="nil"/>
              <w:left w:val="nil"/>
              <w:bottom w:val="nil"/>
              <w:right w:val="nil"/>
            </w:tcBorders>
            <w:vAlign w:val="center"/>
          </w:tcPr>
          <w:p w14:paraId="7B5A5BE0">
            <w:pPr>
              <w:widowControl/>
              <w:spacing w:after="0" w:line="0" w:lineRule="atLeas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5483A30D">
            <w:pPr>
              <w:widowControl/>
              <w:spacing w:after="0" w:line="0" w:lineRule="atLeast"/>
              <w:rPr>
                <w:rFonts w:ascii="Times New Roman" w:hAnsi="Times New Roman" w:eastAsia="等线" w:cs="Times New Roman"/>
                <w:color w:val="000000"/>
                <w:kern w:val="0"/>
                <w:sz w:val="18"/>
                <w:szCs w:val="18"/>
                <w14:ligatures w14:val="none"/>
              </w:rPr>
            </w:pPr>
          </w:p>
        </w:tc>
      </w:tr>
      <w:tr w14:paraId="2B83FE00">
        <w:tblPrEx>
          <w:tblCellMar>
            <w:top w:w="0" w:type="dxa"/>
            <w:left w:w="108" w:type="dxa"/>
            <w:bottom w:w="0" w:type="dxa"/>
            <w:right w:w="108" w:type="dxa"/>
          </w:tblCellMar>
        </w:tblPrEx>
        <w:trPr>
          <w:trHeight w:val="465" w:hRule="atLeast"/>
        </w:trPr>
        <w:tc>
          <w:tcPr>
            <w:tcW w:w="382" w:type="pct"/>
            <w:vMerge w:val="restart"/>
            <w:tcBorders>
              <w:top w:val="nil"/>
              <w:left w:val="nil"/>
              <w:bottom w:val="nil"/>
              <w:right w:val="nil"/>
            </w:tcBorders>
          </w:tcPr>
          <w:p w14:paraId="483A8B78">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High temperature</w:t>
            </w:r>
          </w:p>
        </w:tc>
        <w:tc>
          <w:tcPr>
            <w:tcW w:w="300" w:type="pct"/>
            <w:tcBorders>
              <w:top w:val="nil"/>
              <w:left w:val="nil"/>
              <w:bottom w:val="nil"/>
              <w:right w:val="nil"/>
            </w:tcBorders>
            <w:noWrap/>
          </w:tcPr>
          <w:p w14:paraId="0905553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Both</w:t>
            </w:r>
          </w:p>
        </w:tc>
        <w:tc>
          <w:tcPr>
            <w:tcW w:w="323" w:type="pct"/>
            <w:tcBorders>
              <w:top w:val="nil"/>
              <w:left w:val="nil"/>
              <w:bottom w:val="nil"/>
              <w:right w:val="nil"/>
            </w:tcBorders>
            <w:noWrap/>
            <w:vAlign w:val="center"/>
          </w:tcPr>
          <w:p w14:paraId="2CA1B6B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1990-2021</w:t>
            </w:r>
          </w:p>
        </w:tc>
        <w:tc>
          <w:tcPr>
            <w:tcW w:w="645" w:type="pct"/>
            <w:tcBorders>
              <w:top w:val="nil"/>
              <w:left w:val="nil"/>
              <w:bottom w:val="nil"/>
              <w:right w:val="nil"/>
            </w:tcBorders>
            <w:noWrap/>
            <w:vAlign w:val="center"/>
          </w:tcPr>
          <w:p w14:paraId="52EAEDE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1.64 (1.28, 2.01)*</w:t>
            </w:r>
          </w:p>
        </w:tc>
        <w:tc>
          <w:tcPr>
            <w:tcW w:w="264" w:type="pct"/>
            <w:tcBorders>
              <w:top w:val="nil"/>
              <w:left w:val="nil"/>
              <w:bottom w:val="nil"/>
              <w:right w:val="nil"/>
            </w:tcBorders>
            <w:noWrap/>
            <w:vAlign w:val="center"/>
          </w:tcPr>
          <w:p w14:paraId="19B6BBC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47" w:type="pct"/>
            <w:tcBorders>
              <w:top w:val="nil"/>
              <w:left w:val="nil"/>
              <w:bottom w:val="nil"/>
              <w:right w:val="nil"/>
            </w:tcBorders>
            <w:noWrap/>
            <w:vAlign w:val="center"/>
          </w:tcPr>
          <w:p w14:paraId="124F500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1.64 (1.28, 2.01)*</w:t>
            </w:r>
          </w:p>
        </w:tc>
        <w:tc>
          <w:tcPr>
            <w:tcW w:w="301" w:type="pct"/>
            <w:tcBorders>
              <w:top w:val="nil"/>
              <w:left w:val="nil"/>
              <w:bottom w:val="nil"/>
              <w:right w:val="nil"/>
            </w:tcBorders>
            <w:noWrap/>
            <w:vAlign w:val="center"/>
          </w:tcPr>
          <w:p w14:paraId="07BD40D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337" w:type="pct"/>
            <w:tcBorders>
              <w:top w:val="nil"/>
              <w:left w:val="nil"/>
              <w:bottom w:val="nil"/>
              <w:right w:val="nil"/>
            </w:tcBorders>
            <w:noWrap/>
            <w:vAlign w:val="center"/>
          </w:tcPr>
          <w:p w14:paraId="026CF8A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1990-2021</w:t>
            </w:r>
          </w:p>
        </w:tc>
        <w:tc>
          <w:tcPr>
            <w:tcW w:w="758" w:type="pct"/>
            <w:tcBorders>
              <w:top w:val="nil"/>
              <w:left w:val="nil"/>
              <w:bottom w:val="nil"/>
              <w:right w:val="nil"/>
            </w:tcBorders>
            <w:noWrap/>
            <w:vAlign w:val="center"/>
          </w:tcPr>
          <w:p w14:paraId="298B1CB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1.66 (1.29, 2.04)*</w:t>
            </w:r>
          </w:p>
        </w:tc>
        <w:tc>
          <w:tcPr>
            <w:tcW w:w="264" w:type="pct"/>
            <w:tcBorders>
              <w:top w:val="nil"/>
              <w:left w:val="nil"/>
              <w:bottom w:val="nil"/>
              <w:right w:val="nil"/>
            </w:tcBorders>
            <w:noWrap/>
            <w:vAlign w:val="center"/>
          </w:tcPr>
          <w:p w14:paraId="58DA803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16" w:type="pct"/>
            <w:tcBorders>
              <w:top w:val="nil"/>
              <w:left w:val="nil"/>
              <w:bottom w:val="nil"/>
              <w:right w:val="nil"/>
            </w:tcBorders>
            <w:vAlign w:val="center"/>
          </w:tcPr>
          <w:p w14:paraId="51758AA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1.66 (1.29, 2.04)*</w:t>
            </w:r>
          </w:p>
        </w:tc>
        <w:tc>
          <w:tcPr>
            <w:tcW w:w="264" w:type="pct"/>
            <w:tcBorders>
              <w:top w:val="nil"/>
              <w:left w:val="nil"/>
              <w:bottom w:val="nil"/>
              <w:right w:val="nil"/>
            </w:tcBorders>
            <w:noWrap/>
            <w:vAlign w:val="center"/>
          </w:tcPr>
          <w:p w14:paraId="25543BB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r>
      <w:tr w14:paraId="6E04C159">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01B41F05">
            <w:pPr>
              <w:widowControl/>
              <w:spacing w:after="0" w:line="0" w:lineRule="atLeast"/>
              <w:rPr>
                <w:rFonts w:ascii="Times New Roman" w:hAnsi="Times New Roman" w:eastAsia="等线" w:cs="Times New Roman"/>
                <w:b/>
                <w:bCs/>
                <w:color w:val="000000"/>
                <w:kern w:val="0"/>
                <w:sz w:val="18"/>
                <w:szCs w:val="18"/>
                <w14:ligatures w14:val="none"/>
              </w:rPr>
            </w:pPr>
          </w:p>
        </w:tc>
        <w:tc>
          <w:tcPr>
            <w:tcW w:w="300" w:type="pct"/>
            <w:tcBorders>
              <w:top w:val="nil"/>
              <w:left w:val="nil"/>
              <w:bottom w:val="nil"/>
              <w:right w:val="nil"/>
            </w:tcBorders>
            <w:noWrap/>
          </w:tcPr>
          <w:p w14:paraId="7616AE3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Male</w:t>
            </w:r>
          </w:p>
        </w:tc>
        <w:tc>
          <w:tcPr>
            <w:tcW w:w="323" w:type="pct"/>
            <w:tcBorders>
              <w:top w:val="nil"/>
              <w:left w:val="nil"/>
              <w:bottom w:val="nil"/>
              <w:right w:val="nil"/>
            </w:tcBorders>
            <w:noWrap/>
            <w:vAlign w:val="center"/>
          </w:tcPr>
          <w:p w14:paraId="5F25BAE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1990-2021</w:t>
            </w:r>
          </w:p>
        </w:tc>
        <w:tc>
          <w:tcPr>
            <w:tcW w:w="645" w:type="pct"/>
            <w:tcBorders>
              <w:top w:val="nil"/>
              <w:left w:val="nil"/>
              <w:bottom w:val="nil"/>
              <w:right w:val="nil"/>
            </w:tcBorders>
            <w:noWrap/>
            <w:vAlign w:val="center"/>
          </w:tcPr>
          <w:p w14:paraId="457F77A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1.76 (1.39, 2.13)*</w:t>
            </w:r>
          </w:p>
        </w:tc>
        <w:tc>
          <w:tcPr>
            <w:tcW w:w="264" w:type="pct"/>
            <w:tcBorders>
              <w:top w:val="nil"/>
              <w:left w:val="nil"/>
              <w:bottom w:val="nil"/>
              <w:right w:val="nil"/>
            </w:tcBorders>
            <w:noWrap/>
            <w:vAlign w:val="center"/>
          </w:tcPr>
          <w:p w14:paraId="461DE55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47" w:type="pct"/>
            <w:tcBorders>
              <w:top w:val="nil"/>
              <w:left w:val="nil"/>
              <w:bottom w:val="nil"/>
              <w:right w:val="nil"/>
            </w:tcBorders>
            <w:noWrap/>
            <w:vAlign w:val="center"/>
          </w:tcPr>
          <w:p w14:paraId="03F3D96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1.76 (1.39, 2.13)*</w:t>
            </w:r>
          </w:p>
        </w:tc>
        <w:tc>
          <w:tcPr>
            <w:tcW w:w="301" w:type="pct"/>
            <w:tcBorders>
              <w:top w:val="nil"/>
              <w:left w:val="nil"/>
              <w:bottom w:val="nil"/>
              <w:right w:val="nil"/>
            </w:tcBorders>
            <w:noWrap/>
            <w:vAlign w:val="center"/>
          </w:tcPr>
          <w:p w14:paraId="3CE810F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337" w:type="pct"/>
            <w:tcBorders>
              <w:top w:val="nil"/>
              <w:left w:val="nil"/>
              <w:bottom w:val="nil"/>
              <w:right w:val="nil"/>
            </w:tcBorders>
            <w:noWrap/>
            <w:vAlign w:val="center"/>
          </w:tcPr>
          <w:p w14:paraId="2DE0D28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1990-2021</w:t>
            </w:r>
          </w:p>
        </w:tc>
        <w:tc>
          <w:tcPr>
            <w:tcW w:w="758" w:type="pct"/>
            <w:tcBorders>
              <w:top w:val="nil"/>
              <w:left w:val="nil"/>
              <w:bottom w:val="nil"/>
              <w:right w:val="nil"/>
            </w:tcBorders>
            <w:noWrap/>
            <w:vAlign w:val="center"/>
          </w:tcPr>
          <w:p w14:paraId="24F9D20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1.80 (1.43, 2.18)*</w:t>
            </w:r>
          </w:p>
        </w:tc>
        <w:tc>
          <w:tcPr>
            <w:tcW w:w="264" w:type="pct"/>
            <w:tcBorders>
              <w:top w:val="nil"/>
              <w:left w:val="nil"/>
              <w:bottom w:val="nil"/>
              <w:right w:val="nil"/>
            </w:tcBorders>
            <w:noWrap/>
            <w:vAlign w:val="center"/>
          </w:tcPr>
          <w:p w14:paraId="1EFBEF0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16" w:type="pct"/>
            <w:tcBorders>
              <w:top w:val="nil"/>
              <w:left w:val="nil"/>
              <w:bottom w:val="nil"/>
              <w:right w:val="nil"/>
            </w:tcBorders>
            <w:vAlign w:val="center"/>
          </w:tcPr>
          <w:p w14:paraId="420CA84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1.80 (1.43, 2.18)*</w:t>
            </w:r>
          </w:p>
        </w:tc>
        <w:tc>
          <w:tcPr>
            <w:tcW w:w="264" w:type="pct"/>
            <w:tcBorders>
              <w:top w:val="nil"/>
              <w:left w:val="nil"/>
              <w:bottom w:val="nil"/>
              <w:right w:val="nil"/>
            </w:tcBorders>
            <w:noWrap/>
            <w:vAlign w:val="center"/>
          </w:tcPr>
          <w:p w14:paraId="7AA02DA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r>
      <w:tr w14:paraId="71AADC89">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477A776E">
            <w:pPr>
              <w:widowControl/>
              <w:spacing w:after="0" w:line="0" w:lineRule="atLeast"/>
              <w:rPr>
                <w:rFonts w:ascii="Times New Roman" w:hAnsi="Times New Roman" w:eastAsia="等线" w:cs="Times New Roman"/>
                <w:b/>
                <w:bCs/>
                <w:color w:val="000000"/>
                <w:kern w:val="0"/>
                <w:sz w:val="18"/>
                <w:szCs w:val="18"/>
                <w14:ligatures w14:val="none"/>
              </w:rPr>
            </w:pPr>
          </w:p>
        </w:tc>
        <w:tc>
          <w:tcPr>
            <w:tcW w:w="300" w:type="pct"/>
            <w:tcBorders>
              <w:top w:val="nil"/>
              <w:left w:val="nil"/>
              <w:bottom w:val="nil"/>
              <w:right w:val="nil"/>
            </w:tcBorders>
            <w:noWrap/>
          </w:tcPr>
          <w:p w14:paraId="404499C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Female</w:t>
            </w:r>
          </w:p>
        </w:tc>
        <w:tc>
          <w:tcPr>
            <w:tcW w:w="323" w:type="pct"/>
            <w:tcBorders>
              <w:top w:val="nil"/>
              <w:left w:val="nil"/>
              <w:bottom w:val="nil"/>
              <w:right w:val="nil"/>
            </w:tcBorders>
            <w:noWrap/>
            <w:vAlign w:val="center"/>
          </w:tcPr>
          <w:p w14:paraId="22CCCAA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1990-2021</w:t>
            </w:r>
          </w:p>
        </w:tc>
        <w:tc>
          <w:tcPr>
            <w:tcW w:w="645" w:type="pct"/>
            <w:tcBorders>
              <w:top w:val="nil"/>
              <w:left w:val="nil"/>
              <w:bottom w:val="nil"/>
              <w:right w:val="nil"/>
            </w:tcBorders>
            <w:noWrap/>
            <w:vAlign w:val="center"/>
          </w:tcPr>
          <w:p w14:paraId="258639B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1.43 (1.07, 1.80)*</w:t>
            </w:r>
          </w:p>
        </w:tc>
        <w:tc>
          <w:tcPr>
            <w:tcW w:w="264" w:type="pct"/>
            <w:tcBorders>
              <w:top w:val="nil"/>
              <w:left w:val="nil"/>
              <w:bottom w:val="nil"/>
              <w:right w:val="nil"/>
            </w:tcBorders>
            <w:noWrap/>
            <w:vAlign w:val="center"/>
          </w:tcPr>
          <w:p w14:paraId="2960CFF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47" w:type="pct"/>
            <w:tcBorders>
              <w:top w:val="nil"/>
              <w:left w:val="nil"/>
              <w:bottom w:val="nil"/>
              <w:right w:val="nil"/>
            </w:tcBorders>
            <w:noWrap/>
            <w:vAlign w:val="center"/>
          </w:tcPr>
          <w:p w14:paraId="0215F55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1.43 (1.07, 1.80)*</w:t>
            </w:r>
          </w:p>
        </w:tc>
        <w:tc>
          <w:tcPr>
            <w:tcW w:w="301" w:type="pct"/>
            <w:tcBorders>
              <w:top w:val="nil"/>
              <w:left w:val="nil"/>
              <w:bottom w:val="nil"/>
              <w:right w:val="nil"/>
            </w:tcBorders>
            <w:noWrap/>
            <w:vAlign w:val="center"/>
          </w:tcPr>
          <w:p w14:paraId="1F71EB9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337" w:type="pct"/>
            <w:tcBorders>
              <w:top w:val="nil"/>
              <w:left w:val="nil"/>
              <w:bottom w:val="nil"/>
              <w:right w:val="nil"/>
            </w:tcBorders>
            <w:noWrap/>
            <w:vAlign w:val="center"/>
          </w:tcPr>
          <w:p w14:paraId="7066CEC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1990-2021</w:t>
            </w:r>
          </w:p>
        </w:tc>
        <w:tc>
          <w:tcPr>
            <w:tcW w:w="758" w:type="pct"/>
            <w:tcBorders>
              <w:top w:val="nil"/>
              <w:left w:val="nil"/>
              <w:bottom w:val="nil"/>
              <w:right w:val="nil"/>
            </w:tcBorders>
            <w:noWrap/>
            <w:vAlign w:val="center"/>
          </w:tcPr>
          <w:p w14:paraId="3318770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1.40 (1.03, 1.78)*</w:t>
            </w:r>
          </w:p>
        </w:tc>
        <w:tc>
          <w:tcPr>
            <w:tcW w:w="264" w:type="pct"/>
            <w:tcBorders>
              <w:top w:val="nil"/>
              <w:left w:val="nil"/>
              <w:bottom w:val="nil"/>
              <w:right w:val="nil"/>
            </w:tcBorders>
            <w:noWrap/>
            <w:vAlign w:val="center"/>
          </w:tcPr>
          <w:p w14:paraId="4C99FD7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16" w:type="pct"/>
            <w:tcBorders>
              <w:top w:val="nil"/>
              <w:left w:val="nil"/>
              <w:bottom w:val="nil"/>
              <w:right w:val="nil"/>
            </w:tcBorders>
            <w:vAlign w:val="center"/>
          </w:tcPr>
          <w:p w14:paraId="4A9D762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1.40 (1.03, 1.78)*</w:t>
            </w:r>
          </w:p>
        </w:tc>
        <w:tc>
          <w:tcPr>
            <w:tcW w:w="264" w:type="pct"/>
            <w:tcBorders>
              <w:top w:val="nil"/>
              <w:left w:val="nil"/>
              <w:bottom w:val="nil"/>
              <w:right w:val="nil"/>
            </w:tcBorders>
            <w:noWrap/>
            <w:vAlign w:val="center"/>
          </w:tcPr>
          <w:p w14:paraId="15C996C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r>
      <w:tr w14:paraId="435948BE">
        <w:tblPrEx>
          <w:tblCellMar>
            <w:top w:w="0" w:type="dxa"/>
            <w:left w:w="108" w:type="dxa"/>
            <w:bottom w:w="0" w:type="dxa"/>
            <w:right w:w="108" w:type="dxa"/>
          </w:tblCellMar>
        </w:tblPrEx>
        <w:trPr>
          <w:trHeight w:val="300" w:hRule="atLeast"/>
        </w:trPr>
        <w:tc>
          <w:tcPr>
            <w:tcW w:w="382" w:type="pct"/>
            <w:vMerge w:val="restart"/>
            <w:tcBorders>
              <w:top w:val="nil"/>
              <w:left w:val="nil"/>
              <w:bottom w:val="single" w:color="000000" w:sz="12" w:space="0"/>
              <w:right w:val="nil"/>
            </w:tcBorders>
          </w:tcPr>
          <w:p w14:paraId="42DB5819">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Low temperature</w:t>
            </w:r>
          </w:p>
        </w:tc>
        <w:tc>
          <w:tcPr>
            <w:tcW w:w="300" w:type="pct"/>
            <w:tcBorders>
              <w:top w:val="nil"/>
              <w:left w:val="nil"/>
              <w:bottom w:val="nil"/>
              <w:right w:val="nil"/>
            </w:tcBorders>
            <w:noWrap/>
          </w:tcPr>
          <w:p w14:paraId="73CF994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Both</w:t>
            </w:r>
          </w:p>
        </w:tc>
        <w:tc>
          <w:tcPr>
            <w:tcW w:w="323" w:type="pct"/>
            <w:tcBorders>
              <w:top w:val="nil"/>
              <w:left w:val="nil"/>
              <w:bottom w:val="nil"/>
              <w:right w:val="nil"/>
            </w:tcBorders>
            <w:noWrap/>
            <w:vAlign w:val="center"/>
          </w:tcPr>
          <w:p w14:paraId="7E3970E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1990-1992</w:t>
            </w:r>
          </w:p>
        </w:tc>
        <w:tc>
          <w:tcPr>
            <w:tcW w:w="645" w:type="pct"/>
            <w:tcBorders>
              <w:top w:val="nil"/>
              <w:left w:val="nil"/>
              <w:bottom w:val="nil"/>
              <w:right w:val="nil"/>
            </w:tcBorders>
            <w:noWrap/>
            <w:vAlign w:val="center"/>
          </w:tcPr>
          <w:p w14:paraId="7CADE61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2.94 (-4.63, 11.13)</w:t>
            </w:r>
          </w:p>
        </w:tc>
        <w:tc>
          <w:tcPr>
            <w:tcW w:w="264" w:type="pct"/>
            <w:tcBorders>
              <w:top w:val="nil"/>
              <w:left w:val="nil"/>
              <w:bottom w:val="nil"/>
              <w:right w:val="nil"/>
            </w:tcBorders>
            <w:noWrap/>
            <w:vAlign w:val="center"/>
          </w:tcPr>
          <w:p w14:paraId="366046B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0.4429</w:t>
            </w:r>
          </w:p>
        </w:tc>
        <w:tc>
          <w:tcPr>
            <w:tcW w:w="647" w:type="pct"/>
            <w:vMerge w:val="restart"/>
            <w:tcBorders>
              <w:top w:val="nil"/>
              <w:left w:val="nil"/>
              <w:bottom w:val="nil"/>
              <w:right w:val="nil"/>
            </w:tcBorders>
            <w:noWrap/>
            <w:vAlign w:val="center"/>
          </w:tcPr>
          <w:p w14:paraId="61F8C73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-1.54 (-2.01, -1.06)*</w:t>
            </w:r>
          </w:p>
          <w:p w14:paraId="2686806D">
            <w:pPr>
              <w:widowControl/>
              <w:spacing w:after="0" w:line="0" w:lineRule="atLeast"/>
              <w:rPr>
                <w:rFonts w:ascii="Times New Roman" w:hAnsi="Times New Roman" w:eastAsia="等线" w:cs="Times New Roman"/>
                <w:color w:val="000000"/>
                <w:kern w:val="0"/>
                <w:sz w:val="18"/>
                <w:szCs w:val="18"/>
                <w14:ligatures w14:val="none"/>
              </w:rPr>
            </w:pPr>
          </w:p>
        </w:tc>
        <w:tc>
          <w:tcPr>
            <w:tcW w:w="301" w:type="pct"/>
            <w:vMerge w:val="restart"/>
            <w:tcBorders>
              <w:top w:val="nil"/>
              <w:left w:val="nil"/>
              <w:bottom w:val="nil"/>
              <w:right w:val="nil"/>
            </w:tcBorders>
            <w:noWrap/>
            <w:vAlign w:val="center"/>
          </w:tcPr>
          <w:p w14:paraId="52A2050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10F99F2E">
            <w:pPr>
              <w:widowControl/>
              <w:spacing w:after="0" w:line="0" w:lineRule="atLeast"/>
              <w:rPr>
                <w:rFonts w:ascii="Times New Roman" w:hAnsi="Times New Roman" w:eastAsia="等线" w:cs="Times New Roman"/>
                <w:color w:val="000000"/>
                <w:kern w:val="0"/>
                <w:sz w:val="18"/>
                <w:szCs w:val="18"/>
                <w14:ligatures w14:val="none"/>
              </w:rPr>
            </w:pPr>
          </w:p>
        </w:tc>
        <w:tc>
          <w:tcPr>
            <w:tcW w:w="337" w:type="pct"/>
            <w:tcBorders>
              <w:top w:val="nil"/>
              <w:left w:val="nil"/>
              <w:bottom w:val="nil"/>
              <w:right w:val="nil"/>
            </w:tcBorders>
            <w:noWrap/>
            <w:vAlign w:val="center"/>
          </w:tcPr>
          <w:p w14:paraId="535C696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1990-1992</w:t>
            </w:r>
          </w:p>
        </w:tc>
        <w:tc>
          <w:tcPr>
            <w:tcW w:w="758" w:type="pct"/>
            <w:tcBorders>
              <w:top w:val="nil"/>
              <w:left w:val="nil"/>
              <w:bottom w:val="nil"/>
              <w:right w:val="nil"/>
            </w:tcBorders>
            <w:noWrap/>
            <w:vAlign w:val="center"/>
          </w:tcPr>
          <w:p w14:paraId="1B45398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3.73 (-3.96, 12.03)</w:t>
            </w:r>
          </w:p>
        </w:tc>
        <w:tc>
          <w:tcPr>
            <w:tcW w:w="264" w:type="pct"/>
            <w:tcBorders>
              <w:top w:val="nil"/>
              <w:left w:val="nil"/>
              <w:bottom w:val="nil"/>
              <w:right w:val="nil"/>
            </w:tcBorders>
            <w:noWrap/>
            <w:vAlign w:val="center"/>
          </w:tcPr>
          <w:p w14:paraId="49BD2CC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0.3382</w:t>
            </w:r>
          </w:p>
        </w:tc>
        <w:tc>
          <w:tcPr>
            <w:tcW w:w="516" w:type="pct"/>
            <w:tcBorders>
              <w:top w:val="nil"/>
              <w:left w:val="nil"/>
              <w:bottom w:val="nil"/>
              <w:right w:val="nil"/>
            </w:tcBorders>
            <w:vAlign w:val="center"/>
          </w:tcPr>
          <w:p w14:paraId="796C0A0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-1.47 (-1.95, -0.99)*</w:t>
            </w:r>
          </w:p>
        </w:tc>
        <w:tc>
          <w:tcPr>
            <w:tcW w:w="264" w:type="pct"/>
            <w:vMerge w:val="restart"/>
            <w:tcBorders>
              <w:top w:val="nil"/>
              <w:left w:val="nil"/>
              <w:bottom w:val="nil"/>
              <w:right w:val="nil"/>
            </w:tcBorders>
            <w:noWrap/>
            <w:vAlign w:val="center"/>
          </w:tcPr>
          <w:p w14:paraId="155F58F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40CAE8FF">
            <w:pPr>
              <w:widowControl/>
              <w:spacing w:after="0" w:line="0" w:lineRule="atLeast"/>
              <w:rPr>
                <w:rFonts w:ascii="Times New Roman" w:hAnsi="Times New Roman" w:eastAsia="等线" w:cs="Times New Roman"/>
                <w:color w:val="000000"/>
                <w:kern w:val="0"/>
                <w:sz w:val="18"/>
                <w:szCs w:val="18"/>
                <w14:ligatures w14:val="none"/>
              </w:rPr>
            </w:pPr>
          </w:p>
        </w:tc>
      </w:tr>
      <w:tr w14:paraId="1BCEFF09">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53486D26">
            <w:pPr>
              <w:widowControl/>
              <w:spacing w:after="0" w:line="0" w:lineRule="atLeast"/>
              <w:rPr>
                <w:rFonts w:ascii="Times New Roman" w:hAnsi="Times New Roman" w:eastAsia="等线" w:cs="Times New Roman"/>
                <w:b/>
                <w:bCs/>
                <w:color w:val="000000"/>
                <w:kern w:val="0"/>
                <w:sz w:val="18"/>
                <w:szCs w:val="18"/>
                <w14:ligatures w14:val="none"/>
              </w:rPr>
            </w:pPr>
          </w:p>
        </w:tc>
        <w:tc>
          <w:tcPr>
            <w:tcW w:w="300" w:type="pct"/>
            <w:tcBorders>
              <w:top w:val="nil"/>
              <w:left w:val="nil"/>
              <w:bottom w:val="nil"/>
              <w:right w:val="nil"/>
            </w:tcBorders>
            <w:noWrap/>
          </w:tcPr>
          <w:p w14:paraId="1C9039A0">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3FF7B6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1992-2021</w:t>
            </w:r>
          </w:p>
        </w:tc>
        <w:tc>
          <w:tcPr>
            <w:tcW w:w="645" w:type="pct"/>
            <w:tcBorders>
              <w:top w:val="nil"/>
              <w:left w:val="nil"/>
              <w:bottom w:val="nil"/>
              <w:right w:val="nil"/>
            </w:tcBorders>
            <w:noWrap/>
            <w:vAlign w:val="center"/>
          </w:tcPr>
          <w:p w14:paraId="5B2DF4C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-1.84 (-1.96, -1.72)*</w:t>
            </w:r>
          </w:p>
        </w:tc>
        <w:tc>
          <w:tcPr>
            <w:tcW w:w="264" w:type="pct"/>
            <w:tcBorders>
              <w:top w:val="nil"/>
              <w:left w:val="nil"/>
              <w:bottom w:val="nil"/>
              <w:right w:val="nil"/>
            </w:tcBorders>
            <w:noWrap/>
            <w:vAlign w:val="center"/>
          </w:tcPr>
          <w:p w14:paraId="0D15939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47" w:type="pct"/>
            <w:vMerge w:val="continue"/>
            <w:tcBorders>
              <w:top w:val="nil"/>
              <w:left w:val="nil"/>
              <w:bottom w:val="nil"/>
              <w:right w:val="nil"/>
            </w:tcBorders>
            <w:vAlign w:val="center"/>
          </w:tcPr>
          <w:p w14:paraId="0FCC2BBA">
            <w:pPr>
              <w:widowControl/>
              <w:spacing w:after="0" w:line="0" w:lineRule="atLeast"/>
              <w:rPr>
                <w:rFonts w:ascii="Times New Roman" w:hAnsi="Times New Roman" w:eastAsia="等线" w:cs="Times New Roman"/>
                <w:color w:val="000000"/>
                <w:kern w:val="0"/>
                <w:sz w:val="18"/>
                <w:szCs w:val="18"/>
                <w14:ligatures w14:val="none"/>
              </w:rPr>
            </w:pPr>
          </w:p>
        </w:tc>
        <w:tc>
          <w:tcPr>
            <w:tcW w:w="301" w:type="pct"/>
            <w:vMerge w:val="continue"/>
            <w:tcBorders>
              <w:top w:val="nil"/>
              <w:left w:val="nil"/>
              <w:bottom w:val="nil"/>
              <w:right w:val="nil"/>
            </w:tcBorders>
            <w:vAlign w:val="center"/>
          </w:tcPr>
          <w:p w14:paraId="26B63B90">
            <w:pPr>
              <w:widowControl/>
              <w:spacing w:after="0" w:line="0" w:lineRule="atLeast"/>
              <w:rPr>
                <w:rFonts w:ascii="Times New Roman" w:hAnsi="Times New Roman" w:eastAsia="等线" w:cs="Times New Roman"/>
                <w:color w:val="000000"/>
                <w:kern w:val="0"/>
                <w:sz w:val="18"/>
                <w:szCs w:val="18"/>
                <w14:ligatures w14:val="none"/>
              </w:rPr>
            </w:pPr>
          </w:p>
        </w:tc>
        <w:tc>
          <w:tcPr>
            <w:tcW w:w="337" w:type="pct"/>
            <w:tcBorders>
              <w:top w:val="nil"/>
              <w:left w:val="nil"/>
              <w:bottom w:val="nil"/>
              <w:right w:val="nil"/>
            </w:tcBorders>
            <w:noWrap/>
            <w:vAlign w:val="center"/>
          </w:tcPr>
          <w:p w14:paraId="3817D79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1992-2021</w:t>
            </w:r>
          </w:p>
        </w:tc>
        <w:tc>
          <w:tcPr>
            <w:tcW w:w="758" w:type="pct"/>
            <w:tcBorders>
              <w:top w:val="nil"/>
              <w:left w:val="nil"/>
              <w:bottom w:val="nil"/>
              <w:right w:val="nil"/>
            </w:tcBorders>
            <w:noWrap/>
            <w:vAlign w:val="center"/>
          </w:tcPr>
          <w:p w14:paraId="05B73C6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-1.82 (-1.95, -1.69)*</w:t>
            </w:r>
          </w:p>
        </w:tc>
        <w:tc>
          <w:tcPr>
            <w:tcW w:w="264" w:type="pct"/>
            <w:tcBorders>
              <w:top w:val="nil"/>
              <w:left w:val="nil"/>
              <w:bottom w:val="nil"/>
              <w:right w:val="nil"/>
            </w:tcBorders>
            <w:noWrap/>
            <w:vAlign w:val="center"/>
          </w:tcPr>
          <w:p w14:paraId="61955F9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16" w:type="pct"/>
            <w:tcBorders>
              <w:top w:val="nil"/>
              <w:left w:val="nil"/>
              <w:bottom w:val="nil"/>
              <w:right w:val="nil"/>
            </w:tcBorders>
            <w:vAlign w:val="center"/>
          </w:tcPr>
          <w:p w14:paraId="3A80D65C">
            <w:pPr>
              <w:widowControl/>
              <w:spacing w:after="0" w:line="0" w:lineRule="atLeas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7BAC4B3B">
            <w:pPr>
              <w:widowControl/>
              <w:spacing w:after="0" w:line="0" w:lineRule="atLeast"/>
              <w:rPr>
                <w:rFonts w:ascii="Times New Roman" w:hAnsi="Times New Roman" w:eastAsia="等线" w:cs="Times New Roman"/>
                <w:color w:val="000000"/>
                <w:kern w:val="0"/>
                <w:sz w:val="18"/>
                <w:szCs w:val="18"/>
                <w14:ligatures w14:val="none"/>
              </w:rPr>
            </w:pPr>
          </w:p>
        </w:tc>
      </w:tr>
      <w:tr w14:paraId="0ADCA327">
        <w:tblPrEx>
          <w:tblCellMar>
            <w:top w:w="0" w:type="dxa"/>
            <w:left w:w="108" w:type="dxa"/>
            <w:bottom w:w="0" w:type="dxa"/>
            <w:right w:w="108" w:type="dxa"/>
          </w:tblCellMar>
        </w:tblPrEx>
        <w:trPr>
          <w:trHeight w:val="330" w:hRule="atLeast"/>
        </w:trPr>
        <w:tc>
          <w:tcPr>
            <w:tcW w:w="382" w:type="pct"/>
            <w:vMerge w:val="continue"/>
            <w:tcBorders>
              <w:top w:val="nil"/>
              <w:left w:val="nil"/>
              <w:bottom w:val="single" w:color="000000" w:sz="12" w:space="0"/>
              <w:right w:val="nil"/>
            </w:tcBorders>
            <w:vAlign w:val="center"/>
          </w:tcPr>
          <w:p w14:paraId="6F1AC59F">
            <w:pPr>
              <w:widowControl/>
              <w:spacing w:after="0" w:line="0" w:lineRule="atLeast"/>
              <w:rPr>
                <w:rFonts w:ascii="Times New Roman" w:hAnsi="Times New Roman" w:eastAsia="等线" w:cs="Times New Roman"/>
                <w:b/>
                <w:bCs/>
                <w:color w:val="000000"/>
                <w:kern w:val="0"/>
                <w:sz w:val="18"/>
                <w:szCs w:val="18"/>
                <w14:ligatures w14:val="none"/>
              </w:rPr>
            </w:pPr>
          </w:p>
        </w:tc>
        <w:tc>
          <w:tcPr>
            <w:tcW w:w="300" w:type="pct"/>
            <w:tcBorders>
              <w:top w:val="nil"/>
              <w:left w:val="nil"/>
              <w:bottom w:val="nil"/>
              <w:right w:val="nil"/>
            </w:tcBorders>
            <w:noWrap/>
          </w:tcPr>
          <w:p w14:paraId="711C5E4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Male</w:t>
            </w:r>
          </w:p>
        </w:tc>
        <w:tc>
          <w:tcPr>
            <w:tcW w:w="323" w:type="pct"/>
            <w:tcBorders>
              <w:top w:val="nil"/>
              <w:left w:val="nil"/>
              <w:bottom w:val="nil"/>
              <w:right w:val="nil"/>
            </w:tcBorders>
            <w:noWrap/>
            <w:vAlign w:val="center"/>
          </w:tcPr>
          <w:p w14:paraId="685A550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1990-1992</w:t>
            </w:r>
          </w:p>
        </w:tc>
        <w:tc>
          <w:tcPr>
            <w:tcW w:w="645" w:type="pct"/>
            <w:tcBorders>
              <w:top w:val="nil"/>
              <w:left w:val="nil"/>
              <w:bottom w:val="nil"/>
              <w:right w:val="nil"/>
            </w:tcBorders>
            <w:noWrap/>
            <w:vAlign w:val="center"/>
          </w:tcPr>
          <w:p w14:paraId="6C7E1D5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2.33 (-6.06, 11.47)</w:t>
            </w:r>
          </w:p>
        </w:tc>
        <w:tc>
          <w:tcPr>
            <w:tcW w:w="264" w:type="pct"/>
            <w:tcBorders>
              <w:top w:val="nil"/>
              <w:left w:val="nil"/>
              <w:bottom w:val="nil"/>
              <w:right w:val="nil"/>
            </w:tcBorders>
            <w:noWrap/>
            <w:vAlign w:val="center"/>
          </w:tcPr>
          <w:p w14:paraId="3D38FE0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0.5848</w:t>
            </w:r>
          </w:p>
        </w:tc>
        <w:tc>
          <w:tcPr>
            <w:tcW w:w="647" w:type="pct"/>
            <w:vMerge w:val="restart"/>
            <w:tcBorders>
              <w:top w:val="nil"/>
              <w:left w:val="nil"/>
              <w:bottom w:val="nil"/>
              <w:right w:val="nil"/>
            </w:tcBorders>
            <w:noWrap/>
            <w:vAlign w:val="center"/>
          </w:tcPr>
          <w:p w14:paraId="13ECF67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-1.32 (-1.85, -0.78)*</w:t>
            </w:r>
          </w:p>
          <w:p w14:paraId="4E7647F4">
            <w:pPr>
              <w:widowControl/>
              <w:spacing w:after="0" w:line="0" w:lineRule="atLeast"/>
              <w:rPr>
                <w:rFonts w:ascii="Times New Roman" w:hAnsi="Times New Roman" w:eastAsia="等线" w:cs="Times New Roman"/>
                <w:color w:val="000000"/>
                <w:kern w:val="0"/>
                <w:sz w:val="18"/>
                <w:szCs w:val="18"/>
                <w14:ligatures w14:val="none"/>
              </w:rPr>
            </w:pPr>
          </w:p>
        </w:tc>
        <w:tc>
          <w:tcPr>
            <w:tcW w:w="301" w:type="pct"/>
            <w:vMerge w:val="restart"/>
            <w:tcBorders>
              <w:top w:val="nil"/>
              <w:left w:val="nil"/>
              <w:bottom w:val="nil"/>
              <w:right w:val="nil"/>
            </w:tcBorders>
            <w:noWrap/>
            <w:vAlign w:val="center"/>
          </w:tcPr>
          <w:p w14:paraId="4A24443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2AB34DAF">
            <w:pPr>
              <w:widowControl/>
              <w:spacing w:after="0" w:line="0" w:lineRule="atLeast"/>
              <w:rPr>
                <w:rFonts w:ascii="Times New Roman" w:hAnsi="Times New Roman" w:eastAsia="等线" w:cs="Times New Roman"/>
                <w:color w:val="000000"/>
                <w:kern w:val="0"/>
                <w:sz w:val="18"/>
                <w:szCs w:val="18"/>
                <w14:ligatures w14:val="none"/>
              </w:rPr>
            </w:pPr>
          </w:p>
        </w:tc>
        <w:tc>
          <w:tcPr>
            <w:tcW w:w="337" w:type="pct"/>
            <w:tcBorders>
              <w:top w:val="nil"/>
              <w:left w:val="nil"/>
              <w:bottom w:val="nil"/>
              <w:right w:val="nil"/>
            </w:tcBorders>
            <w:noWrap/>
            <w:vAlign w:val="center"/>
          </w:tcPr>
          <w:p w14:paraId="3BB7F79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1990-1992</w:t>
            </w:r>
          </w:p>
        </w:tc>
        <w:tc>
          <w:tcPr>
            <w:tcW w:w="758" w:type="pct"/>
            <w:tcBorders>
              <w:top w:val="nil"/>
              <w:left w:val="nil"/>
              <w:bottom w:val="nil"/>
              <w:right w:val="nil"/>
            </w:tcBorders>
            <w:noWrap/>
            <w:vAlign w:val="center"/>
          </w:tcPr>
          <w:p w14:paraId="1BA1F42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3.61 (-4.78, 12.74)</w:t>
            </w:r>
          </w:p>
        </w:tc>
        <w:tc>
          <w:tcPr>
            <w:tcW w:w="264" w:type="pct"/>
            <w:tcBorders>
              <w:top w:val="nil"/>
              <w:left w:val="nil"/>
              <w:bottom w:val="nil"/>
              <w:right w:val="nil"/>
            </w:tcBorders>
            <w:noWrap/>
            <w:vAlign w:val="center"/>
          </w:tcPr>
          <w:p w14:paraId="2F1F907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0.3969</w:t>
            </w:r>
          </w:p>
        </w:tc>
        <w:tc>
          <w:tcPr>
            <w:tcW w:w="516" w:type="pct"/>
            <w:tcBorders>
              <w:top w:val="nil"/>
              <w:left w:val="nil"/>
              <w:bottom w:val="nil"/>
              <w:right w:val="nil"/>
            </w:tcBorders>
            <w:vAlign w:val="center"/>
          </w:tcPr>
          <w:p w14:paraId="68F7314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-1.30 (-1.83, -0.77)*</w:t>
            </w:r>
          </w:p>
        </w:tc>
        <w:tc>
          <w:tcPr>
            <w:tcW w:w="264" w:type="pct"/>
            <w:vMerge w:val="restart"/>
            <w:tcBorders>
              <w:top w:val="nil"/>
              <w:left w:val="nil"/>
              <w:bottom w:val="nil"/>
              <w:right w:val="nil"/>
            </w:tcBorders>
            <w:noWrap/>
            <w:vAlign w:val="center"/>
          </w:tcPr>
          <w:p w14:paraId="599B996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6E2B36A7">
            <w:pPr>
              <w:widowControl/>
              <w:spacing w:after="0" w:line="0" w:lineRule="atLeast"/>
              <w:rPr>
                <w:rFonts w:ascii="Times New Roman" w:hAnsi="Times New Roman" w:eastAsia="等线" w:cs="Times New Roman"/>
                <w:color w:val="000000"/>
                <w:kern w:val="0"/>
                <w:sz w:val="18"/>
                <w:szCs w:val="18"/>
                <w14:ligatures w14:val="none"/>
              </w:rPr>
            </w:pPr>
          </w:p>
        </w:tc>
      </w:tr>
      <w:tr w14:paraId="5850D723">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4D6BB3A8">
            <w:pPr>
              <w:widowControl/>
              <w:spacing w:after="0" w:line="0" w:lineRule="atLeast"/>
              <w:rPr>
                <w:rFonts w:ascii="Times New Roman" w:hAnsi="Times New Roman" w:eastAsia="等线" w:cs="Times New Roman"/>
                <w:b/>
                <w:bCs/>
                <w:color w:val="000000"/>
                <w:kern w:val="0"/>
                <w:sz w:val="18"/>
                <w:szCs w:val="18"/>
                <w14:ligatures w14:val="none"/>
              </w:rPr>
            </w:pPr>
          </w:p>
        </w:tc>
        <w:tc>
          <w:tcPr>
            <w:tcW w:w="300" w:type="pct"/>
            <w:tcBorders>
              <w:top w:val="nil"/>
              <w:left w:val="nil"/>
              <w:bottom w:val="nil"/>
              <w:right w:val="nil"/>
            </w:tcBorders>
            <w:noWrap/>
          </w:tcPr>
          <w:p w14:paraId="37D81F7B">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93C774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1992-2021</w:t>
            </w:r>
          </w:p>
        </w:tc>
        <w:tc>
          <w:tcPr>
            <w:tcW w:w="645" w:type="pct"/>
            <w:tcBorders>
              <w:top w:val="nil"/>
              <w:left w:val="nil"/>
              <w:bottom w:val="nil"/>
              <w:right w:val="nil"/>
            </w:tcBorders>
            <w:noWrap/>
            <w:vAlign w:val="center"/>
          </w:tcPr>
          <w:p w14:paraId="1FB9484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-1.57 (-1.70, -1.43)*</w:t>
            </w:r>
          </w:p>
        </w:tc>
        <w:tc>
          <w:tcPr>
            <w:tcW w:w="264" w:type="pct"/>
            <w:tcBorders>
              <w:top w:val="nil"/>
              <w:left w:val="nil"/>
              <w:bottom w:val="nil"/>
              <w:right w:val="nil"/>
            </w:tcBorders>
            <w:noWrap/>
            <w:vAlign w:val="center"/>
          </w:tcPr>
          <w:p w14:paraId="2216589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47" w:type="pct"/>
            <w:vMerge w:val="continue"/>
            <w:tcBorders>
              <w:top w:val="nil"/>
              <w:left w:val="nil"/>
              <w:bottom w:val="nil"/>
              <w:right w:val="nil"/>
            </w:tcBorders>
            <w:vAlign w:val="center"/>
          </w:tcPr>
          <w:p w14:paraId="4E520E78">
            <w:pPr>
              <w:widowControl/>
              <w:spacing w:after="0" w:line="0" w:lineRule="atLeast"/>
              <w:rPr>
                <w:rFonts w:ascii="Times New Roman" w:hAnsi="Times New Roman" w:eastAsia="等线" w:cs="Times New Roman"/>
                <w:color w:val="000000"/>
                <w:kern w:val="0"/>
                <w:sz w:val="18"/>
                <w:szCs w:val="18"/>
                <w14:ligatures w14:val="none"/>
              </w:rPr>
            </w:pPr>
          </w:p>
        </w:tc>
        <w:tc>
          <w:tcPr>
            <w:tcW w:w="301" w:type="pct"/>
            <w:vMerge w:val="continue"/>
            <w:tcBorders>
              <w:top w:val="nil"/>
              <w:left w:val="nil"/>
              <w:bottom w:val="nil"/>
              <w:right w:val="nil"/>
            </w:tcBorders>
            <w:vAlign w:val="center"/>
          </w:tcPr>
          <w:p w14:paraId="3D01FB78">
            <w:pPr>
              <w:widowControl/>
              <w:spacing w:after="0" w:line="0" w:lineRule="atLeast"/>
              <w:rPr>
                <w:rFonts w:ascii="Times New Roman" w:hAnsi="Times New Roman" w:eastAsia="等线" w:cs="Times New Roman"/>
                <w:color w:val="000000"/>
                <w:kern w:val="0"/>
                <w:sz w:val="18"/>
                <w:szCs w:val="18"/>
                <w14:ligatures w14:val="none"/>
              </w:rPr>
            </w:pPr>
          </w:p>
        </w:tc>
        <w:tc>
          <w:tcPr>
            <w:tcW w:w="337" w:type="pct"/>
            <w:tcBorders>
              <w:top w:val="nil"/>
              <w:left w:val="nil"/>
              <w:bottom w:val="nil"/>
              <w:right w:val="nil"/>
            </w:tcBorders>
            <w:noWrap/>
            <w:vAlign w:val="center"/>
          </w:tcPr>
          <w:p w14:paraId="1018F75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1992-2021</w:t>
            </w:r>
          </w:p>
        </w:tc>
        <w:tc>
          <w:tcPr>
            <w:tcW w:w="758" w:type="pct"/>
            <w:tcBorders>
              <w:top w:val="nil"/>
              <w:left w:val="nil"/>
              <w:bottom w:val="nil"/>
              <w:right w:val="nil"/>
            </w:tcBorders>
            <w:noWrap/>
            <w:vAlign w:val="center"/>
          </w:tcPr>
          <w:p w14:paraId="28D4DEA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-1.63 (-1.77, -1.50)*</w:t>
            </w:r>
          </w:p>
        </w:tc>
        <w:tc>
          <w:tcPr>
            <w:tcW w:w="264" w:type="pct"/>
            <w:tcBorders>
              <w:top w:val="nil"/>
              <w:left w:val="nil"/>
              <w:bottom w:val="nil"/>
              <w:right w:val="nil"/>
            </w:tcBorders>
            <w:noWrap/>
            <w:vAlign w:val="center"/>
          </w:tcPr>
          <w:p w14:paraId="096D982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16" w:type="pct"/>
            <w:tcBorders>
              <w:top w:val="nil"/>
              <w:left w:val="nil"/>
              <w:bottom w:val="nil"/>
              <w:right w:val="nil"/>
            </w:tcBorders>
            <w:vAlign w:val="center"/>
          </w:tcPr>
          <w:p w14:paraId="4C733649">
            <w:pPr>
              <w:widowControl/>
              <w:spacing w:after="0" w:line="0" w:lineRule="atLeas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7AF65CBE">
            <w:pPr>
              <w:widowControl/>
              <w:spacing w:after="0" w:line="0" w:lineRule="atLeast"/>
              <w:rPr>
                <w:rFonts w:ascii="Times New Roman" w:hAnsi="Times New Roman" w:eastAsia="等线" w:cs="Times New Roman"/>
                <w:color w:val="000000"/>
                <w:kern w:val="0"/>
                <w:sz w:val="18"/>
                <w:szCs w:val="18"/>
                <w14:ligatures w14:val="none"/>
              </w:rPr>
            </w:pPr>
          </w:p>
        </w:tc>
      </w:tr>
      <w:tr w14:paraId="2FCEF7A1">
        <w:tblPrEx>
          <w:tblCellMar>
            <w:top w:w="0" w:type="dxa"/>
            <w:left w:w="108" w:type="dxa"/>
            <w:bottom w:w="0" w:type="dxa"/>
            <w:right w:w="108" w:type="dxa"/>
          </w:tblCellMar>
        </w:tblPrEx>
        <w:trPr>
          <w:trHeight w:val="330" w:hRule="atLeast"/>
        </w:trPr>
        <w:tc>
          <w:tcPr>
            <w:tcW w:w="382" w:type="pct"/>
            <w:vMerge w:val="continue"/>
            <w:tcBorders>
              <w:top w:val="nil"/>
              <w:left w:val="nil"/>
              <w:bottom w:val="single" w:color="000000" w:sz="12" w:space="0"/>
              <w:right w:val="nil"/>
            </w:tcBorders>
            <w:vAlign w:val="center"/>
          </w:tcPr>
          <w:p w14:paraId="305A4C22">
            <w:pPr>
              <w:widowControl/>
              <w:spacing w:after="0" w:line="0" w:lineRule="atLeast"/>
              <w:rPr>
                <w:rFonts w:ascii="Times New Roman" w:hAnsi="Times New Roman" w:eastAsia="等线" w:cs="Times New Roman"/>
                <w:b/>
                <w:bCs/>
                <w:color w:val="000000"/>
                <w:kern w:val="0"/>
                <w:sz w:val="18"/>
                <w:szCs w:val="18"/>
                <w14:ligatures w14:val="none"/>
              </w:rPr>
            </w:pPr>
          </w:p>
        </w:tc>
        <w:tc>
          <w:tcPr>
            <w:tcW w:w="300" w:type="pct"/>
            <w:tcBorders>
              <w:top w:val="nil"/>
              <w:left w:val="nil"/>
              <w:bottom w:val="nil"/>
              <w:right w:val="nil"/>
            </w:tcBorders>
            <w:noWrap/>
          </w:tcPr>
          <w:p w14:paraId="132775D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Female</w:t>
            </w:r>
          </w:p>
        </w:tc>
        <w:tc>
          <w:tcPr>
            <w:tcW w:w="323" w:type="pct"/>
            <w:tcBorders>
              <w:top w:val="nil"/>
              <w:left w:val="nil"/>
              <w:bottom w:val="nil"/>
              <w:right w:val="nil"/>
            </w:tcBorders>
            <w:noWrap/>
            <w:vAlign w:val="center"/>
          </w:tcPr>
          <w:p w14:paraId="6BE0898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1990-1992</w:t>
            </w:r>
          </w:p>
        </w:tc>
        <w:tc>
          <w:tcPr>
            <w:tcW w:w="645" w:type="pct"/>
            <w:tcBorders>
              <w:top w:val="nil"/>
              <w:left w:val="nil"/>
              <w:bottom w:val="nil"/>
              <w:right w:val="nil"/>
            </w:tcBorders>
            <w:noWrap/>
            <w:vAlign w:val="center"/>
          </w:tcPr>
          <w:p w14:paraId="2007EFE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3.22 (-3.84, 10.79)</w:t>
            </w:r>
          </w:p>
        </w:tc>
        <w:tc>
          <w:tcPr>
            <w:tcW w:w="264" w:type="pct"/>
            <w:tcBorders>
              <w:top w:val="nil"/>
              <w:left w:val="nil"/>
              <w:bottom w:val="nil"/>
              <w:right w:val="nil"/>
            </w:tcBorders>
            <w:noWrap/>
            <w:vAlign w:val="center"/>
          </w:tcPr>
          <w:p w14:paraId="6B8A78A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0.3671</w:t>
            </w:r>
          </w:p>
        </w:tc>
        <w:tc>
          <w:tcPr>
            <w:tcW w:w="647" w:type="pct"/>
            <w:vMerge w:val="restart"/>
            <w:tcBorders>
              <w:top w:val="nil"/>
              <w:left w:val="nil"/>
              <w:bottom w:val="single" w:color="000000" w:sz="12" w:space="0"/>
              <w:right w:val="nil"/>
            </w:tcBorders>
            <w:noWrap/>
            <w:vAlign w:val="center"/>
          </w:tcPr>
          <w:p w14:paraId="107BDDF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-1.78 (-2.22, -1.34)*</w:t>
            </w:r>
          </w:p>
          <w:p w14:paraId="3A43B0C7">
            <w:pPr>
              <w:widowControl/>
              <w:spacing w:after="0" w:line="0" w:lineRule="atLeast"/>
              <w:rPr>
                <w:rFonts w:ascii="Times New Roman" w:hAnsi="Times New Roman" w:eastAsia="等线" w:cs="Times New Roman"/>
                <w:color w:val="000000"/>
                <w:kern w:val="0"/>
                <w:sz w:val="18"/>
                <w:szCs w:val="18"/>
                <w14:ligatures w14:val="none"/>
              </w:rPr>
            </w:pPr>
          </w:p>
        </w:tc>
        <w:tc>
          <w:tcPr>
            <w:tcW w:w="301" w:type="pct"/>
            <w:vMerge w:val="restart"/>
            <w:tcBorders>
              <w:top w:val="nil"/>
              <w:left w:val="nil"/>
              <w:bottom w:val="single" w:color="000000" w:sz="12" w:space="0"/>
              <w:right w:val="nil"/>
            </w:tcBorders>
            <w:noWrap/>
            <w:vAlign w:val="center"/>
          </w:tcPr>
          <w:p w14:paraId="7ECC6C2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51E1A3EC">
            <w:pPr>
              <w:widowControl/>
              <w:spacing w:after="0" w:line="0" w:lineRule="atLeast"/>
              <w:rPr>
                <w:rFonts w:ascii="Times New Roman" w:hAnsi="Times New Roman" w:eastAsia="等线" w:cs="Times New Roman"/>
                <w:color w:val="000000"/>
                <w:kern w:val="0"/>
                <w:sz w:val="18"/>
                <w:szCs w:val="18"/>
                <w14:ligatures w14:val="none"/>
              </w:rPr>
            </w:pPr>
          </w:p>
        </w:tc>
        <w:tc>
          <w:tcPr>
            <w:tcW w:w="337" w:type="pct"/>
            <w:tcBorders>
              <w:top w:val="nil"/>
              <w:left w:val="nil"/>
              <w:bottom w:val="nil"/>
              <w:right w:val="nil"/>
            </w:tcBorders>
            <w:noWrap/>
            <w:vAlign w:val="center"/>
          </w:tcPr>
          <w:p w14:paraId="585A889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1990-1992</w:t>
            </w:r>
          </w:p>
        </w:tc>
        <w:tc>
          <w:tcPr>
            <w:tcW w:w="758" w:type="pct"/>
            <w:tcBorders>
              <w:top w:val="nil"/>
              <w:left w:val="nil"/>
              <w:bottom w:val="nil"/>
              <w:right w:val="nil"/>
            </w:tcBorders>
            <w:noWrap/>
            <w:vAlign w:val="center"/>
          </w:tcPr>
          <w:p w14:paraId="2436423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3.60 (-3.83, 11.60)</w:t>
            </w:r>
          </w:p>
        </w:tc>
        <w:tc>
          <w:tcPr>
            <w:tcW w:w="264" w:type="pct"/>
            <w:tcBorders>
              <w:top w:val="nil"/>
              <w:left w:val="nil"/>
              <w:bottom w:val="nil"/>
              <w:right w:val="nil"/>
            </w:tcBorders>
            <w:noWrap/>
            <w:vAlign w:val="center"/>
          </w:tcPr>
          <w:p w14:paraId="50966D5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0.3387</w:t>
            </w:r>
          </w:p>
        </w:tc>
        <w:tc>
          <w:tcPr>
            <w:tcW w:w="516" w:type="pct"/>
            <w:tcBorders>
              <w:top w:val="nil"/>
              <w:left w:val="nil"/>
              <w:bottom w:val="nil"/>
              <w:right w:val="nil"/>
            </w:tcBorders>
            <w:vAlign w:val="center"/>
          </w:tcPr>
          <w:p w14:paraId="35EDF2D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-1.72 (-2.18, -1.26)*</w:t>
            </w:r>
          </w:p>
        </w:tc>
        <w:tc>
          <w:tcPr>
            <w:tcW w:w="264" w:type="pct"/>
            <w:vMerge w:val="restart"/>
            <w:tcBorders>
              <w:top w:val="nil"/>
              <w:left w:val="nil"/>
              <w:bottom w:val="single" w:color="000000" w:sz="12" w:space="0"/>
              <w:right w:val="nil"/>
            </w:tcBorders>
            <w:noWrap/>
            <w:vAlign w:val="center"/>
          </w:tcPr>
          <w:p w14:paraId="213E159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0489A6C1">
            <w:pPr>
              <w:widowControl/>
              <w:spacing w:after="0" w:line="0" w:lineRule="atLeast"/>
              <w:rPr>
                <w:rFonts w:ascii="Times New Roman" w:hAnsi="Times New Roman" w:eastAsia="等线" w:cs="Times New Roman"/>
                <w:color w:val="000000"/>
                <w:kern w:val="0"/>
                <w:sz w:val="18"/>
                <w:szCs w:val="18"/>
                <w14:ligatures w14:val="none"/>
              </w:rPr>
            </w:pPr>
          </w:p>
        </w:tc>
      </w:tr>
      <w:tr w14:paraId="7B6BF8AF">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31FEBA33">
            <w:pPr>
              <w:widowControl/>
              <w:spacing w:after="0" w:line="0" w:lineRule="atLeast"/>
              <w:rPr>
                <w:rFonts w:ascii="Times New Roman" w:hAnsi="Times New Roman" w:eastAsia="等线" w:cs="Times New Roman"/>
                <w:b/>
                <w:bCs/>
                <w:color w:val="000000"/>
                <w:kern w:val="0"/>
                <w:sz w:val="18"/>
                <w:szCs w:val="18"/>
                <w14:ligatures w14:val="none"/>
              </w:rPr>
            </w:pPr>
          </w:p>
        </w:tc>
        <w:tc>
          <w:tcPr>
            <w:tcW w:w="300" w:type="pct"/>
            <w:tcBorders>
              <w:top w:val="nil"/>
              <w:left w:val="nil"/>
              <w:bottom w:val="single" w:color="000000" w:sz="12" w:space="0"/>
              <w:right w:val="nil"/>
            </w:tcBorders>
            <w:noWrap/>
          </w:tcPr>
          <w:p w14:paraId="143A00C9">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single" w:color="000000" w:sz="12" w:space="0"/>
              <w:right w:val="nil"/>
            </w:tcBorders>
            <w:noWrap/>
            <w:vAlign w:val="center"/>
          </w:tcPr>
          <w:p w14:paraId="103CD2B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1992-2021</w:t>
            </w:r>
          </w:p>
        </w:tc>
        <w:tc>
          <w:tcPr>
            <w:tcW w:w="645" w:type="pct"/>
            <w:tcBorders>
              <w:top w:val="nil"/>
              <w:left w:val="nil"/>
              <w:bottom w:val="single" w:color="000000" w:sz="12" w:space="0"/>
              <w:right w:val="nil"/>
            </w:tcBorders>
            <w:noWrap/>
            <w:vAlign w:val="center"/>
          </w:tcPr>
          <w:p w14:paraId="086CC36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-2.12 (-2.24, -2.00)*</w:t>
            </w:r>
          </w:p>
        </w:tc>
        <w:tc>
          <w:tcPr>
            <w:tcW w:w="264" w:type="pct"/>
            <w:tcBorders>
              <w:top w:val="nil"/>
              <w:left w:val="nil"/>
              <w:bottom w:val="single" w:color="000000" w:sz="12" w:space="0"/>
              <w:right w:val="nil"/>
            </w:tcBorders>
            <w:noWrap/>
            <w:vAlign w:val="center"/>
          </w:tcPr>
          <w:p w14:paraId="4F91D34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47" w:type="pct"/>
            <w:vMerge w:val="continue"/>
            <w:tcBorders>
              <w:top w:val="nil"/>
              <w:left w:val="nil"/>
              <w:bottom w:val="single" w:color="000000" w:sz="12" w:space="0"/>
              <w:right w:val="nil"/>
            </w:tcBorders>
            <w:vAlign w:val="center"/>
          </w:tcPr>
          <w:p w14:paraId="286280B1">
            <w:pPr>
              <w:widowControl/>
              <w:spacing w:after="0" w:line="0" w:lineRule="atLeast"/>
              <w:rPr>
                <w:rFonts w:ascii="Times New Roman" w:hAnsi="Times New Roman" w:eastAsia="等线" w:cs="Times New Roman"/>
                <w:color w:val="000000"/>
                <w:kern w:val="0"/>
                <w:sz w:val="18"/>
                <w:szCs w:val="18"/>
                <w14:ligatures w14:val="none"/>
              </w:rPr>
            </w:pPr>
          </w:p>
        </w:tc>
        <w:tc>
          <w:tcPr>
            <w:tcW w:w="301" w:type="pct"/>
            <w:vMerge w:val="continue"/>
            <w:tcBorders>
              <w:top w:val="nil"/>
              <w:left w:val="nil"/>
              <w:bottom w:val="single" w:color="000000" w:sz="12" w:space="0"/>
              <w:right w:val="nil"/>
            </w:tcBorders>
            <w:vAlign w:val="center"/>
          </w:tcPr>
          <w:p w14:paraId="65EFC77D">
            <w:pPr>
              <w:widowControl/>
              <w:spacing w:after="0" w:line="0" w:lineRule="atLeast"/>
              <w:rPr>
                <w:rFonts w:ascii="Times New Roman" w:hAnsi="Times New Roman" w:eastAsia="等线" w:cs="Times New Roman"/>
                <w:color w:val="000000"/>
                <w:kern w:val="0"/>
                <w:sz w:val="18"/>
                <w:szCs w:val="18"/>
                <w14:ligatures w14:val="none"/>
              </w:rPr>
            </w:pPr>
          </w:p>
        </w:tc>
        <w:tc>
          <w:tcPr>
            <w:tcW w:w="337" w:type="pct"/>
            <w:tcBorders>
              <w:top w:val="nil"/>
              <w:left w:val="nil"/>
              <w:bottom w:val="single" w:color="000000" w:sz="12" w:space="0"/>
              <w:right w:val="nil"/>
            </w:tcBorders>
            <w:noWrap/>
            <w:vAlign w:val="center"/>
          </w:tcPr>
          <w:p w14:paraId="3AC4E14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1992-2021</w:t>
            </w:r>
          </w:p>
        </w:tc>
        <w:tc>
          <w:tcPr>
            <w:tcW w:w="758" w:type="pct"/>
            <w:tcBorders>
              <w:top w:val="nil"/>
              <w:left w:val="nil"/>
              <w:bottom w:val="single" w:color="000000" w:sz="12" w:space="0"/>
              <w:right w:val="nil"/>
            </w:tcBorders>
            <w:noWrap/>
            <w:vAlign w:val="center"/>
          </w:tcPr>
          <w:p w14:paraId="2E04071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-2.08 (-2.20, -1.96)*</w:t>
            </w:r>
          </w:p>
        </w:tc>
        <w:tc>
          <w:tcPr>
            <w:tcW w:w="264" w:type="pct"/>
            <w:tcBorders>
              <w:top w:val="nil"/>
              <w:left w:val="nil"/>
              <w:bottom w:val="single" w:color="000000" w:sz="12" w:space="0"/>
              <w:right w:val="nil"/>
            </w:tcBorders>
            <w:noWrap/>
            <w:vAlign w:val="center"/>
          </w:tcPr>
          <w:p w14:paraId="6B91A99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16" w:type="pct"/>
            <w:tcBorders>
              <w:top w:val="nil"/>
              <w:left w:val="nil"/>
              <w:bottom w:val="single" w:color="000000" w:sz="12" w:space="0"/>
              <w:right w:val="nil"/>
            </w:tcBorders>
            <w:vAlign w:val="center"/>
          </w:tcPr>
          <w:p w14:paraId="4E23FFB0">
            <w:pPr>
              <w:widowControl/>
              <w:spacing w:after="0" w:line="0" w:lineRule="atLeas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single" w:color="000000" w:sz="12" w:space="0"/>
              <w:right w:val="nil"/>
            </w:tcBorders>
            <w:vAlign w:val="center"/>
          </w:tcPr>
          <w:p w14:paraId="5614EA43">
            <w:pPr>
              <w:widowControl/>
              <w:spacing w:after="0" w:line="0" w:lineRule="atLeast"/>
              <w:rPr>
                <w:rFonts w:ascii="Times New Roman" w:hAnsi="Times New Roman" w:eastAsia="等线" w:cs="Times New Roman"/>
                <w:b/>
                <w:bCs/>
                <w:color w:val="000000"/>
                <w:kern w:val="0"/>
                <w:sz w:val="18"/>
                <w:szCs w:val="18"/>
                <w14:ligatures w14:val="none"/>
              </w:rPr>
            </w:pPr>
          </w:p>
        </w:tc>
      </w:tr>
    </w:tbl>
    <w:p w14:paraId="6FFDAD16">
      <w:pPr>
        <w:rPr>
          <w:rFonts w:hint="default" w:ascii="Times New Roman" w:hAnsi="Times New Roman" w:cs="Times New Roman"/>
          <w:sz w:val="21"/>
          <w:szCs w:val="21"/>
          <w:lang w:val="en-US" w:eastAsia="zh-CN"/>
        </w:rPr>
      </w:pPr>
      <w:r>
        <w:rPr>
          <w:rFonts w:ascii="Times New Roman" w:hAnsi="Times New Roman" w:cs="Times New Roman"/>
          <w:sz w:val="21"/>
          <w:szCs w:val="21"/>
        </w:rPr>
        <w:t>*</w:t>
      </w:r>
      <w:r>
        <w:rPr>
          <w:rFonts w:hint="eastAsia" w:ascii="Times New Roman" w:hAnsi="Times New Roman" w:cs="Times New Roman"/>
          <w:sz w:val="21"/>
          <w:szCs w:val="21"/>
        </w:rPr>
        <w:t xml:space="preserve"> indicates statistical significance at P &lt; 0.05.</w:t>
      </w:r>
      <w:r>
        <w:rPr>
          <w:rFonts w:hint="eastAsia" w:ascii="Times New Roman" w:hAnsi="Times New Roman" w:cs="Times New Roman"/>
          <w:sz w:val="21"/>
          <w:szCs w:val="21"/>
          <w:lang w:val="en-US" w:eastAsia="zh-CN"/>
        </w:rPr>
        <w:t xml:space="preserve"> ASMR, age-standardized mortality rates; ASDR, age-standardized disability-adjusted life years; APC, age-period-cohort; AAPC, average annual percentage change.</w:t>
      </w:r>
    </w:p>
    <w:p w14:paraId="4CEAE73D">
      <w:pPr>
        <w:rPr>
          <w:rFonts w:ascii="Times New Roman" w:hAnsi="Times New Roman" w:cs="Times New Roman"/>
          <w:sz w:val="21"/>
          <w:szCs w:val="21"/>
        </w:rPr>
      </w:pPr>
    </w:p>
    <w:p w14:paraId="6AB5E733">
      <w:pPr>
        <w:rPr>
          <w:rFonts w:ascii="Times New Roman" w:hAnsi="Times New Roman" w:cs="Times New Roman"/>
          <w:sz w:val="21"/>
          <w:szCs w:val="21"/>
        </w:rPr>
      </w:pPr>
    </w:p>
    <w:p w14:paraId="5F7379C6">
      <w:pPr>
        <w:rPr>
          <w:rFonts w:ascii="Times New Roman" w:hAnsi="Times New Roman" w:cs="Times New Roman"/>
          <w:sz w:val="21"/>
          <w:szCs w:val="21"/>
        </w:rPr>
      </w:pPr>
    </w:p>
    <w:p w14:paraId="534A6440">
      <w:pPr>
        <w:rPr>
          <w:rFonts w:ascii="Times New Roman" w:hAnsi="Times New Roman" w:cs="Times New Roman"/>
          <w:sz w:val="21"/>
          <w:szCs w:val="21"/>
        </w:rPr>
      </w:pPr>
    </w:p>
    <w:p w14:paraId="7BA8EF59">
      <w:pPr>
        <w:rPr>
          <w:rFonts w:hint="eastAsia" w:ascii="Times New Roman" w:hAnsi="Times New Roman" w:cs="Times New Roman"/>
          <w:sz w:val="21"/>
          <w:szCs w:val="21"/>
        </w:rPr>
      </w:pPr>
    </w:p>
    <w:bookmarkEnd w:id="16"/>
    <w:p w14:paraId="67F4C5B0">
      <w:pPr>
        <w:rPr>
          <w:rFonts w:ascii="Times New Roman" w:hAnsi="Times New Roman" w:cs="Times New Roman"/>
          <w:b/>
          <w:bCs/>
          <w:sz w:val="21"/>
          <w:szCs w:val="21"/>
        </w:rPr>
      </w:pPr>
      <w:bookmarkStart w:id="18" w:name="OLE_LINK15"/>
      <w:r>
        <w:rPr>
          <w:rFonts w:ascii="Times New Roman" w:hAnsi="Times New Roman" w:cs="Times New Roman"/>
          <w:b/>
          <w:bCs/>
          <w:sz w:val="21"/>
          <w:szCs w:val="21"/>
        </w:rPr>
        <w:t xml:space="preserve">Table S9 </w:t>
      </w:r>
      <w:r>
        <w:rPr>
          <w:rFonts w:hint="eastAsia" w:ascii="Times New Roman" w:hAnsi="Times New Roman" w:cs="Times New Roman"/>
          <w:b w:val="0"/>
          <w:bCs w:val="0"/>
          <w:sz w:val="21"/>
          <w:szCs w:val="21"/>
        </w:rPr>
        <w:t>J</w:t>
      </w:r>
      <w:r>
        <w:rPr>
          <w:rFonts w:ascii="Times New Roman" w:hAnsi="Times New Roman" w:cs="Times New Roman"/>
          <w:sz w:val="21"/>
          <w:szCs w:val="21"/>
        </w:rPr>
        <w:t xml:space="preserve">oinpoint regression analysis: trends in ASMR, ASDR (per 100,000 persons) in </w:t>
      </w:r>
      <w:r>
        <w:rPr>
          <w:rFonts w:hint="eastAsia" w:ascii="Times New Roman" w:hAnsi="Times New Roman" w:cs="Times New Roman"/>
          <w:sz w:val="21"/>
          <w:szCs w:val="21"/>
          <w:lang w:val="en-US" w:eastAsia="zh-CN"/>
        </w:rPr>
        <w:t>h</w:t>
      </w:r>
      <w:r>
        <w:rPr>
          <w:rFonts w:ascii="Times New Roman" w:hAnsi="Times New Roman" w:cs="Times New Roman"/>
          <w:sz w:val="21"/>
          <w:szCs w:val="21"/>
        </w:rPr>
        <w:t>igh SDI, 1990-2021</w:t>
      </w:r>
    </w:p>
    <w:bookmarkEnd w:id="18"/>
    <w:tbl>
      <w:tblPr>
        <w:tblStyle w:val="15"/>
        <w:tblW w:w="5000" w:type="pct"/>
        <w:tblInd w:w="0" w:type="dxa"/>
        <w:tblLayout w:type="autofit"/>
        <w:tblCellMar>
          <w:top w:w="0" w:type="dxa"/>
          <w:left w:w="108" w:type="dxa"/>
          <w:bottom w:w="0" w:type="dxa"/>
          <w:right w:w="108" w:type="dxa"/>
        </w:tblCellMar>
      </w:tblPr>
      <w:tblGrid>
        <w:gridCol w:w="1187"/>
        <w:gridCol w:w="885"/>
        <w:gridCol w:w="996"/>
        <w:gridCol w:w="2020"/>
        <w:gridCol w:w="891"/>
        <w:gridCol w:w="2109"/>
        <w:gridCol w:w="903"/>
        <w:gridCol w:w="996"/>
        <w:gridCol w:w="1948"/>
        <w:gridCol w:w="814"/>
        <w:gridCol w:w="1976"/>
        <w:gridCol w:w="889"/>
      </w:tblGrid>
      <w:tr w14:paraId="18F2576C">
        <w:tblPrEx>
          <w:tblCellMar>
            <w:top w:w="0" w:type="dxa"/>
            <w:left w:w="108" w:type="dxa"/>
            <w:bottom w:w="0" w:type="dxa"/>
            <w:right w:w="108" w:type="dxa"/>
          </w:tblCellMar>
        </w:tblPrEx>
        <w:trPr>
          <w:trHeight w:val="330" w:hRule="atLeast"/>
        </w:trPr>
        <w:tc>
          <w:tcPr>
            <w:tcW w:w="382" w:type="pct"/>
            <w:vMerge w:val="restart"/>
            <w:tcBorders>
              <w:top w:val="single" w:color="000000" w:sz="12" w:space="0"/>
              <w:left w:val="nil"/>
              <w:bottom w:val="single" w:color="000000" w:sz="8" w:space="0"/>
              <w:right w:val="nil"/>
            </w:tcBorders>
            <w:vAlign w:val="center"/>
          </w:tcPr>
          <w:p w14:paraId="0DDDB3B9">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Risk</w:t>
            </w:r>
          </w:p>
        </w:tc>
        <w:tc>
          <w:tcPr>
            <w:tcW w:w="297" w:type="pct"/>
            <w:vMerge w:val="restart"/>
            <w:tcBorders>
              <w:top w:val="single" w:color="000000" w:sz="12" w:space="0"/>
              <w:left w:val="nil"/>
              <w:bottom w:val="single" w:color="000000" w:sz="8" w:space="0"/>
              <w:right w:val="nil"/>
            </w:tcBorders>
            <w:noWrap/>
            <w:vAlign w:val="center"/>
          </w:tcPr>
          <w:p w14:paraId="0D447F60">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Gender</w:t>
            </w:r>
          </w:p>
        </w:tc>
        <w:tc>
          <w:tcPr>
            <w:tcW w:w="1899" w:type="pct"/>
            <w:gridSpan w:val="4"/>
            <w:tcBorders>
              <w:top w:val="single" w:color="000000" w:sz="12" w:space="0"/>
              <w:left w:val="nil"/>
              <w:bottom w:val="single" w:color="000000" w:sz="8" w:space="0"/>
              <w:right w:val="nil"/>
            </w:tcBorders>
            <w:noWrap/>
          </w:tcPr>
          <w:p w14:paraId="17D73E13">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w:t>
            </w:r>
          </w:p>
        </w:tc>
        <w:tc>
          <w:tcPr>
            <w:tcW w:w="297" w:type="pct"/>
            <w:tcBorders>
              <w:top w:val="single" w:color="000000" w:sz="12" w:space="0"/>
              <w:left w:val="nil"/>
              <w:bottom w:val="single" w:color="000000" w:sz="8" w:space="0"/>
              <w:right w:val="nil"/>
            </w:tcBorders>
            <w:noWrap/>
          </w:tcPr>
          <w:p w14:paraId="37751B38">
            <w:pPr>
              <w:widowControl/>
              <w:spacing w:after="0" w:line="0" w:lineRule="atLeast"/>
              <w:rPr>
                <w:rFonts w:ascii="Times New Roman" w:hAnsi="Times New Roman" w:eastAsia="等线" w:cs="Times New Roman"/>
                <w:b/>
                <w:bCs/>
                <w:color w:val="000000"/>
                <w:kern w:val="0"/>
                <w:sz w:val="18"/>
                <w:szCs w:val="18"/>
                <w14:ligatures w14:val="none"/>
              </w:rPr>
            </w:pPr>
          </w:p>
        </w:tc>
        <w:tc>
          <w:tcPr>
            <w:tcW w:w="1833" w:type="pct"/>
            <w:gridSpan w:val="4"/>
            <w:tcBorders>
              <w:top w:val="single" w:color="000000" w:sz="12" w:space="0"/>
              <w:left w:val="nil"/>
              <w:bottom w:val="single" w:color="000000" w:sz="8" w:space="0"/>
              <w:right w:val="nil"/>
            </w:tcBorders>
            <w:noWrap/>
          </w:tcPr>
          <w:p w14:paraId="22A215A7">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w:t>
            </w:r>
          </w:p>
        </w:tc>
        <w:tc>
          <w:tcPr>
            <w:tcW w:w="293" w:type="pct"/>
            <w:tcBorders>
              <w:top w:val="single" w:color="000000" w:sz="12" w:space="0"/>
              <w:left w:val="nil"/>
              <w:bottom w:val="single" w:color="000000" w:sz="8" w:space="0"/>
              <w:right w:val="nil"/>
            </w:tcBorders>
            <w:noWrap/>
          </w:tcPr>
          <w:p w14:paraId="3F256722">
            <w:pPr>
              <w:widowControl/>
              <w:spacing w:after="0" w:line="240" w:lineRule="auto"/>
              <w:rPr>
                <w:rFonts w:ascii="Times New Roman" w:hAnsi="Times New Roman" w:eastAsia="宋体" w:cs="Times New Roman"/>
                <w:b/>
                <w:bCs/>
                <w:color w:val="000000"/>
                <w:kern w:val="0"/>
                <w:sz w:val="18"/>
                <w:szCs w:val="18"/>
                <w14:ligatures w14:val="none"/>
              </w:rPr>
            </w:pPr>
          </w:p>
        </w:tc>
      </w:tr>
      <w:tr w14:paraId="46D33F15">
        <w:tblPrEx>
          <w:tblCellMar>
            <w:top w:w="0" w:type="dxa"/>
            <w:left w:w="108" w:type="dxa"/>
            <w:bottom w:w="0" w:type="dxa"/>
            <w:right w:w="108" w:type="dxa"/>
          </w:tblCellMar>
        </w:tblPrEx>
        <w:trPr>
          <w:trHeight w:val="300" w:hRule="atLeast"/>
        </w:trPr>
        <w:tc>
          <w:tcPr>
            <w:tcW w:w="382" w:type="pct"/>
            <w:vMerge w:val="continue"/>
            <w:tcBorders>
              <w:top w:val="single" w:color="000000" w:sz="12" w:space="0"/>
              <w:left w:val="nil"/>
              <w:bottom w:val="single" w:color="000000" w:sz="8" w:space="0"/>
              <w:right w:val="nil"/>
            </w:tcBorders>
            <w:vAlign w:val="center"/>
          </w:tcPr>
          <w:p w14:paraId="24109C6F">
            <w:pPr>
              <w:widowControl/>
              <w:spacing w:after="0" w:line="0" w:lineRule="atLeast"/>
              <w:rPr>
                <w:rFonts w:ascii="Times New Roman" w:hAnsi="Times New Roman" w:eastAsia="等线" w:cs="Times New Roman"/>
                <w:b/>
                <w:bCs/>
                <w:color w:val="000000"/>
                <w:kern w:val="0"/>
                <w:sz w:val="18"/>
                <w:szCs w:val="18"/>
                <w14:ligatures w14:val="none"/>
              </w:rPr>
            </w:pPr>
          </w:p>
        </w:tc>
        <w:tc>
          <w:tcPr>
            <w:tcW w:w="297" w:type="pct"/>
            <w:vMerge w:val="continue"/>
            <w:tcBorders>
              <w:top w:val="single" w:color="000000" w:sz="12" w:space="0"/>
              <w:left w:val="nil"/>
              <w:bottom w:val="single" w:color="000000" w:sz="8" w:space="0"/>
              <w:right w:val="nil"/>
            </w:tcBorders>
            <w:vAlign w:val="center"/>
          </w:tcPr>
          <w:p w14:paraId="2C4E0BC4">
            <w:pPr>
              <w:widowControl/>
              <w:spacing w:after="0" w:line="0" w:lineRule="atLeast"/>
              <w:rPr>
                <w:rFonts w:ascii="Times New Roman" w:hAnsi="Times New Roman" w:eastAsia="等线" w:cs="Times New Roman"/>
                <w:b/>
                <w:bCs/>
                <w:color w:val="000000"/>
                <w:kern w:val="0"/>
                <w:sz w:val="18"/>
                <w:szCs w:val="18"/>
                <w14:ligatures w14:val="none"/>
              </w:rPr>
            </w:pPr>
          </w:p>
        </w:tc>
        <w:tc>
          <w:tcPr>
            <w:tcW w:w="323" w:type="pct"/>
            <w:tcBorders>
              <w:top w:val="nil"/>
              <w:left w:val="nil"/>
              <w:bottom w:val="single" w:color="000000" w:sz="8" w:space="0"/>
              <w:right w:val="nil"/>
            </w:tcBorders>
            <w:noWrap/>
          </w:tcPr>
          <w:p w14:paraId="492635F2">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Period</w:t>
            </w:r>
          </w:p>
        </w:tc>
        <w:tc>
          <w:tcPr>
            <w:tcW w:w="658" w:type="pct"/>
            <w:tcBorders>
              <w:top w:val="nil"/>
              <w:left w:val="nil"/>
              <w:bottom w:val="single" w:color="000000" w:sz="8" w:space="0"/>
              <w:right w:val="nil"/>
            </w:tcBorders>
            <w:noWrap/>
          </w:tcPr>
          <w:p w14:paraId="59F0534A">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APC (95% </w:t>
            </w:r>
            <w:r>
              <w:rPr>
                <w:rFonts w:ascii="Times New Roman" w:hAnsi="Times New Roman" w:eastAsia="等线" w:cs="Times New Roman"/>
                <w:b/>
                <w:bCs/>
                <w:i/>
                <w:iCs/>
                <w:color w:val="000000"/>
                <w:kern w:val="0"/>
                <w:sz w:val="18"/>
                <w:szCs w:val="18"/>
                <w14:ligatures w14:val="none"/>
              </w:rPr>
              <w:t>CI</w:t>
            </w:r>
            <w:r>
              <w:rPr>
                <w:rFonts w:ascii="Times New Roman" w:hAnsi="Times New Roman" w:eastAsia="等线" w:cs="Times New Roman"/>
                <w:b/>
                <w:bCs/>
                <w:color w:val="000000"/>
                <w:kern w:val="0"/>
                <w:sz w:val="18"/>
                <w:szCs w:val="18"/>
                <w14:ligatures w14:val="none"/>
              </w:rPr>
              <w:t>)</w:t>
            </w:r>
          </w:p>
        </w:tc>
        <w:tc>
          <w:tcPr>
            <w:tcW w:w="235" w:type="pct"/>
            <w:tcBorders>
              <w:top w:val="nil"/>
              <w:left w:val="nil"/>
              <w:bottom w:val="single" w:color="000000" w:sz="8" w:space="0"/>
              <w:right w:val="nil"/>
            </w:tcBorders>
            <w:noWrap/>
          </w:tcPr>
          <w:p w14:paraId="73B81792">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c>
          <w:tcPr>
            <w:tcW w:w="683" w:type="pct"/>
            <w:tcBorders>
              <w:top w:val="nil"/>
              <w:left w:val="nil"/>
              <w:bottom w:val="single" w:color="000000" w:sz="8" w:space="0"/>
              <w:right w:val="nil"/>
            </w:tcBorders>
            <w:noWrap/>
          </w:tcPr>
          <w:p w14:paraId="786D2622">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AAPC (95% </w:t>
            </w:r>
            <w:r>
              <w:rPr>
                <w:rFonts w:ascii="Times New Roman" w:hAnsi="Times New Roman" w:eastAsia="等线" w:cs="Times New Roman"/>
                <w:b/>
                <w:bCs/>
                <w:i/>
                <w:iCs/>
                <w:color w:val="000000"/>
                <w:kern w:val="0"/>
                <w:sz w:val="18"/>
                <w:szCs w:val="18"/>
                <w14:ligatures w14:val="none"/>
              </w:rPr>
              <w:t>CI</w:t>
            </w:r>
            <w:r>
              <w:rPr>
                <w:rFonts w:ascii="Times New Roman" w:hAnsi="Times New Roman" w:eastAsia="等线" w:cs="Times New Roman"/>
                <w:b/>
                <w:bCs/>
                <w:color w:val="000000"/>
                <w:kern w:val="0"/>
                <w:sz w:val="18"/>
                <w:szCs w:val="18"/>
                <w14:ligatures w14:val="none"/>
              </w:rPr>
              <w:t>)</w:t>
            </w:r>
          </w:p>
        </w:tc>
        <w:tc>
          <w:tcPr>
            <w:tcW w:w="297" w:type="pct"/>
            <w:tcBorders>
              <w:top w:val="nil"/>
              <w:left w:val="nil"/>
              <w:bottom w:val="single" w:color="000000" w:sz="8" w:space="0"/>
              <w:right w:val="nil"/>
            </w:tcBorders>
            <w:noWrap/>
          </w:tcPr>
          <w:p w14:paraId="0E5CEE5A">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c>
          <w:tcPr>
            <w:tcW w:w="323" w:type="pct"/>
            <w:tcBorders>
              <w:top w:val="nil"/>
              <w:left w:val="nil"/>
              <w:bottom w:val="single" w:color="000000" w:sz="8" w:space="0"/>
              <w:right w:val="nil"/>
            </w:tcBorders>
            <w:noWrap/>
          </w:tcPr>
          <w:p w14:paraId="1E3099E3">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Period</w:t>
            </w:r>
          </w:p>
        </w:tc>
        <w:tc>
          <w:tcPr>
            <w:tcW w:w="635" w:type="pct"/>
            <w:tcBorders>
              <w:top w:val="nil"/>
              <w:left w:val="nil"/>
              <w:bottom w:val="single" w:color="000000" w:sz="8" w:space="0"/>
              <w:right w:val="nil"/>
            </w:tcBorders>
            <w:noWrap/>
          </w:tcPr>
          <w:p w14:paraId="498C4CDE">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APC (95% </w:t>
            </w:r>
            <w:r>
              <w:rPr>
                <w:rFonts w:ascii="Times New Roman" w:hAnsi="Times New Roman" w:eastAsia="等线" w:cs="Times New Roman"/>
                <w:b/>
                <w:bCs/>
                <w:i/>
                <w:iCs/>
                <w:color w:val="000000"/>
                <w:kern w:val="0"/>
                <w:sz w:val="18"/>
                <w:szCs w:val="18"/>
                <w14:ligatures w14:val="none"/>
              </w:rPr>
              <w:t>CI</w:t>
            </w:r>
            <w:r>
              <w:rPr>
                <w:rFonts w:ascii="Times New Roman" w:hAnsi="Times New Roman" w:eastAsia="等线" w:cs="Times New Roman"/>
                <w:b/>
                <w:bCs/>
                <w:color w:val="000000"/>
                <w:kern w:val="0"/>
                <w:sz w:val="18"/>
                <w:szCs w:val="18"/>
                <w14:ligatures w14:val="none"/>
              </w:rPr>
              <w:t>)</w:t>
            </w:r>
          </w:p>
        </w:tc>
        <w:tc>
          <w:tcPr>
            <w:tcW w:w="235" w:type="pct"/>
            <w:tcBorders>
              <w:top w:val="nil"/>
              <w:left w:val="nil"/>
              <w:bottom w:val="single" w:color="000000" w:sz="8" w:space="0"/>
              <w:right w:val="nil"/>
            </w:tcBorders>
            <w:noWrap/>
          </w:tcPr>
          <w:p w14:paraId="266DAB5B">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c>
          <w:tcPr>
            <w:tcW w:w="639" w:type="pct"/>
            <w:tcBorders>
              <w:top w:val="nil"/>
              <w:left w:val="nil"/>
              <w:bottom w:val="single" w:color="000000" w:sz="8" w:space="0"/>
              <w:right w:val="nil"/>
            </w:tcBorders>
            <w:noWrap/>
          </w:tcPr>
          <w:p w14:paraId="58537934">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AAPC (95% </w:t>
            </w:r>
            <w:r>
              <w:rPr>
                <w:rFonts w:ascii="Times New Roman" w:hAnsi="Times New Roman" w:eastAsia="等线" w:cs="Times New Roman"/>
                <w:b/>
                <w:bCs/>
                <w:i/>
                <w:iCs/>
                <w:color w:val="000000"/>
                <w:kern w:val="0"/>
                <w:sz w:val="18"/>
                <w:szCs w:val="18"/>
                <w14:ligatures w14:val="none"/>
              </w:rPr>
              <w:t>CI</w:t>
            </w:r>
            <w:r>
              <w:rPr>
                <w:rFonts w:ascii="Times New Roman" w:hAnsi="Times New Roman" w:eastAsia="等线" w:cs="Times New Roman"/>
                <w:b/>
                <w:bCs/>
                <w:color w:val="000000"/>
                <w:kern w:val="0"/>
                <w:sz w:val="18"/>
                <w:szCs w:val="18"/>
                <w14:ligatures w14:val="none"/>
              </w:rPr>
              <w:t>)</w:t>
            </w:r>
          </w:p>
        </w:tc>
        <w:tc>
          <w:tcPr>
            <w:tcW w:w="293" w:type="pct"/>
            <w:tcBorders>
              <w:top w:val="nil"/>
              <w:left w:val="nil"/>
              <w:bottom w:val="single" w:color="000000" w:sz="8" w:space="0"/>
              <w:right w:val="nil"/>
            </w:tcBorders>
            <w:noWrap/>
          </w:tcPr>
          <w:p w14:paraId="155DB41B">
            <w:pPr>
              <w:widowControl/>
              <w:spacing w:after="0" w:line="240" w:lineRule="auto"/>
              <w:rPr>
                <w:rFonts w:ascii="Times New Roman" w:hAnsi="Times New Roman" w:eastAsia="宋体" w:cs="Times New Roman"/>
                <w:b/>
                <w:bCs/>
                <w:i/>
                <w:iCs/>
                <w:color w:val="000000"/>
                <w:kern w:val="0"/>
                <w:sz w:val="18"/>
                <w:szCs w:val="18"/>
                <w14:ligatures w14:val="none"/>
              </w:rPr>
            </w:pPr>
            <w:r>
              <w:rPr>
                <w:rFonts w:ascii="Times New Roman" w:hAnsi="Times New Roman" w:eastAsia="宋体" w:cs="Times New Roman"/>
                <w:b/>
                <w:bCs/>
                <w:i/>
                <w:iCs/>
                <w:color w:val="000000"/>
                <w:kern w:val="0"/>
                <w:sz w:val="18"/>
                <w:szCs w:val="18"/>
                <w14:ligatures w14:val="none"/>
              </w:rPr>
              <w:t>P</w:t>
            </w:r>
          </w:p>
        </w:tc>
      </w:tr>
      <w:tr w14:paraId="313DAE57">
        <w:tblPrEx>
          <w:tblCellMar>
            <w:top w:w="0" w:type="dxa"/>
            <w:left w:w="108" w:type="dxa"/>
            <w:bottom w:w="0" w:type="dxa"/>
            <w:right w:w="108" w:type="dxa"/>
          </w:tblCellMar>
        </w:tblPrEx>
        <w:trPr>
          <w:trHeight w:val="270" w:hRule="atLeast"/>
        </w:trPr>
        <w:tc>
          <w:tcPr>
            <w:tcW w:w="382" w:type="pct"/>
            <w:vMerge w:val="restart"/>
            <w:tcBorders>
              <w:top w:val="nil"/>
              <w:left w:val="nil"/>
              <w:bottom w:val="nil"/>
              <w:right w:val="nil"/>
            </w:tcBorders>
          </w:tcPr>
          <w:p w14:paraId="3127E936">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Non-optimal temperature</w:t>
            </w:r>
          </w:p>
        </w:tc>
        <w:tc>
          <w:tcPr>
            <w:tcW w:w="297" w:type="pct"/>
            <w:vMerge w:val="restart"/>
            <w:tcBorders>
              <w:top w:val="nil"/>
              <w:left w:val="nil"/>
              <w:bottom w:val="nil"/>
              <w:right w:val="nil"/>
            </w:tcBorders>
            <w:noWrap/>
          </w:tcPr>
          <w:p w14:paraId="632A9BA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Both</w:t>
            </w:r>
          </w:p>
        </w:tc>
        <w:tc>
          <w:tcPr>
            <w:tcW w:w="323" w:type="pct"/>
            <w:tcBorders>
              <w:top w:val="nil"/>
              <w:left w:val="nil"/>
              <w:bottom w:val="nil"/>
              <w:right w:val="nil"/>
            </w:tcBorders>
            <w:noWrap/>
            <w:vAlign w:val="center"/>
          </w:tcPr>
          <w:p w14:paraId="74A12F4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1990-1993</w:t>
            </w:r>
          </w:p>
        </w:tc>
        <w:tc>
          <w:tcPr>
            <w:tcW w:w="658" w:type="pct"/>
            <w:tcBorders>
              <w:top w:val="nil"/>
              <w:left w:val="nil"/>
              <w:bottom w:val="nil"/>
              <w:right w:val="nil"/>
            </w:tcBorders>
            <w:noWrap/>
            <w:vAlign w:val="center"/>
          </w:tcPr>
          <w:p w14:paraId="669E9A3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-0.46 (-4.22, 3.45)</w:t>
            </w:r>
          </w:p>
        </w:tc>
        <w:tc>
          <w:tcPr>
            <w:tcW w:w="235" w:type="pct"/>
            <w:tcBorders>
              <w:top w:val="nil"/>
              <w:left w:val="nil"/>
              <w:bottom w:val="nil"/>
              <w:right w:val="nil"/>
            </w:tcBorders>
            <w:noWrap/>
            <w:vAlign w:val="center"/>
          </w:tcPr>
          <w:p w14:paraId="6D8E3206">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0.8062</w:t>
            </w:r>
          </w:p>
        </w:tc>
        <w:tc>
          <w:tcPr>
            <w:tcW w:w="683" w:type="pct"/>
            <w:vMerge w:val="restart"/>
            <w:tcBorders>
              <w:top w:val="nil"/>
              <w:left w:val="nil"/>
              <w:bottom w:val="nil"/>
              <w:right w:val="nil"/>
            </w:tcBorders>
            <w:noWrap/>
            <w:vAlign w:val="center"/>
          </w:tcPr>
          <w:p w14:paraId="1E0E40D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-3.06 (-3.52, -2.59)*</w:t>
            </w:r>
          </w:p>
          <w:p w14:paraId="0322036C">
            <w:pPr>
              <w:widowControl/>
              <w:spacing w:after="0" w:line="0" w:lineRule="atLeast"/>
              <w:rPr>
                <w:rFonts w:ascii="Times New Roman" w:hAnsi="Times New Roman" w:eastAsia="等线" w:cs="Times New Roman"/>
                <w:color w:val="000000"/>
                <w:kern w:val="0"/>
                <w:sz w:val="18"/>
                <w:szCs w:val="18"/>
                <w14:ligatures w14:val="none"/>
              </w:rPr>
            </w:pPr>
          </w:p>
        </w:tc>
        <w:tc>
          <w:tcPr>
            <w:tcW w:w="297" w:type="pct"/>
            <w:vMerge w:val="restart"/>
            <w:tcBorders>
              <w:top w:val="nil"/>
              <w:left w:val="nil"/>
              <w:bottom w:val="nil"/>
              <w:right w:val="nil"/>
            </w:tcBorders>
            <w:noWrap/>
            <w:vAlign w:val="center"/>
          </w:tcPr>
          <w:p w14:paraId="278CE8C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p w14:paraId="4AEA07CC">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F39F47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1990-2015</w:t>
            </w:r>
          </w:p>
        </w:tc>
        <w:tc>
          <w:tcPr>
            <w:tcW w:w="635" w:type="pct"/>
            <w:tcBorders>
              <w:top w:val="nil"/>
              <w:left w:val="nil"/>
              <w:bottom w:val="nil"/>
              <w:right w:val="nil"/>
            </w:tcBorders>
            <w:noWrap/>
            <w:vAlign w:val="center"/>
          </w:tcPr>
          <w:p w14:paraId="3D64D53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-3.40 (-3.58, -3.22)*</w:t>
            </w:r>
          </w:p>
        </w:tc>
        <w:tc>
          <w:tcPr>
            <w:tcW w:w="235" w:type="pct"/>
            <w:tcBorders>
              <w:top w:val="nil"/>
              <w:left w:val="nil"/>
              <w:bottom w:val="nil"/>
              <w:right w:val="nil"/>
            </w:tcBorders>
            <w:noWrap/>
            <w:vAlign w:val="center"/>
          </w:tcPr>
          <w:p w14:paraId="6054AA9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39" w:type="pct"/>
            <w:vMerge w:val="restart"/>
            <w:tcBorders>
              <w:top w:val="nil"/>
              <w:left w:val="nil"/>
              <w:bottom w:val="nil"/>
              <w:right w:val="nil"/>
            </w:tcBorders>
            <w:noWrap/>
            <w:vAlign w:val="center"/>
          </w:tcPr>
          <w:p w14:paraId="41C4AE7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-3.01 (-3.37, -2.64)*</w:t>
            </w:r>
          </w:p>
          <w:p w14:paraId="2B208C17">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restart"/>
            <w:tcBorders>
              <w:top w:val="nil"/>
              <w:left w:val="nil"/>
              <w:bottom w:val="nil"/>
              <w:right w:val="nil"/>
            </w:tcBorders>
            <w:noWrap/>
            <w:vAlign w:val="center"/>
          </w:tcPr>
          <w:p w14:paraId="20B203BB">
            <w:pPr>
              <w:widowControl/>
              <w:spacing w:after="0" w:line="240" w:lineRule="auto"/>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p w14:paraId="1AAB1B29">
            <w:pPr>
              <w:widowControl/>
              <w:spacing w:after="0" w:line="240" w:lineRule="auto"/>
              <w:jc w:val="right"/>
              <w:rPr>
                <w:rFonts w:ascii="Times New Roman" w:hAnsi="Times New Roman" w:eastAsia="等线" w:cs="Times New Roman"/>
                <w:color w:val="000000"/>
                <w:kern w:val="0"/>
                <w:sz w:val="18"/>
                <w:szCs w:val="18"/>
                <w14:ligatures w14:val="none"/>
              </w:rPr>
            </w:pPr>
          </w:p>
        </w:tc>
      </w:tr>
      <w:tr w14:paraId="7389A4AB">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26560D28">
            <w:pPr>
              <w:widowControl/>
              <w:spacing w:after="0" w:line="0" w:lineRule="atLeast"/>
              <w:rPr>
                <w:rFonts w:ascii="Times New Roman" w:hAnsi="Times New Roman" w:eastAsia="等线" w:cs="Times New Roman"/>
                <w:b/>
                <w:bCs/>
                <w:color w:val="000000"/>
                <w:kern w:val="0"/>
                <w:sz w:val="18"/>
                <w:szCs w:val="18"/>
                <w14:ligatures w14:val="none"/>
              </w:rPr>
            </w:pPr>
          </w:p>
        </w:tc>
        <w:tc>
          <w:tcPr>
            <w:tcW w:w="297" w:type="pct"/>
            <w:vMerge w:val="continue"/>
            <w:tcBorders>
              <w:top w:val="nil"/>
              <w:left w:val="nil"/>
              <w:bottom w:val="nil"/>
              <w:right w:val="nil"/>
            </w:tcBorders>
            <w:vAlign w:val="center"/>
          </w:tcPr>
          <w:p w14:paraId="4E43914B">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129DB5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1993-2015</w:t>
            </w:r>
          </w:p>
        </w:tc>
        <w:tc>
          <w:tcPr>
            <w:tcW w:w="658" w:type="pct"/>
            <w:tcBorders>
              <w:top w:val="nil"/>
              <w:left w:val="nil"/>
              <w:bottom w:val="nil"/>
              <w:right w:val="nil"/>
            </w:tcBorders>
            <w:noWrap/>
            <w:vAlign w:val="center"/>
          </w:tcPr>
          <w:p w14:paraId="0DCF699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-3.77 (-3.98, -3.56)*</w:t>
            </w:r>
          </w:p>
        </w:tc>
        <w:tc>
          <w:tcPr>
            <w:tcW w:w="235" w:type="pct"/>
            <w:tcBorders>
              <w:top w:val="nil"/>
              <w:left w:val="nil"/>
              <w:bottom w:val="nil"/>
              <w:right w:val="nil"/>
            </w:tcBorders>
            <w:noWrap/>
            <w:vAlign w:val="center"/>
          </w:tcPr>
          <w:p w14:paraId="6911FA4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83" w:type="pct"/>
            <w:vMerge w:val="continue"/>
            <w:tcBorders>
              <w:top w:val="nil"/>
              <w:left w:val="nil"/>
              <w:bottom w:val="nil"/>
              <w:right w:val="nil"/>
            </w:tcBorders>
            <w:vAlign w:val="center"/>
          </w:tcPr>
          <w:p w14:paraId="71BA5EE2">
            <w:pPr>
              <w:widowControl/>
              <w:spacing w:after="0" w:line="0" w:lineRule="atLeast"/>
              <w:rPr>
                <w:rFonts w:ascii="Times New Roman" w:hAnsi="Times New Roman" w:eastAsia="等线" w:cs="Times New Roman"/>
                <w:color w:val="000000"/>
                <w:kern w:val="0"/>
                <w:sz w:val="18"/>
                <w:szCs w:val="18"/>
                <w14:ligatures w14:val="none"/>
              </w:rPr>
            </w:pPr>
          </w:p>
        </w:tc>
        <w:tc>
          <w:tcPr>
            <w:tcW w:w="297" w:type="pct"/>
            <w:vMerge w:val="continue"/>
            <w:tcBorders>
              <w:top w:val="nil"/>
              <w:left w:val="nil"/>
              <w:bottom w:val="nil"/>
              <w:right w:val="nil"/>
            </w:tcBorders>
            <w:vAlign w:val="center"/>
          </w:tcPr>
          <w:p w14:paraId="15D70B0D">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5CFAA7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2015-2021</w:t>
            </w:r>
          </w:p>
        </w:tc>
        <w:tc>
          <w:tcPr>
            <w:tcW w:w="635" w:type="pct"/>
            <w:tcBorders>
              <w:top w:val="nil"/>
              <w:left w:val="nil"/>
              <w:bottom w:val="nil"/>
              <w:right w:val="nil"/>
            </w:tcBorders>
            <w:noWrap/>
            <w:vAlign w:val="center"/>
          </w:tcPr>
          <w:p w14:paraId="3ACA9E2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-1.34 (-3.18, 0.54)</w:t>
            </w:r>
          </w:p>
        </w:tc>
        <w:tc>
          <w:tcPr>
            <w:tcW w:w="235" w:type="pct"/>
            <w:tcBorders>
              <w:top w:val="nil"/>
              <w:left w:val="nil"/>
              <w:bottom w:val="nil"/>
              <w:right w:val="nil"/>
            </w:tcBorders>
            <w:noWrap/>
            <w:vAlign w:val="center"/>
          </w:tcPr>
          <w:p w14:paraId="0A21DD44">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0.1542</w:t>
            </w:r>
          </w:p>
        </w:tc>
        <w:tc>
          <w:tcPr>
            <w:tcW w:w="639" w:type="pct"/>
            <w:vMerge w:val="continue"/>
            <w:tcBorders>
              <w:top w:val="nil"/>
              <w:left w:val="nil"/>
              <w:bottom w:val="nil"/>
              <w:right w:val="nil"/>
            </w:tcBorders>
            <w:vAlign w:val="center"/>
          </w:tcPr>
          <w:p w14:paraId="50323BCA">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322C962A">
            <w:pPr>
              <w:widowControl/>
              <w:spacing w:after="0" w:line="240" w:lineRule="auto"/>
              <w:jc w:val="right"/>
              <w:rPr>
                <w:rFonts w:ascii="Times New Roman" w:hAnsi="Times New Roman" w:eastAsia="等线" w:cs="Times New Roman"/>
                <w:color w:val="000000"/>
                <w:kern w:val="0"/>
                <w:sz w:val="18"/>
                <w:szCs w:val="18"/>
                <w14:ligatures w14:val="none"/>
              </w:rPr>
            </w:pPr>
          </w:p>
        </w:tc>
      </w:tr>
      <w:tr w14:paraId="242684A5">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027F250B">
            <w:pPr>
              <w:widowControl/>
              <w:spacing w:after="0" w:line="0" w:lineRule="atLeast"/>
              <w:rPr>
                <w:rFonts w:ascii="Times New Roman" w:hAnsi="Times New Roman" w:eastAsia="等线" w:cs="Times New Roman"/>
                <w:b/>
                <w:bCs/>
                <w:color w:val="000000"/>
                <w:kern w:val="0"/>
                <w:sz w:val="18"/>
                <w:szCs w:val="18"/>
                <w14:ligatures w14:val="none"/>
              </w:rPr>
            </w:pPr>
          </w:p>
        </w:tc>
        <w:tc>
          <w:tcPr>
            <w:tcW w:w="297" w:type="pct"/>
            <w:vMerge w:val="continue"/>
            <w:tcBorders>
              <w:top w:val="nil"/>
              <w:left w:val="nil"/>
              <w:bottom w:val="nil"/>
              <w:right w:val="nil"/>
            </w:tcBorders>
            <w:vAlign w:val="center"/>
          </w:tcPr>
          <w:p w14:paraId="62BCC048">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E29673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2015-2021</w:t>
            </w:r>
          </w:p>
        </w:tc>
        <w:tc>
          <w:tcPr>
            <w:tcW w:w="658" w:type="pct"/>
            <w:tcBorders>
              <w:top w:val="nil"/>
              <w:left w:val="nil"/>
              <w:bottom w:val="nil"/>
              <w:right w:val="nil"/>
            </w:tcBorders>
            <w:noWrap/>
            <w:vAlign w:val="center"/>
          </w:tcPr>
          <w:p w14:paraId="1569B0C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-1.71 (-3.27, -0.14)*</w:t>
            </w:r>
          </w:p>
        </w:tc>
        <w:tc>
          <w:tcPr>
            <w:tcW w:w="235" w:type="pct"/>
            <w:tcBorders>
              <w:top w:val="nil"/>
              <w:left w:val="nil"/>
              <w:bottom w:val="nil"/>
              <w:right w:val="nil"/>
            </w:tcBorders>
            <w:noWrap/>
            <w:vAlign w:val="center"/>
          </w:tcPr>
          <w:p w14:paraId="12AE94B0">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0.034656</w:t>
            </w:r>
          </w:p>
        </w:tc>
        <w:tc>
          <w:tcPr>
            <w:tcW w:w="683" w:type="pct"/>
            <w:vMerge w:val="continue"/>
            <w:tcBorders>
              <w:top w:val="nil"/>
              <w:left w:val="nil"/>
              <w:bottom w:val="nil"/>
              <w:right w:val="nil"/>
            </w:tcBorders>
            <w:vAlign w:val="center"/>
          </w:tcPr>
          <w:p w14:paraId="4E8ADCBC">
            <w:pPr>
              <w:widowControl/>
              <w:spacing w:after="0" w:line="0" w:lineRule="atLeast"/>
              <w:rPr>
                <w:rFonts w:ascii="Times New Roman" w:hAnsi="Times New Roman" w:eastAsia="等线" w:cs="Times New Roman"/>
                <w:color w:val="000000"/>
                <w:kern w:val="0"/>
                <w:sz w:val="18"/>
                <w:szCs w:val="18"/>
                <w14:ligatures w14:val="none"/>
              </w:rPr>
            </w:pPr>
          </w:p>
        </w:tc>
        <w:tc>
          <w:tcPr>
            <w:tcW w:w="297" w:type="pct"/>
            <w:vMerge w:val="continue"/>
            <w:tcBorders>
              <w:top w:val="nil"/>
              <w:left w:val="nil"/>
              <w:bottom w:val="nil"/>
              <w:right w:val="nil"/>
            </w:tcBorders>
            <w:vAlign w:val="center"/>
          </w:tcPr>
          <w:p w14:paraId="4042E5FF">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17E4F56">
            <w:pPr>
              <w:widowControl/>
              <w:spacing w:after="0" w:line="0" w:lineRule="atLeast"/>
              <w:jc w:val="righ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45B67F11">
            <w:pPr>
              <w:widowControl/>
              <w:spacing w:after="0" w:line="0" w:lineRule="atLeast"/>
              <w:rPr>
                <w:rFonts w:ascii="Times New Roman" w:hAnsi="Times New Roman" w:eastAsia="等线" w:cs="Times New Roman"/>
                <w:color w:val="000000"/>
                <w:kern w:val="0"/>
                <w:sz w:val="18"/>
                <w:szCs w:val="18"/>
                <w14:ligatures w14:val="none"/>
              </w:rPr>
            </w:pPr>
          </w:p>
        </w:tc>
        <w:tc>
          <w:tcPr>
            <w:tcW w:w="235" w:type="pct"/>
            <w:tcBorders>
              <w:top w:val="nil"/>
              <w:left w:val="nil"/>
              <w:bottom w:val="nil"/>
              <w:right w:val="nil"/>
            </w:tcBorders>
            <w:noWrap/>
            <w:vAlign w:val="center"/>
          </w:tcPr>
          <w:p w14:paraId="05358D71">
            <w:pPr>
              <w:widowControl/>
              <w:spacing w:after="0" w:line="0" w:lineRule="atLeast"/>
              <w:rPr>
                <w:rFonts w:ascii="Times New Roman" w:hAnsi="Times New Roman" w:eastAsia="等线" w:cs="Times New Roman"/>
                <w:color w:val="000000"/>
                <w:kern w:val="0"/>
                <w:sz w:val="18"/>
                <w:szCs w:val="18"/>
                <w14:ligatures w14:val="none"/>
              </w:rPr>
            </w:pPr>
          </w:p>
        </w:tc>
        <w:tc>
          <w:tcPr>
            <w:tcW w:w="639" w:type="pct"/>
            <w:vMerge w:val="continue"/>
            <w:tcBorders>
              <w:top w:val="nil"/>
              <w:left w:val="nil"/>
              <w:bottom w:val="nil"/>
              <w:right w:val="nil"/>
            </w:tcBorders>
            <w:vAlign w:val="center"/>
          </w:tcPr>
          <w:p w14:paraId="727FC87E">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2B3B7C91">
            <w:pPr>
              <w:widowControl/>
              <w:spacing w:after="0" w:line="240" w:lineRule="auto"/>
              <w:jc w:val="right"/>
              <w:rPr>
                <w:rFonts w:ascii="Times New Roman" w:hAnsi="Times New Roman" w:eastAsia="等线" w:cs="Times New Roman"/>
                <w:color w:val="000000"/>
                <w:kern w:val="0"/>
                <w:sz w:val="18"/>
                <w:szCs w:val="18"/>
                <w14:ligatures w14:val="none"/>
              </w:rPr>
            </w:pPr>
          </w:p>
        </w:tc>
      </w:tr>
      <w:tr w14:paraId="6AFB5F5E">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74BB69BB">
            <w:pPr>
              <w:widowControl/>
              <w:spacing w:after="0" w:line="0" w:lineRule="atLeast"/>
              <w:rPr>
                <w:rFonts w:ascii="Times New Roman" w:hAnsi="Times New Roman" w:eastAsia="等线" w:cs="Times New Roman"/>
                <w:b/>
                <w:bCs/>
                <w:color w:val="000000"/>
                <w:kern w:val="0"/>
                <w:sz w:val="18"/>
                <w:szCs w:val="18"/>
                <w14:ligatures w14:val="none"/>
              </w:rPr>
            </w:pPr>
          </w:p>
        </w:tc>
        <w:tc>
          <w:tcPr>
            <w:tcW w:w="297" w:type="pct"/>
            <w:vMerge w:val="restart"/>
            <w:tcBorders>
              <w:top w:val="nil"/>
              <w:left w:val="nil"/>
              <w:bottom w:val="nil"/>
              <w:right w:val="nil"/>
            </w:tcBorders>
            <w:noWrap/>
          </w:tcPr>
          <w:p w14:paraId="54D4293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Male</w:t>
            </w:r>
          </w:p>
        </w:tc>
        <w:tc>
          <w:tcPr>
            <w:tcW w:w="323" w:type="pct"/>
            <w:tcBorders>
              <w:top w:val="nil"/>
              <w:left w:val="nil"/>
              <w:bottom w:val="nil"/>
              <w:right w:val="nil"/>
            </w:tcBorders>
            <w:noWrap/>
            <w:vAlign w:val="center"/>
          </w:tcPr>
          <w:p w14:paraId="6A3CF2D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1990-2015</w:t>
            </w:r>
          </w:p>
        </w:tc>
        <w:tc>
          <w:tcPr>
            <w:tcW w:w="658" w:type="pct"/>
            <w:tcBorders>
              <w:top w:val="nil"/>
              <w:left w:val="nil"/>
              <w:bottom w:val="nil"/>
              <w:right w:val="nil"/>
            </w:tcBorders>
            <w:noWrap/>
            <w:vAlign w:val="center"/>
          </w:tcPr>
          <w:p w14:paraId="3F3C611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-3.56 (-3.75, -3.37)*</w:t>
            </w:r>
          </w:p>
        </w:tc>
        <w:tc>
          <w:tcPr>
            <w:tcW w:w="235" w:type="pct"/>
            <w:tcBorders>
              <w:top w:val="nil"/>
              <w:left w:val="nil"/>
              <w:bottom w:val="nil"/>
              <w:right w:val="nil"/>
            </w:tcBorders>
            <w:noWrap/>
            <w:vAlign w:val="center"/>
          </w:tcPr>
          <w:p w14:paraId="0A64AFE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83" w:type="pct"/>
            <w:tcBorders>
              <w:top w:val="nil"/>
              <w:left w:val="nil"/>
              <w:bottom w:val="nil"/>
              <w:right w:val="nil"/>
            </w:tcBorders>
            <w:noWrap/>
            <w:vAlign w:val="center"/>
          </w:tcPr>
          <w:p w14:paraId="53BD0BE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-3.19 (-3.56, -2.82)*</w:t>
            </w:r>
          </w:p>
        </w:tc>
        <w:tc>
          <w:tcPr>
            <w:tcW w:w="297" w:type="pct"/>
            <w:vMerge w:val="restart"/>
            <w:tcBorders>
              <w:top w:val="nil"/>
              <w:left w:val="nil"/>
              <w:bottom w:val="nil"/>
              <w:right w:val="nil"/>
            </w:tcBorders>
            <w:noWrap/>
            <w:vAlign w:val="center"/>
          </w:tcPr>
          <w:p w14:paraId="79870CB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p w14:paraId="167DA436">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D116D8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1990-2007</w:t>
            </w:r>
          </w:p>
        </w:tc>
        <w:tc>
          <w:tcPr>
            <w:tcW w:w="635" w:type="pct"/>
            <w:tcBorders>
              <w:top w:val="nil"/>
              <w:left w:val="nil"/>
              <w:bottom w:val="nil"/>
              <w:right w:val="nil"/>
            </w:tcBorders>
            <w:noWrap/>
            <w:vAlign w:val="center"/>
          </w:tcPr>
          <w:p w14:paraId="50A4B46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-3.60 (-3.92, -3.28)*</w:t>
            </w:r>
          </w:p>
        </w:tc>
        <w:tc>
          <w:tcPr>
            <w:tcW w:w="235" w:type="pct"/>
            <w:tcBorders>
              <w:top w:val="nil"/>
              <w:left w:val="nil"/>
              <w:bottom w:val="nil"/>
              <w:right w:val="nil"/>
            </w:tcBorders>
            <w:noWrap/>
            <w:vAlign w:val="center"/>
          </w:tcPr>
          <w:p w14:paraId="59AAC3B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39" w:type="pct"/>
            <w:vMerge w:val="restart"/>
            <w:tcBorders>
              <w:top w:val="nil"/>
              <w:left w:val="nil"/>
              <w:bottom w:val="nil"/>
              <w:right w:val="nil"/>
            </w:tcBorders>
            <w:noWrap/>
            <w:vAlign w:val="center"/>
          </w:tcPr>
          <w:p w14:paraId="3D8E562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-3.10 (-3.38, -2.83)*</w:t>
            </w:r>
          </w:p>
          <w:p w14:paraId="07222E14">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restart"/>
            <w:tcBorders>
              <w:top w:val="nil"/>
              <w:left w:val="nil"/>
              <w:bottom w:val="nil"/>
              <w:right w:val="nil"/>
            </w:tcBorders>
            <w:noWrap/>
            <w:vAlign w:val="center"/>
          </w:tcPr>
          <w:p w14:paraId="4E718CA5">
            <w:pPr>
              <w:widowControl/>
              <w:spacing w:after="0" w:line="240" w:lineRule="auto"/>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p w14:paraId="454E6166">
            <w:pPr>
              <w:widowControl/>
              <w:spacing w:after="0" w:line="240" w:lineRule="auto"/>
              <w:jc w:val="right"/>
              <w:rPr>
                <w:rFonts w:ascii="Times New Roman" w:hAnsi="Times New Roman" w:eastAsia="等线" w:cs="Times New Roman"/>
                <w:color w:val="000000"/>
                <w:kern w:val="0"/>
                <w:sz w:val="18"/>
                <w:szCs w:val="18"/>
                <w14:ligatures w14:val="none"/>
              </w:rPr>
            </w:pPr>
          </w:p>
        </w:tc>
      </w:tr>
      <w:tr w14:paraId="148FBA81">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488686C5">
            <w:pPr>
              <w:widowControl/>
              <w:spacing w:after="0" w:line="0" w:lineRule="atLeast"/>
              <w:rPr>
                <w:rFonts w:ascii="Times New Roman" w:hAnsi="Times New Roman" w:eastAsia="等线" w:cs="Times New Roman"/>
                <w:b/>
                <w:bCs/>
                <w:color w:val="000000"/>
                <w:kern w:val="0"/>
                <w:sz w:val="18"/>
                <w:szCs w:val="18"/>
                <w14:ligatures w14:val="none"/>
              </w:rPr>
            </w:pPr>
          </w:p>
        </w:tc>
        <w:tc>
          <w:tcPr>
            <w:tcW w:w="297" w:type="pct"/>
            <w:vMerge w:val="continue"/>
            <w:tcBorders>
              <w:top w:val="nil"/>
              <w:left w:val="nil"/>
              <w:bottom w:val="nil"/>
              <w:right w:val="nil"/>
            </w:tcBorders>
            <w:vAlign w:val="center"/>
          </w:tcPr>
          <w:p w14:paraId="6BED0383">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EACB18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2015-2021</w:t>
            </w:r>
          </w:p>
        </w:tc>
        <w:tc>
          <w:tcPr>
            <w:tcW w:w="658" w:type="pct"/>
            <w:tcBorders>
              <w:top w:val="nil"/>
              <w:left w:val="nil"/>
              <w:bottom w:val="nil"/>
              <w:right w:val="nil"/>
            </w:tcBorders>
            <w:noWrap/>
            <w:vAlign w:val="center"/>
          </w:tcPr>
          <w:p w14:paraId="4223421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-1.66 (-3.51, 0.22)</w:t>
            </w:r>
          </w:p>
        </w:tc>
        <w:tc>
          <w:tcPr>
            <w:tcW w:w="235" w:type="pct"/>
            <w:tcBorders>
              <w:top w:val="nil"/>
              <w:left w:val="nil"/>
              <w:bottom w:val="nil"/>
              <w:right w:val="nil"/>
            </w:tcBorders>
            <w:noWrap/>
            <w:vAlign w:val="center"/>
          </w:tcPr>
          <w:p w14:paraId="5DAC23AE">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0.0812</w:t>
            </w:r>
          </w:p>
        </w:tc>
        <w:tc>
          <w:tcPr>
            <w:tcW w:w="683" w:type="pct"/>
            <w:tcBorders>
              <w:top w:val="nil"/>
              <w:left w:val="nil"/>
              <w:bottom w:val="nil"/>
              <w:right w:val="nil"/>
            </w:tcBorders>
            <w:noWrap/>
            <w:vAlign w:val="center"/>
          </w:tcPr>
          <w:p w14:paraId="2FE1BF8D">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7" w:type="pct"/>
            <w:vMerge w:val="continue"/>
            <w:tcBorders>
              <w:top w:val="nil"/>
              <w:left w:val="nil"/>
              <w:bottom w:val="nil"/>
              <w:right w:val="nil"/>
            </w:tcBorders>
            <w:vAlign w:val="center"/>
          </w:tcPr>
          <w:p w14:paraId="027E48F0">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41C0C1F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2007-2021</w:t>
            </w:r>
          </w:p>
        </w:tc>
        <w:tc>
          <w:tcPr>
            <w:tcW w:w="635" w:type="pct"/>
            <w:tcBorders>
              <w:top w:val="nil"/>
              <w:left w:val="nil"/>
              <w:bottom w:val="nil"/>
              <w:right w:val="nil"/>
            </w:tcBorders>
            <w:noWrap/>
            <w:vAlign w:val="center"/>
          </w:tcPr>
          <w:p w14:paraId="1ADD924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-2.49 (-3.00, -1.99)*</w:t>
            </w:r>
          </w:p>
        </w:tc>
        <w:tc>
          <w:tcPr>
            <w:tcW w:w="235" w:type="pct"/>
            <w:tcBorders>
              <w:top w:val="nil"/>
              <w:left w:val="nil"/>
              <w:bottom w:val="nil"/>
              <w:right w:val="nil"/>
            </w:tcBorders>
            <w:noWrap/>
            <w:vAlign w:val="center"/>
          </w:tcPr>
          <w:p w14:paraId="41414FB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39" w:type="pct"/>
            <w:vMerge w:val="continue"/>
            <w:tcBorders>
              <w:top w:val="nil"/>
              <w:left w:val="nil"/>
              <w:bottom w:val="nil"/>
              <w:right w:val="nil"/>
            </w:tcBorders>
            <w:vAlign w:val="center"/>
          </w:tcPr>
          <w:p w14:paraId="019CC401">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761812A2">
            <w:pPr>
              <w:widowControl/>
              <w:spacing w:after="0" w:line="240" w:lineRule="auto"/>
              <w:jc w:val="right"/>
              <w:rPr>
                <w:rFonts w:ascii="Times New Roman" w:hAnsi="Times New Roman" w:eastAsia="等线" w:cs="Times New Roman"/>
                <w:color w:val="000000"/>
                <w:kern w:val="0"/>
                <w:sz w:val="18"/>
                <w:szCs w:val="18"/>
                <w14:ligatures w14:val="none"/>
              </w:rPr>
            </w:pPr>
          </w:p>
        </w:tc>
      </w:tr>
      <w:tr w14:paraId="6D9CBD14">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68F2AA39">
            <w:pPr>
              <w:widowControl/>
              <w:spacing w:after="0" w:line="0" w:lineRule="atLeast"/>
              <w:rPr>
                <w:rFonts w:ascii="Times New Roman" w:hAnsi="Times New Roman" w:eastAsia="等线" w:cs="Times New Roman"/>
                <w:b/>
                <w:bCs/>
                <w:color w:val="000000"/>
                <w:kern w:val="0"/>
                <w:sz w:val="18"/>
                <w:szCs w:val="18"/>
                <w14:ligatures w14:val="none"/>
              </w:rPr>
            </w:pPr>
          </w:p>
        </w:tc>
        <w:tc>
          <w:tcPr>
            <w:tcW w:w="297" w:type="pct"/>
            <w:vMerge w:val="restart"/>
            <w:tcBorders>
              <w:top w:val="nil"/>
              <w:left w:val="nil"/>
              <w:bottom w:val="nil"/>
              <w:right w:val="nil"/>
            </w:tcBorders>
            <w:noWrap/>
          </w:tcPr>
          <w:p w14:paraId="407931D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Female</w:t>
            </w:r>
          </w:p>
        </w:tc>
        <w:tc>
          <w:tcPr>
            <w:tcW w:w="323" w:type="pct"/>
            <w:tcBorders>
              <w:top w:val="nil"/>
              <w:left w:val="nil"/>
              <w:bottom w:val="nil"/>
              <w:right w:val="nil"/>
            </w:tcBorders>
            <w:noWrap/>
            <w:vAlign w:val="center"/>
          </w:tcPr>
          <w:p w14:paraId="047AA70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1990-1993</w:t>
            </w:r>
          </w:p>
        </w:tc>
        <w:tc>
          <w:tcPr>
            <w:tcW w:w="658" w:type="pct"/>
            <w:tcBorders>
              <w:top w:val="nil"/>
              <w:left w:val="nil"/>
              <w:bottom w:val="nil"/>
              <w:right w:val="nil"/>
            </w:tcBorders>
            <w:noWrap/>
            <w:vAlign w:val="center"/>
          </w:tcPr>
          <w:p w14:paraId="7065A24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0.22 (-3.51, 4.09)</w:t>
            </w:r>
          </w:p>
        </w:tc>
        <w:tc>
          <w:tcPr>
            <w:tcW w:w="235" w:type="pct"/>
            <w:tcBorders>
              <w:top w:val="nil"/>
              <w:left w:val="nil"/>
              <w:bottom w:val="nil"/>
              <w:right w:val="nil"/>
            </w:tcBorders>
            <w:noWrap/>
            <w:vAlign w:val="center"/>
          </w:tcPr>
          <w:p w14:paraId="060FAAF5">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0.9049</w:t>
            </w:r>
          </w:p>
        </w:tc>
        <w:tc>
          <w:tcPr>
            <w:tcW w:w="683" w:type="pct"/>
            <w:tcBorders>
              <w:top w:val="nil"/>
              <w:left w:val="nil"/>
              <w:bottom w:val="nil"/>
              <w:right w:val="nil"/>
            </w:tcBorders>
            <w:noWrap/>
            <w:vAlign w:val="center"/>
          </w:tcPr>
          <w:p w14:paraId="221E23C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-3.34 (-3.80, -2.88)*</w:t>
            </w:r>
          </w:p>
        </w:tc>
        <w:tc>
          <w:tcPr>
            <w:tcW w:w="297" w:type="pct"/>
            <w:vMerge w:val="restart"/>
            <w:tcBorders>
              <w:top w:val="nil"/>
              <w:left w:val="nil"/>
              <w:bottom w:val="nil"/>
              <w:right w:val="nil"/>
            </w:tcBorders>
            <w:noWrap/>
            <w:vAlign w:val="center"/>
          </w:tcPr>
          <w:p w14:paraId="1E9AF4C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p w14:paraId="794FCB5B">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5394D2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1990-1993</w:t>
            </w:r>
          </w:p>
        </w:tc>
        <w:tc>
          <w:tcPr>
            <w:tcW w:w="635" w:type="pct"/>
            <w:tcBorders>
              <w:top w:val="nil"/>
              <w:left w:val="nil"/>
              <w:bottom w:val="nil"/>
              <w:right w:val="nil"/>
            </w:tcBorders>
            <w:noWrap/>
            <w:vAlign w:val="center"/>
          </w:tcPr>
          <w:p w14:paraId="0250DA9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-0.37 (-3.85, 3.23)</w:t>
            </w:r>
          </w:p>
        </w:tc>
        <w:tc>
          <w:tcPr>
            <w:tcW w:w="235" w:type="pct"/>
            <w:tcBorders>
              <w:top w:val="nil"/>
              <w:left w:val="nil"/>
              <w:bottom w:val="nil"/>
              <w:right w:val="nil"/>
            </w:tcBorders>
            <w:noWrap/>
            <w:vAlign w:val="center"/>
          </w:tcPr>
          <w:p w14:paraId="72DD652E">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0.8295</w:t>
            </w:r>
          </w:p>
        </w:tc>
        <w:tc>
          <w:tcPr>
            <w:tcW w:w="639" w:type="pct"/>
            <w:vMerge w:val="restart"/>
            <w:tcBorders>
              <w:top w:val="nil"/>
              <w:left w:val="nil"/>
              <w:bottom w:val="nil"/>
              <w:right w:val="nil"/>
            </w:tcBorders>
            <w:noWrap/>
            <w:vAlign w:val="center"/>
          </w:tcPr>
          <w:p w14:paraId="389CC58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-3.14 (-3.57, -2.70)*</w:t>
            </w:r>
          </w:p>
          <w:p w14:paraId="327F8F9F">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restart"/>
            <w:tcBorders>
              <w:top w:val="nil"/>
              <w:left w:val="nil"/>
              <w:bottom w:val="nil"/>
              <w:right w:val="nil"/>
            </w:tcBorders>
            <w:noWrap/>
            <w:vAlign w:val="center"/>
          </w:tcPr>
          <w:p w14:paraId="39740643">
            <w:pPr>
              <w:widowControl/>
              <w:spacing w:after="0" w:line="240" w:lineRule="auto"/>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p w14:paraId="62B5A58B">
            <w:pPr>
              <w:widowControl/>
              <w:spacing w:after="0" w:line="240" w:lineRule="auto"/>
              <w:jc w:val="right"/>
              <w:rPr>
                <w:rFonts w:ascii="Times New Roman" w:hAnsi="Times New Roman" w:eastAsia="等线" w:cs="Times New Roman"/>
                <w:color w:val="000000"/>
                <w:kern w:val="0"/>
                <w:sz w:val="18"/>
                <w:szCs w:val="18"/>
                <w14:ligatures w14:val="none"/>
              </w:rPr>
            </w:pPr>
          </w:p>
        </w:tc>
      </w:tr>
      <w:tr w14:paraId="75BA8473">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310EA493">
            <w:pPr>
              <w:widowControl/>
              <w:spacing w:after="0" w:line="0" w:lineRule="atLeast"/>
              <w:rPr>
                <w:rFonts w:ascii="Times New Roman" w:hAnsi="Times New Roman" w:eastAsia="等线" w:cs="Times New Roman"/>
                <w:b/>
                <w:bCs/>
                <w:color w:val="000000"/>
                <w:kern w:val="0"/>
                <w:sz w:val="18"/>
                <w:szCs w:val="18"/>
                <w14:ligatures w14:val="none"/>
              </w:rPr>
            </w:pPr>
          </w:p>
        </w:tc>
        <w:tc>
          <w:tcPr>
            <w:tcW w:w="297" w:type="pct"/>
            <w:vMerge w:val="continue"/>
            <w:tcBorders>
              <w:top w:val="nil"/>
              <w:left w:val="nil"/>
              <w:bottom w:val="nil"/>
              <w:right w:val="nil"/>
            </w:tcBorders>
            <w:vAlign w:val="center"/>
          </w:tcPr>
          <w:p w14:paraId="19CC5C11">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4FF4C8A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1993-2015</w:t>
            </w:r>
          </w:p>
        </w:tc>
        <w:tc>
          <w:tcPr>
            <w:tcW w:w="658" w:type="pct"/>
            <w:tcBorders>
              <w:top w:val="nil"/>
              <w:left w:val="nil"/>
              <w:bottom w:val="nil"/>
              <w:right w:val="nil"/>
            </w:tcBorders>
            <w:noWrap/>
            <w:vAlign w:val="center"/>
          </w:tcPr>
          <w:p w14:paraId="7CC2654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-4.08 (-4.29, -3.87)*</w:t>
            </w:r>
          </w:p>
        </w:tc>
        <w:tc>
          <w:tcPr>
            <w:tcW w:w="235" w:type="pct"/>
            <w:tcBorders>
              <w:top w:val="nil"/>
              <w:left w:val="nil"/>
              <w:bottom w:val="nil"/>
              <w:right w:val="nil"/>
            </w:tcBorders>
            <w:noWrap/>
            <w:vAlign w:val="center"/>
          </w:tcPr>
          <w:p w14:paraId="48B4B1A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83" w:type="pct"/>
            <w:tcBorders>
              <w:top w:val="nil"/>
              <w:left w:val="nil"/>
              <w:bottom w:val="nil"/>
              <w:right w:val="nil"/>
            </w:tcBorders>
            <w:noWrap/>
            <w:vAlign w:val="center"/>
          </w:tcPr>
          <w:p w14:paraId="57114C55">
            <w:pPr>
              <w:widowControl/>
              <w:spacing w:after="0" w:line="0" w:lineRule="atLeast"/>
              <w:rPr>
                <w:rFonts w:ascii="Times New Roman" w:hAnsi="Times New Roman" w:eastAsia="等线" w:cs="Times New Roman"/>
                <w:color w:val="000000"/>
                <w:kern w:val="0"/>
                <w:sz w:val="18"/>
                <w:szCs w:val="18"/>
                <w14:ligatures w14:val="none"/>
              </w:rPr>
            </w:pPr>
          </w:p>
        </w:tc>
        <w:tc>
          <w:tcPr>
            <w:tcW w:w="297" w:type="pct"/>
            <w:vMerge w:val="continue"/>
            <w:tcBorders>
              <w:top w:val="nil"/>
              <w:left w:val="nil"/>
              <w:bottom w:val="nil"/>
              <w:right w:val="nil"/>
            </w:tcBorders>
            <w:vAlign w:val="center"/>
          </w:tcPr>
          <w:p w14:paraId="4DAA36D7">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606A76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1993-2015</w:t>
            </w:r>
          </w:p>
        </w:tc>
        <w:tc>
          <w:tcPr>
            <w:tcW w:w="635" w:type="pct"/>
            <w:tcBorders>
              <w:top w:val="nil"/>
              <w:left w:val="nil"/>
              <w:bottom w:val="nil"/>
              <w:right w:val="nil"/>
            </w:tcBorders>
            <w:noWrap/>
            <w:vAlign w:val="center"/>
          </w:tcPr>
          <w:p w14:paraId="1850F75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-3.91 (-4.10, -3.71)*</w:t>
            </w:r>
          </w:p>
        </w:tc>
        <w:tc>
          <w:tcPr>
            <w:tcW w:w="235" w:type="pct"/>
            <w:tcBorders>
              <w:top w:val="nil"/>
              <w:left w:val="nil"/>
              <w:bottom w:val="nil"/>
              <w:right w:val="nil"/>
            </w:tcBorders>
            <w:noWrap/>
            <w:vAlign w:val="center"/>
          </w:tcPr>
          <w:p w14:paraId="752D345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39" w:type="pct"/>
            <w:vMerge w:val="continue"/>
            <w:tcBorders>
              <w:top w:val="nil"/>
              <w:left w:val="nil"/>
              <w:bottom w:val="nil"/>
              <w:right w:val="nil"/>
            </w:tcBorders>
            <w:vAlign w:val="center"/>
          </w:tcPr>
          <w:p w14:paraId="623E0436">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0034695B">
            <w:pPr>
              <w:widowControl/>
              <w:spacing w:after="0" w:line="240" w:lineRule="auto"/>
              <w:jc w:val="right"/>
              <w:rPr>
                <w:rFonts w:ascii="Times New Roman" w:hAnsi="Times New Roman" w:eastAsia="等线" w:cs="Times New Roman"/>
                <w:color w:val="000000"/>
                <w:kern w:val="0"/>
                <w:sz w:val="18"/>
                <w:szCs w:val="18"/>
                <w14:ligatures w14:val="none"/>
              </w:rPr>
            </w:pPr>
          </w:p>
        </w:tc>
      </w:tr>
      <w:tr w14:paraId="777CE61D">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0F78190E">
            <w:pPr>
              <w:widowControl/>
              <w:spacing w:after="0" w:line="0" w:lineRule="atLeast"/>
              <w:rPr>
                <w:rFonts w:ascii="Times New Roman" w:hAnsi="Times New Roman" w:eastAsia="等线" w:cs="Times New Roman"/>
                <w:b/>
                <w:bCs/>
                <w:color w:val="000000"/>
                <w:kern w:val="0"/>
                <w:sz w:val="18"/>
                <w:szCs w:val="18"/>
                <w14:ligatures w14:val="none"/>
              </w:rPr>
            </w:pPr>
          </w:p>
        </w:tc>
        <w:tc>
          <w:tcPr>
            <w:tcW w:w="297" w:type="pct"/>
            <w:vMerge w:val="continue"/>
            <w:tcBorders>
              <w:top w:val="nil"/>
              <w:left w:val="nil"/>
              <w:bottom w:val="nil"/>
              <w:right w:val="nil"/>
            </w:tcBorders>
            <w:vAlign w:val="center"/>
          </w:tcPr>
          <w:p w14:paraId="0D65F7E5">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BE3BC7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2015-2021</w:t>
            </w:r>
          </w:p>
        </w:tc>
        <w:tc>
          <w:tcPr>
            <w:tcW w:w="658" w:type="pct"/>
            <w:tcBorders>
              <w:top w:val="nil"/>
              <w:left w:val="nil"/>
              <w:bottom w:val="nil"/>
              <w:right w:val="nil"/>
            </w:tcBorders>
            <w:noWrap/>
            <w:vAlign w:val="center"/>
          </w:tcPr>
          <w:p w14:paraId="0AC13A5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-2.36 (-3.87, -0.84)*</w:t>
            </w:r>
          </w:p>
        </w:tc>
        <w:tc>
          <w:tcPr>
            <w:tcW w:w="235" w:type="pct"/>
            <w:tcBorders>
              <w:top w:val="nil"/>
              <w:left w:val="nil"/>
              <w:bottom w:val="nil"/>
              <w:right w:val="nil"/>
            </w:tcBorders>
            <w:noWrap/>
            <w:vAlign w:val="center"/>
          </w:tcPr>
          <w:p w14:paraId="31E87FD7">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0.0040</w:t>
            </w:r>
          </w:p>
        </w:tc>
        <w:tc>
          <w:tcPr>
            <w:tcW w:w="683" w:type="pct"/>
            <w:tcBorders>
              <w:top w:val="nil"/>
              <w:left w:val="nil"/>
              <w:bottom w:val="nil"/>
              <w:right w:val="nil"/>
            </w:tcBorders>
            <w:noWrap/>
            <w:vAlign w:val="center"/>
          </w:tcPr>
          <w:p w14:paraId="3F7D1939">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7" w:type="pct"/>
            <w:vMerge w:val="continue"/>
            <w:tcBorders>
              <w:top w:val="nil"/>
              <w:left w:val="nil"/>
              <w:bottom w:val="nil"/>
              <w:right w:val="nil"/>
            </w:tcBorders>
            <w:vAlign w:val="center"/>
          </w:tcPr>
          <w:p w14:paraId="3D3D6970">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802BD5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2015-2021</w:t>
            </w:r>
          </w:p>
        </w:tc>
        <w:tc>
          <w:tcPr>
            <w:tcW w:w="635" w:type="pct"/>
            <w:tcBorders>
              <w:top w:val="nil"/>
              <w:left w:val="nil"/>
              <w:bottom w:val="nil"/>
              <w:right w:val="nil"/>
            </w:tcBorders>
            <w:noWrap/>
            <w:vAlign w:val="center"/>
          </w:tcPr>
          <w:p w14:paraId="1C26694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-1.65 (-3.12, -0.15)*</w:t>
            </w:r>
          </w:p>
        </w:tc>
        <w:tc>
          <w:tcPr>
            <w:tcW w:w="235" w:type="pct"/>
            <w:tcBorders>
              <w:top w:val="nil"/>
              <w:left w:val="nil"/>
              <w:bottom w:val="nil"/>
              <w:right w:val="nil"/>
            </w:tcBorders>
            <w:noWrap/>
            <w:vAlign w:val="center"/>
          </w:tcPr>
          <w:p w14:paraId="08A29FE5">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0.0326</w:t>
            </w:r>
          </w:p>
        </w:tc>
        <w:tc>
          <w:tcPr>
            <w:tcW w:w="639" w:type="pct"/>
            <w:vMerge w:val="continue"/>
            <w:tcBorders>
              <w:top w:val="nil"/>
              <w:left w:val="nil"/>
              <w:bottom w:val="nil"/>
              <w:right w:val="nil"/>
            </w:tcBorders>
            <w:vAlign w:val="center"/>
          </w:tcPr>
          <w:p w14:paraId="61DCBD66">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6C5AEE82">
            <w:pPr>
              <w:widowControl/>
              <w:spacing w:after="0" w:line="240" w:lineRule="auto"/>
              <w:jc w:val="right"/>
              <w:rPr>
                <w:rFonts w:ascii="Times New Roman" w:hAnsi="Times New Roman" w:eastAsia="等线" w:cs="Times New Roman"/>
                <w:color w:val="000000"/>
                <w:kern w:val="0"/>
                <w:sz w:val="18"/>
                <w:szCs w:val="18"/>
                <w14:ligatures w14:val="none"/>
              </w:rPr>
            </w:pPr>
          </w:p>
        </w:tc>
      </w:tr>
      <w:tr w14:paraId="0110A954">
        <w:tblPrEx>
          <w:tblCellMar>
            <w:top w:w="0" w:type="dxa"/>
            <w:left w:w="108" w:type="dxa"/>
            <w:bottom w:w="0" w:type="dxa"/>
            <w:right w:w="108" w:type="dxa"/>
          </w:tblCellMar>
        </w:tblPrEx>
        <w:trPr>
          <w:trHeight w:val="270" w:hRule="atLeast"/>
        </w:trPr>
        <w:tc>
          <w:tcPr>
            <w:tcW w:w="382" w:type="pct"/>
            <w:vMerge w:val="restart"/>
            <w:tcBorders>
              <w:top w:val="nil"/>
              <w:left w:val="nil"/>
              <w:bottom w:val="nil"/>
              <w:right w:val="nil"/>
            </w:tcBorders>
          </w:tcPr>
          <w:p w14:paraId="0D94CE2A">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High temperature</w:t>
            </w:r>
          </w:p>
        </w:tc>
        <w:tc>
          <w:tcPr>
            <w:tcW w:w="297" w:type="pct"/>
            <w:tcBorders>
              <w:top w:val="nil"/>
              <w:left w:val="nil"/>
              <w:bottom w:val="nil"/>
              <w:right w:val="nil"/>
            </w:tcBorders>
            <w:noWrap/>
          </w:tcPr>
          <w:p w14:paraId="20B5DCD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Both</w:t>
            </w:r>
          </w:p>
        </w:tc>
        <w:tc>
          <w:tcPr>
            <w:tcW w:w="323" w:type="pct"/>
            <w:tcBorders>
              <w:top w:val="nil"/>
              <w:left w:val="nil"/>
              <w:bottom w:val="nil"/>
              <w:right w:val="nil"/>
            </w:tcBorders>
            <w:noWrap/>
            <w:vAlign w:val="center"/>
          </w:tcPr>
          <w:p w14:paraId="7BE5740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1990-2021</w:t>
            </w:r>
          </w:p>
        </w:tc>
        <w:tc>
          <w:tcPr>
            <w:tcW w:w="658" w:type="pct"/>
            <w:tcBorders>
              <w:top w:val="nil"/>
              <w:left w:val="nil"/>
              <w:bottom w:val="nil"/>
              <w:right w:val="nil"/>
            </w:tcBorders>
            <w:noWrap/>
            <w:vAlign w:val="center"/>
          </w:tcPr>
          <w:p w14:paraId="2CA00CA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-0.25 (-0.67, 0.18)*</w:t>
            </w:r>
          </w:p>
        </w:tc>
        <w:tc>
          <w:tcPr>
            <w:tcW w:w="235" w:type="pct"/>
            <w:tcBorders>
              <w:top w:val="nil"/>
              <w:left w:val="nil"/>
              <w:bottom w:val="nil"/>
              <w:right w:val="nil"/>
            </w:tcBorders>
            <w:noWrap/>
            <w:vAlign w:val="center"/>
          </w:tcPr>
          <w:p w14:paraId="13131940">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0.2402</w:t>
            </w:r>
          </w:p>
        </w:tc>
        <w:tc>
          <w:tcPr>
            <w:tcW w:w="683" w:type="pct"/>
            <w:tcBorders>
              <w:top w:val="nil"/>
              <w:left w:val="nil"/>
              <w:bottom w:val="nil"/>
              <w:right w:val="nil"/>
            </w:tcBorders>
            <w:noWrap/>
            <w:vAlign w:val="center"/>
          </w:tcPr>
          <w:p w14:paraId="5EBC5BE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-0.25 (-0.67, 0.18)*</w:t>
            </w:r>
          </w:p>
        </w:tc>
        <w:tc>
          <w:tcPr>
            <w:tcW w:w="297" w:type="pct"/>
            <w:tcBorders>
              <w:top w:val="nil"/>
              <w:left w:val="nil"/>
              <w:bottom w:val="nil"/>
              <w:right w:val="nil"/>
            </w:tcBorders>
            <w:noWrap/>
            <w:vAlign w:val="center"/>
          </w:tcPr>
          <w:p w14:paraId="7B1E9AD6">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0.2402</w:t>
            </w:r>
          </w:p>
        </w:tc>
        <w:tc>
          <w:tcPr>
            <w:tcW w:w="323" w:type="pct"/>
            <w:tcBorders>
              <w:top w:val="nil"/>
              <w:left w:val="nil"/>
              <w:bottom w:val="nil"/>
              <w:right w:val="nil"/>
            </w:tcBorders>
            <w:noWrap/>
            <w:vAlign w:val="center"/>
          </w:tcPr>
          <w:p w14:paraId="6026EF7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1990-2021</w:t>
            </w:r>
          </w:p>
        </w:tc>
        <w:tc>
          <w:tcPr>
            <w:tcW w:w="635" w:type="pct"/>
            <w:tcBorders>
              <w:top w:val="nil"/>
              <w:left w:val="nil"/>
              <w:bottom w:val="nil"/>
              <w:right w:val="nil"/>
            </w:tcBorders>
            <w:noWrap/>
            <w:vAlign w:val="center"/>
          </w:tcPr>
          <w:p w14:paraId="50BE700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0.80 (0.42, 1.19)*</w:t>
            </w:r>
          </w:p>
        </w:tc>
        <w:tc>
          <w:tcPr>
            <w:tcW w:w="235" w:type="pct"/>
            <w:tcBorders>
              <w:top w:val="nil"/>
              <w:left w:val="nil"/>
              <w:bottom w:val="nil"/>
              <w:right w:val="nil"/>
            </w:tcBorders>
            <w:noWrap/>
            <w:vAlign w:val="center"/>
          </w:tcPr>
          <w:p w14:paraId="34DD2379">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0.0002</w:t>
            </w:r>
          </w:p>
        </w:tc>
        <w:tc>
          <w:tcPr>
            <w:tcW w:w="639" w:type="pct"/>
            <w:tcBorders>
              <w:top w:val="nil"/>
              <w:left w:val="nil"/>
              <w:bottom w:val="nil"/>
              <w:right w:val="nil"/>
            </w:tcBorders>
            <w:noWrap/>
            <w:vAlign w:val="center"/>
          </w:tcPr>
          <w:p w14:paraId="22A6ABC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0.80 (0.42, 1.19)*</w:t>
            </w:r>
          </w:p>
        </w:tc>
        <w:tc>
          <w:tcPr>
            <w:tcW w:w="293" w:type="pct"/>
            <w:tcBorders>
              <w:top w:val="nil"/>
              <w:left w:val="nil"/>
              <w:bottom w:val="nil"/>
              <w:right w:val="nil"/>
            </w:tcBorders>
            <w:noWrap/>
            <w:vAlign w:val="center"/>
          </w:tcPr>
          <w:p w14:paraId="6F17D9EF">
            <w:pPr>
              <w:widowControl/>
              <w:spacing w:after="0" w:line="240" w:lineRule="auto"/>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0.0002</w:t>
            </w:r>
          </w:p>
        </w:tc>
      </w:tr>
      <w:tr w14:paraId="4325E196">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773CA699">
            <w:pPr>
              <w:widowControl/>
              <w:spacing w:after="0" w:line="0" w:lineRule="atLeast"/>
              <w:rPr>
                <w:rFonts w:ascii="Times New Roman" w:hAnsi="Times New Roman" w:eastAsia="等线" w:cs="Times New Roman"/>
                <w:b/>
                <w:bCs/>
                <w:color w:val="000000"/>
                <w:kern w:val="0"/>
                <w:sz w:val="18"/>
                <w:szCs w:val="18"/>
                <w14:ligatures w14:val="none"/>
              </w:rPr>
            </w:pPr>
          </w:p>
        </w:tc>
        <w:tc>
          <w:tcPr>
            <w:tcW w:w="297" w:type="pct"/>
            <w:tcBorders>
              <w:top w:val="nil"/>
              <w:left w:val="nil"/>
              <w:bottom w:val="nil"/>
              <w:right w:val="nil"/>
            </w:tcBorders>
            <w:noWrap/>
          </w:tcPr>
          <w:p w14:paraId="6CD0266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Male</w:t>
            </w:r>
          </w:p>
        </w:tc>
        <w:tc>
          <w:tcPr>
            <w:tcW w:w="323" w:type="pct"/>
            <w:tcBorders>
              <w:top w:val="nil"/>
              <w:left w:val="nil"/>
              <w:bottom w:val="nil"/>
              <w:right w:val="nil"/>
            </w:tcBorders>
            <w:noWrap/>
            <w:vAlign w:val="center"/>
          </w:tcPr>
          <w:p w14:paraId="085F301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1990-2021</w:t>
            </w:r>
          </w:p>
        </w:tc>
        <w:tc>
          <w:tcPr>
            <w:tcW w:w="658" w:type="pct"/>
            <w:tcBorders>
              <w:top w:val="nil"/>
              <w:left w:val="nil"/>
              <w:bottom w:val="nil"/>
              <w:right w:val="nil"/>
            </w:tcBorders>
            <w:noWrap/>
            <w:vAlign w:val="center"/>
          </w:tcPr>
          <w:p w14:paraId="46C4AC0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-0.09 (-0.50, 0.33)</w:t>
            </w:r>
          </w:p>
        </w:tc>
        <w:tc>
          <w:tcPr>
            <w:tcW w:w="235" w:type="pct"/>
            <w:tcBorders>
              <w:top w:val="nil"/>
              <w:left w:val="nil"/>
              <w:bottom w:val="nil"/>
              <w:right w:val="nil"/>
            </w:tcBorders>
            <w:noWrap/>
            <w:vAlign w:val="center"/>
          </w:tcPr>
          <w:p w14:paraId="0207B7C6">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0.6636</w:t>
            </w:r>
          </w:p>
        </w:tc>
        <w:tc>
          <w:tcPr>
            <w:tcW w:w="683" w:type="pct"/>
            <w:tcBorders>
              <w:top w:val="nil"/>
              <w:left w:val="nil"/>
              <w:bottom w:val="nil"/>
              <w:right w:val="nil"/>
            </w:tcBorders>
            <w:noWrap/>
            <w:vAlign w:val="center"/>
          </w:tcPr>
          <w:p w14:paraId="7D21E1B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-0.09 (-0.50, 0.33)</w:t>
            </w:r>
          </w:p>
        </w:tc>
        <w:tc>
          <w:tcPr>
            <w:tcW w:w="297" w:type="pct"/>
            <w:tcBorders>
              <w:top w:val="nil"/>
              <w:left w:val="nil"/>
              <w:bottom w:val="nil"/>
              <w:right w:val="nil"/>
            </w:tcBorders>
            <w:noWrap/>
            <w:vAlign w:val="center"/>
          </w:tcPr>
          <w:p w14:paraId="17DE4CC9">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0.6636</w:t>
            </w:r>
          </w:p>
        </w:tc>
        <w:tc>
          <w:tcPr>
            <w:tcW w:w="323" w:type="pct"/>
            <w:tcBorders>
              <w:top w:val="nil"/>
              <w:left w:val="nil"/>
              <w:bottom w:val="nil"/>
              <w:right w:val="nil"/>
            </w:tcBorders>
            <w:noWrap/>
            <w:vAlign w:val="center"/>
          </w:tcPr>
          <w:p w14:paraId="463470E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1990-2021</w:t>
            </w:r>
          </w:p>
        </w:tc>
        <w:tc>
          <w:tcPr>
            <w:tcW w:w="635" w:type="pct"/>
            <w:tcBorders>
              <w:top w:val="nil"/>
              <w:left w:val="nil"/>
              <w:bottom w:val="nil"/>
              <w:right w:val="nil"/>
            </w:tcBorders>
            <w:noWrap/>
            <w:vAlign w:val="center"/>
          </w:tcPr>
          <w:p w14:paraId="64DBCBA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0.95 (0.57, 1.33)*</w:t>
            </w:r>
          </w:p>
        </w:tc>
        <w:tc>
          <w:tcPr>
            <w:tcW w:w="235" w:type="pct"/>
            <w:tcBorders>
              <w:top w:val="nil"/>
              <w:left w:val="nil"/>
              <w:bottom w:val="nil"/>
              <w:right w:val="nil"/>
            </w:tcBorders>
            <w:noWrap/>
            <w:vAlign w:val="center"/>
          </w:tcPr>
          <w:p w14:paraId="5F214E1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39" w:type="pct"/>
            <w:tcBorders>
              <w:top w:val="nil"/>
              <w:left w:val="nil"/>
              <w:bottom w:val="nil"/>
              <w:right w:val="nil"/>
            </w:tcBorders>
            <w:noWrap/>
            <w:vAlign w:val="center"/>
          </w:tcPr>
          <w:p w14:paraId="1BBDA29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0.95 (0.57, 1.33)*</w:t>
            </w:r>
          </w:p>
        </w:tc>
        <w:tc>
          <w:tcPr>
            <w:tcW w:w="293" w:type="pct"/>
            <w:tcBorders>
              <w:top w:val="nil"/>
              <w:left w:val="nil"/>
              <w:bottom w:val="nil"/>
              <w:right w:val="nil"/>
            </w:tcBorders>
            <w:noWrap/>
            <w:vAlign w:val="center"/>
          </w:tcPr>
          <w:p w14:paraId="55128930">
            <w:pPr>
              <w:widowControl/>
              <w:spacing w:after="0" w:line="240" w:lineRule="auto"/>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r>
      <w:tr w14:paraId="077C8EA6">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1F4C0798">
            <w:pPr>
              <w:widowControl/>
              <w:spacing w:after="0" w:line="0" w:lineRule="atLeast"/>
              <w:rPr>
                <w:rFonts w:ascii="Times New Roman" w:hAnsi="Times New Roman" w:eastAsia="等线" w:cs="Times New Roman"/>
                <w:b/>
                <w:bCs/>
                <w:color w:val="000000"/>
                <w:kern w:val="0"/>
                <w:sz w:val="18"/>
                <w:szCs w:val="18"/>
                <w14:ligatures w14:val="none"/>
              </w:rPr>
            </w:pPr>
          </w:p>
        </w:tc>
        <w:tc>
          <w:tcPr>
            <w:tcW w:w="297" w:type="pct"/>
            <w:tcBorders>
              <w:top w:val="nil"/>
              <w:left w:val="nil"/>
              <w:bottom w:val="nil"/>
              <w:right w:val="nil"/>
            </w:tcBorders>
            <w:noWrap/>
          </w:tcPr>
          <w:p w14:paraId="42CC0C5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Female</w:t>
            </w:r>
          </w:p>
        </w:tc>
        <w:tc>
          <w:tcPr>
            <w:tcW w:w="323" w:type="pct"/>
            <w:tcBorders>
              <w:top w:val="nil"/>
              <w:left w:val="nil"/>
              <w:bottom w:val="nil"/>
              <w:right w:val="nil"/>
            </w:tcBorders>
            <w:noWrap/>
            <w:vAlign w:val="center"/>
          </w:tcPr>
          <w:p w14:paraId="290323D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1990-2021</w:t>
            </w:r>
          </w:p>
        </w:tc>
        <w:tc>
          <w:tcPr>
            <w:tcW w:w="658" w:type="pct"/>
            <w:tcBorders>
              <w:top w:val="nil"/>
              <w:left w:val="nil"/>
              <w:bottom w:val="nil"/>
              <w:right w:val="nil"/>
            </w:tcBorders>
            <w:noWrap/>
            <w:vAlign w:val="center"/>
          </w:tcPr>
          <w:p w14:paraId="78823FE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-0.87 (-1.31, -0.42)*</w:t>
            </w:r>
          </w:p>
        </w:tc>
        <w:tc>
          <w:tcPr>
            <w:tcW w:w="235" w:type="pct"/>
            <w:tcBorders>
              <w:top w:val="nil"/>
              <w:left w:val="nil"/>
              <w:bottom w:val="nil"/>
              <w:right w:val="nil"/>
            </w:tcBorders>
            <w:noWrap/>
            <w:vAlign w:val="center"/>
          </w:tcPr>
          <w:p w14:paraId="37DA4A20">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0.0004</w:t>
            </w:r>
          </w:p>
        </w:tc>
        <w:tc>
          <w:tcPr>
            <w:tcW w:w="683" w:type="pct"/>
            <w:tcBorders>
              <w:top w:val="nil"/>
              <w:left w:val="nil"/>
              <w:bottom w:val="nil"/>
              <w:right w:val="nil"/>
            </w:tcBorders>
            <w:noWrap/>
            <w:vAlign w:val="center"/>
          </w:tcPr>
          <w:p w14:paraId="4C5A72E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-0.87 (-1.31, -0.42)*</w:t>
            </w:r>
          </w:p>
        </w:tc>
        <w:tc>
          <w:tcPr>
            <w:tcW w:w="297" w:type="pct"/>
            <w:tcBorders>
              <w:top w:val="nil"/>
              <w:left w:val="nil"/>
              <w:bottom w:val="nil"/>
              <w:right w:val="nil"/>
            </w:tcBorders>
            <w:noWrap/>
            <w:vAlign w:val="center"/>
          </w:tcPr>
          <w:p w14:paraId="44F81556">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0.0004</w:t>
            </w:r>
          </w:p>
        </w:tc>
        <w:tc>
          <w:tcPr>
            <w:tcW w:w="323" w:type="pct"/>
            <w:tcBorders>
              <w:top w:val="nil"/>
              <w:left w:val="nil"/>
              <w:bottom w:val="nil"/>
              <w:right w:val="nil"/>
            </w:tcBorders>
            <w:noWrap/>
            <w:vAlign w:val="center"/>
          </w:tcPr>
          <w:p w14:paraId="7C576E4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1990-2021</w:t>
            </w:r>
          </w:p>
        </w:tc>
        <w:tc>
          <w:tcPr>
            <w:tcW w:w="635" w:type="pct"/>
            <w:tcBorders>
              <w:top w:val="nil"/>
              <w:left w:val="nil"/>
              <w:bottom w:val="nil"/>
              <w:right w:val="nil"/>
            </w:tcBorders>
            <w:noWrap/>
            <w:vAlign w:val="center"/>
          </w:tcPr>
          <w:p w14:paraId="412E015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0.09 (-0.31, 0.49)</w:t>
            </w:r>
          </w:p>
        </w:tc>
        <w:tc>
          <w:tcPr>
            <w:tcW w:w="235" w:type="pct"/>
            <w:tcBorders>
              <w:top w:val="nil"/>
              <w:left w:val="nil"/>
              <w:bottom w:val="nil"/>
              <w:right w:val="nil"/>
            </w:tcBorders>
            <w:noWrap/>
            <w:vAlign w:val="center"/>
          </w:tcPr>
          <w:p w14:paraId="1CF744E6">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0.6461</w:t>
            </w:r>
          </w:p>
        </w:tc>
        <w:tc>
          <w:tcPr>
            <w:tcW w:w="639" w:type="pct"/>
            <w:tcBorders>
              <w:top w:val="nil"/>
              <w:left w:val="nil"/>
              <w:bottom w:val="nil"/>
              <w:right w:val="nil"/>
            </w:tcBorders>
            <w:noWrap/>
            <w:vAlign w:val="center"/>
          </w:tcPr>
          <w:p w14:paraId="551AE58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0.09 (-0.31, 0.49)</w:t>
            </w:r>
          </w:p>
        </w:tc>
        <w:tc>
          <w:tcPr>
            <w:tcW w:w="293" w:type="pct"/>
            <w:tcBorders>
              <w:top w:val="nil"/>
              <w:left w:val="nil"/>
              <w:bottom w:val="nil"/>
              <w:right w:val="nil"/>
            </w:tcBorders>
            <w:noWrap/>
            <w:vAlign w:val="center"/>
          </w:tcPr>
          <w:p w14:paraId="03E51C55">
            <w:pPr>
              <w:widowControl/>
              <w:spacing w:after="0" w:line="240" w:lineRule="auto"/>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0.6461</w:t>
            </w:r>
          </w:p>
        </w:tc>
      </w:tr>
      <w:tr w14:paraId="6453E754">
        <w:tblPrEx>
          <w:tblCellMar>
            <w:top w:w="0" w:type="dxa"/>
            <w:left w:w="108" w:type="dxa"/>
            <w:bottom w:w="0" w:type="dxa"/>
            <w:right w:w="108" w:type="dxa"/>
          </w:tblCellMar>
        </w:tblPrEx>
        <w:trPr>
          <w:trHeight w:val="300" w:hRule="atLeast"/>
        </w:trPr>
        <w:tc>
          <w:tcPr>
            <w:tcW w:w="382" w:type="pct"/>
            <w:vMerge w:val="restart"/>
            <w:tcBorders>
              <w:top w:val="nil"/>
              <w:left w:val="nil"/>
              <w:bottom w:val="single" w:color="000000" w:sz="12" w:space="0"/>
              <w:right w:val="nil"/>
            </w:tcBorders>
          </w:tcPr>
          <w:p w14:paraId="50791865">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Low temperature</w:t>
            </w:r>
          </w:p>
        </w:tc>
        <w:tc>
          <w:tcPr>
            <w:tcW w:w="297" w:type="pct"/>
            <w:vMerge w:val="restart"/>
            <w:tcBorders>
              <w:top w:val="nil"/>
              <w:left w:val="nil"/>
              <w:bottom w:val="nil"/>
              <w:right w:val="nil"/>
            </w:tcBorders>
            <w:noWrap/>
          </w:tcPr>
          <w:p w14:paraId="50A9CD5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Both</w:t>
            </w:r>
          </w:p>
        </w:tc>
        <w:tc>
          <w:tcPr>
            <w:tcW w:w="323" w:type="pct"/>
            <w:tcBorders>
              <w:top w:val="nil"/>
              <w:left w:val="nil"/>
              <w:bottom w:val="nil"/>
              <w:right w:val="nil"/>
            </w:tcBorders>
            <w:noWrap/>
            <w:vAlign w:val="center"/>
          </w:tcPr>
          <w:p w14:paraId="1D370C4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1990-1992</w:t>
            </w:r>
          </w:p>
        </w:tc>
        <w:tc>
          <w:tcPr>
            <w:tcW w:w="658" w:type="pct"/>
            <w:tcBorders>
              <w:top w:val="nil"/>
              <w:left w:val="nil"/>
              <w:bottom w:val="nil"/>
              <w:right w:val="nil"/>
            </w:tcBorders>
            <w:noWrap/>
            <w:vAlign w:val="center"/>
          </w:tcPr>
          <w:p w14:paraId="63DE9D7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1.80 (-6.62, 10.98)</w:t>
            </w:r>
          </w:p>
        </w:tc>
        <w:tc>
          <w:tcPr>
            <w:tcW w:w="235" w:type="pct"/>
            <w:tcBorders>
              <w:top w:val="nil"/>
              <w:left w:val="nil"/>
              <w:bottom w:val="nil"/>
              <w:right w:val="nil"/>
            </w:tcBorders>
            <w:noWrap/>
            <w:vAlign w:val="center"/>
          </w:tcPr>
          <w:p w14:paraId="6E4BB55F">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0.6733</w:t>
            </w:r>
          </w:p>
        </w:tc>
        <w:tc>
          <w:tcPr>
            <w:tcW w:w="683" w:type="pct"/>
            <w:tcBorders>
              <w:top w:val="nil"/>
              <w:left w:val="nil"/>
              <w:bottom w:val="nil"/>
              <w:right w:val="nil"/>
            </w:tcBorders>
            <w:noWrap/>
            <w:vAlign w:val="center"/>
          </w:tcPr>
          <w:p w14:paraId="6979E0D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-3.24 (-3.83, -2.64)*</w:t>
            </w:r>
          </w:p>
        </w:tc>
        <w:tc>
          <w:tcPr>
            <w:tcW w:w="297" w:type="pct"/>
            <w:vMerge w:val="restart"/>
            <w:tcBorders>
              <w:top w:val="nil"/>
              <w:left w:val="nil"/>
              <w:bottom w:val="nil"/>
              <w:right w:val="nil"/>
            </w:tcBorders>
            <w:noWrap/>
            <w:vAlign w:val="center"/>
          </w:tcPr>
          <w:p w14:paraId="684F84C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p w14:paraId="03B47919">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D965C6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1990-2015</w:t>
            </w:r>
          </w:p>
        </w:tc>
        <w:tc>
          <w:tcPr>
            <w:tcW w:w="635" w:type="pct"/>
            <w:tcBorders>
              <w:top w:val="nil"/>
              <w:left w:val="nil"/>
              <w:bottom w:val="nil"/>
              <w:right w:val="nil"/>
            </w:tcBorders>
            <w:noWrap/>
            <w:vAlign w:val="center"/>
          </w:tcPr>
          <w:p w14:paraId="4C635DE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-3.68 (-3.87, -3.49)*</w:t>
            </w:r>
          </w:p>
        </w:tc>
        <w:tc>
          <w:tcPr>
            <w:tcW w:w="235" w:type="pct"/>
            <w:tcBorders>
              <w:top w:val="nil"/>
              <w:left w:val="nil"/>
              <w:bottom w:val="nil"/>
              <w:right w:val="nil"/>
            </w:tcBorders>
            <w:noWrap/>
            <w:vAlign w:val="center"/>
          </w:tcPr>
          <w:p w14:paraId="1B15CD7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39" w:type="pct"/>
            <w:tcBorders>
              <w:top w:val="nil"/>
              <w:left w:val="nil"/>
              <w:bottom w:val="nil"/>
              <w:right w:val="nil"/>
            </w:tcBorders>
            <w:noWrap/>
            <w:vAlign w:val="center"/>
          </w:tcPr>
          <w:p w14:paraId="2E774B2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-3.36 (-3.70, -3.03)*</w:t>
            </w:r>
          </w:p>
        </w:tc>
        <w:tc>
          <w:tcPr>
            <w:tcW w:w="293" w:type="pct"/>
            <w:vMerge w:val="restart"/>
            <w:tcBorders>
              <w:top w:val="nil"/>
              <w:left w:val="nil"/>
              <w:bottom w:val="nil"/>
              <w:right w:val="nil"/>
            </w:tcBorders>
            <w:noWrap/>
            <w:vAlign w:val="center"/>
          </w:tcPr>
          <w:p w14:paraId="18AD1BD0">
            <w:pPr>
              <w:widowControl/>
              <w:spacing w:after="0" w:line="240" w:lineRule="auto"/>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p w14:paraId="318C0977">
            <w:pPr>
              <w:widowControl/>
              <w:spacing w:after="0" w:line="240" w:lineRule="auto"/>
              <w:jc w:val="right"/>
              <w:rPr>
                <w:rFonts w:ascii="Times New Roman" w:hAnsi="Times New Roman" w:eastAsia="等线" w:cs="Times New Roman"/>
                <w:color w:val="000000"/>
                <w:kern w:val="0"/>
                <w:sz w:val="18"/>
                <w:szCs w:val="18"/>
                <w14:ligatures w14:val="none"/>
              </w:rPr>
            </w:pPr>
          </w:p>
        </w:tc>
      </w:tr>
      <w:tr w14:paraId="07760B0F">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01DE7E33">
            <w:pPr>
              <w:widowControl/>
              <w:spacing w:after="0" w:line="0" w:lineRule="atLeast"/>
              <w:rPr>
                <w:rFonts w:ascii="Times New Roman" w:hAnsi="Times New Roman" w:eastAsia="等线" w:cs="Times New Roman"/>
                <w:b/>
                <w:bCs/>
                <w:color w:val="000000"/>
                <w:kern w:val="0"/>
                <w:sz w:val="18"/>
                <w:szCs w:val="18"/>
                <w14:ligatures w14:val="none"/>
              </w:rPr>
            </w:pPr>
          </w:p>
        </w:tc>
        <w:tc>
          <w:tcPr>
            <w:tcW w:w="297" w:type="pct"/>
            <w:vMerge w:val="continue"/>
            <w:tcBorders>
              <w:top w:val="nil"/>
              <w:left w:val="nil"/>
              <w:bottom w:val="nil"/>
              <w:right w:val="nil"/>
            </w:tcBorders>
            <w:vAlign w:val="center"/>
          </w:tcPr>
          <w:p w14:paraId="4F9C2798">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4A7CD7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1992-2015</w:t>
            </w:r>
          </w:p>
        </w:tc>
        <w:tc>
          <w:tcPr>
            <w:tcW w:w="658" w:type="pct"/>
            <w:tcBorders>
              <w:top w:val="nil"/>
              <w:left w:val="nil"/>
              <w:bottom w:val="nil"/>
              <w:right w:val="nil"/>
            </w:tcBorders>
            <w:noWrap/>
            <w:vAlign w:val="center"/>
          </w:tcPr>
          <w:p w14:paraId="2482E1A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-3.93 (-4.14, -3.72)*</w:t>
            </w:r>
          </w:p>
        </w:tc>
        <w:tc>
          <w:tcPr>
            <w:tcW w:w="235" w:type="pct"/>
            <w:tcBorders>
              <w:top w:val="nil"/>
              <w:left w:val="nil"/>
              <w:bottom w:val="nil"/>
              <w:right w:val="nil"/>
            </w:tcBorders>
            <w:noWrap/>
            <w:vAlign w:val="center"/>
          </w:tcPr>
          <w:p w14:paraId="4C182BD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83" w:type="pct"/>
            <w:tcBorders>
              <w:top w:val="nil"/>
              <w:left w:val="nil"/>
              <w:bottom w:val="nil"/>
              <w:right w:val="nil"/>
            </w:tcBorders>
            <w:noWrap/>
            <w:vAlign w:val="center"/>
          </w:tcPr>
          <w:p w14:paraId="5657E02E">
            <w:pPr>
              <w:widowControl/>
              <w:spacing w:after="0" w:line="0" w:lineRule="atLeast"/>
              <w:rPr>
                <w:rFonts w:ascii="Times New Roman" w:hAnsi="Times New Roman" w:eastAsia="等线" w:cs="Times New Roman"/>
                <w:color w:val="000000"/>
                <w:kern w:val="0"/>
                <w:sz w:val="18"/>
                <w:szCs w:val="18"/>
                <w14:ligatures w14:val="none"/>
              </w:rPr>
            </w:pPr>
          </w:p>
        </w:tc>
        <w:tc>
          <w:tcPr>
            <w:tcW w:w="297" w:type="pct"/>
            <w:vMerge w:val="continue"/>
            <w:tcBorders>
              <w:top w:val="nil"/>
              <w:left w:val="nil"/>
              <w:bottom w:val="nil"/>
              <w:right w:val="nil"/>
            </w:tcBorders>
            <w:vAlign w:val="center"/>
          </w:tcPr>
          <w:p w14:paraId="04401A35">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A3A206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2015-2021</w:t>
            </w:r>
          </w:p>
        </w:tc>
        <w:tc>
          <w:tcPr>
            <w:tcW w:w="635" w:type="pct"/>
            <w:tcBorders>
              <w:top w:val="nil"/>
              <w:left w:val="nil"/>
              <w:bottom w:val="nil"/>
              <w:right w:val="nil"/>
            </w:tcBorders>
            <w:noWrap/>
            <w:vAlign w:val="center"/>
          </w:tcPr>
          <w:p w14:paraId="12F9A4E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-2.03 (-3.67, -0.37)*</w:t>
            </w:r>
          </w:p>
        </w:tc>
        <w:tc>
          <w:tcPr>
            <w:tcW w:w="235" w:type="pct"/>
            <w:tcBorders>
              <w:top w:val="nil"/>
              <w:left w:val="nil"/>
              <w:bottom w:val="nil"/>
              <w:right w:val="nil"/>
            </w:tcBorders>
            <w:noWrap/>
            <w:vAlign w:val="center"/>
          </w:tcPr>
          <w:p w14:paraId="0E38D099">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0.0188</w:t>
            </w:r>
          </w:p>
        </w:tc>
        <w:tc>
          <w:tcPr>
            <w:tcW w:w="639" w:type="pct"/>
            <w:tcBorders>
              <w:top w:val="nil"/>
              <w:left w:val="nil"/>
              <w:bottom w:val="nil"/>
              <w:right w:val="nil"/>
            </w:tcBorders>
            <w:noWrap/>
            <w:vAlign w:val="center"/>
          </w:tcPr>
          <w:p w14:paraId="34A72F69">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0CD2A0F8">
            <w:pPr>
              <w:widowControl/>
              <w:spacing w:after="0" w:line="240" w:lineRule="auto"/>
              <w:rPr>
                <w:rFonts w:ascii="Times New Roman" w:hAnsi="Times New Roman" w:eastAsia="等线" w:cs="Times New Roman"/>
                <w:color w:val="000000"/>
                <w:kern w:val="0"/>
                <w:sz w:val="18"/>
                <w:szCs w:val="18"/>
                <w14:ligatures w14:val="none"/>
              </w:rPr>
            </w:pPr>
          </w:p>
        </w:tc>
      </w:tr>
      <w:tr w14:paraId="09C3FCF3">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5693046E">
            <w:pPr>
              <w:widowControl/>
              <w:spacing w:after="0" w:line="0" w:lineRule="atLeast"/>
              <w:rPr>
                <w:rFonts w:ascii="Times New Roman" w:hAnsi="Times New Roman" w:eastAsia="等线" w:cs="Times New Roman"/>
                <w:b/>
                <w:bCs/>
                <w:color w:val="000000"/>
                <w:kern w:val="0"/>
                <w:sz w:val="18"/>
                <w:szCs w:val="18"/>
                <w14:ligatures w14:val="none"/>
              </w:rPr>
            </w:pPr>
          </w:p>
        </w:tc>
        <w:tc>
          <w:tcPr>
            <w:tcW w:w="297" w:type="pct"/>
            <w:vMerge w:val="continue"/>
            <w:tcBorders>
              <w:top w:val="nil"/>
              <w:left w:val="nil"/>
              <w:bottom w:val="nil"/>
              <w:right w:val="nil"/>
            </w:tcBorders>
            <w:vAlign w:val="center"/>
          </w:tcPr>
          <w:p w14:paraId="611DE2D3">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5293A3F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2015-2021</w:t>
            </w:r>
          </w:p>
        </w:tc>
        <w:tc>
          <w:tcPr>
            <w:tcW w:w="658" w:type="pct"/>
            <w:tcBorders>
              <w:top w:val="nil"/>
              <w:left w:val="nil"/>
              <w:bottom w:val="nil"/>
              <w:right w:val="nil"/>
            </w:tcBorders>
            <w:noWrap/>
            <w:vAlign w:val="center"/>
          </w:tcPr>
          <w:p w14:paraId="05057F5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-2.20 (-3.67, -0.70)*</w:t>
            </w:r>
          </w:p>
        </w:tc>
        <w:tc>
          <w:tcPr>
            <w:tcW w:w="235" w:type="pct"/>
            <w:tcBorders>
              <w:top w:val="nil"/>
              <w:left w:val="nil"/>
              <w:bottom w:val="nil"/>
              <w:right w:val="nil"/>
            </w:tcBorders>
            <w:noWrap/>
            <w:vAlign w:val="center"/>
          </w:tcPr>
          <w:p w14:paraId="3EF1F854">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0.0059</w:t>
            </w:r>
          </w:p>
        </w:tc>
        <w:tc>
          <w:tcPr>
            <w:tcW w:w="683" w:type="pct"/>
            <w:tcBorders>
              <w:top w:val="nil"/>
              <w:left w:val="nil"/>
              <w:bottom w:val="nil"/>
              <w:right w:val="nil"/>
            </w:tcBorders>
            <w:noWrap/>
            <w:vAlign w:val="center"/>
          </w:tcPr>
          <w:p w14:paraId="63D0874E">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7" w:type="pct"/>
            <w:vMerge w:val="continue"/>
            <w:tcBorders>
              <w:top w:val="nil"/>
              <w:left w:val="nil"/>
              <w:bottom w:val="nil"/>
              <w:right w:val="nil"/>
            </w:tcBorders>
            <w:vAlign w:val="center"/>
          </w:tcPr>
          <w:p w14:paraId="51E39E8A">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44600DB">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2C9B9A8A">
            <w:pPr>
              <w:widowControl/>
              <w:spacing w:after="0" w:line="0" w:lineRule="atLeast"/>
              <w:rPr>
                <w:rFonts w:ascii="Times New Roman" w:hAnsi="Times New Roman" w:eastAsia="等线" w:cs="Times New Roman"/>
                <w:color w:val="000000"/>
                <w:kern w:val="0"/>
                <w:sz w:val="18"/>
                <w:szCs w:val="18"/>
                <w14:ligatures w14:val="none"/>
              </w:rPr>
            </w:pPr>
          </w:p>
        </w:tc>
        <w:tc>
          <w:tcPr>
            <w:tcW w:w="235" w:type="pct"/>
            <w:tcBorders>
              <w:top w:val="nil"/>
              <w:left w:val="nil"/>
              <w:bottom w:val="nil"/>
              <w:right w:val="nil"/>
            </w:tcBorders>
            <w:noWrap/>
            <w:vAlign w:val="center"/>
          </w:tcPr>
          <w:p w14:paraId="688476D3">
            <w:pPr>
              <w:widowControl/>
              <w:spacing w:after="0" w:line="0" w:lineRule="atLeast"/>
              <w:rPr>
                <w:rFonts w:ascii="Times New Roman" w:hAnsi="Times New Roman" w:eastAsia="等线" w:cs="Times New Roman"/>
                <w:color w:val="000000"/>
                <w:kern w:val="0"/>
                <w:sz w:val="18"/>
                <w:szCs w:val="18"/>
                <w14:ligatures w14:val="none"/>
              </w:rPr>
            </w:pPr>
          </w:p>
        </w:tc>
        <w:tc>
          <w:tcPr>
            <w:tcW w:w="639" w:type="pct"/>
            <w:tcBorders>
              <w:top w:val="nil"/>
              <w:left w:val="nil"/>
              <w:bottom w:val="nil"/>
              <w:right w:val="nil"/>
            </w:tcBorders>
            <w:noWrap/>
            <w:vAlign w:val="center"/>
          </w:tcPr>
          <w:p w14:paraId="3CCF5C90">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7A1EC6F7">
            <w:pPr>
              <w:widowControl/>
              <w:spacing w:after="0" w:line="240" w:lineRule="auto"/>
              <w:jc w:val="right"/>
              <w:rPr>
                <w:rFonts w:ascii="Times New Roman" w:hAnsi="Times New Roman" w:eastAsia="等线" w:cs="Times New Roman"/>
                <w:color w:val="000000"/>
                <w:kern w:val="0"/>
                <w:sz w:val="18"/>
                <w:szCs w:val="18"/>
                <w14:ligatures w14:val="none"/>
              </w:rPr>
            </w:pPr>
          </w:p>
        </w:tc>
      </w:tr>
      <w:tr w14:paraId="559885FD">
        <w:tblPrEx>
          <w:tblCellMar>
            <w:top w:w="0" w:type="dxa"/>
            <w:left w:w="108" w:type="dxa"/>
            <w:bottom w:w="0" w:type="dxa"/>
            <w:right w:w="108" w:type="dxa"/>
          </w:tblCellMar>
        </w:tblPrEx>
        <w:trPr>
          <w:trHeight w:val="330" w:hRule="atLeast"/>
        </w:trPr>
        <w:tc>
          <w:tcPr>
            <w:tcW w:w="382" w:type="pct"/>
            <w:vMerge w:val="continue"/>
            <w:tcBorders>
              <w:top w:val="nil"/>
              <w:left w:val="nil"/>
              <w:bottom w:val="single" w:color="000000" w:sz="12" w:space="0"/>
              <w:right w:val="nil"/>
            </w:tcBorders>
            <w:vAlign w:val="center"/>
          </w:tcPr>
          <w:p w14:paraId="3ECBBCA3">
            <w:pPr>
              <w:widowControl/>
              <w:spacing w:after="0" w:line="0" w:lineRule="atLeast"/>
              <w:rPr>
                <w:rFonts w:ascii="Times New Roman" w:hAnsi="Times New Roman" w:eastAsia="等线" w:cs="Times New Roman"/>
                <w:b/>
                <w:bCs/>
                <w:color w:val="000000"/>
                <w:kern w:val="0"/>
                <w:sz w:val="18"/>
                <w:szCs w:val="18"/>
                <w14:ligatures w14:val="none"/>
              </w:rPr>
            </w:pPr>
          </w:p>
        </w:tc>
        <w:tc>
          <w:tcPr>
            <w:tcW w:w="297" w:type="pct"/>
            <w:vMerge w:val="restart"/>
            <w:tcBorders>
              <w:top w:val="nil"/>
              <w:left w:val="nil"/>
              <w:bottom w:val="nil"/>
              <w:right w:val="nil"/>
            </w:tcBorders>
            <w:noWrap/>
          </w:tcPr>
          <w:p w14:paraId="2910823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Male</w:t>
            </w:r>
          </w:p>
        </w:tc>
        <w:tc>
          <w:tcPr>
            <w:tcW w:w="323" w:type="pct"/>
            <w:tcBorders>
              <w:top w:val="nil"/>
              <w:left w:val="nil"/>
              <w:bottom w:val="nil"/>
              <w:right w:val="nil"/>
            </w:tcBorders>
            <w:noWrap/>
            <w:vAlign w:val="center"/>
          </w:tcPr>
          <w:p w14:paraId="795F8ED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1990-2015</w:t>
            </w:r>
          </w:p>
        </w:tc>
        <w:tc>
          <w:tcPr>
            <w:tcW w:w="658" w:type="pct"/>
            <w:tcBorders>
              <w:top w:val="nil"/>
              <w:left w:val="nil"/>
              <w:bottom w:val="nil"/>
              <w:right w:val="nil"/>
            </w:tcBorders>
            <w:noWrap/>
            <w:vAlign w:val="center"/>
          </w:tcPr>
          <w:p w14:paraId="61F8477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-3.75 (-3.95, -3.54)*</w:t>
            </w:r>
          </w:p>
        </w:tc>
        <w:tc>
          <w:tcPr>
            <w:tcW w:w="235" w:type="pct"/>
            <w:tcBorders>
              <w:top w:val="nil"/>
              <w:left w:val="nil"/>
              <w:bottom w:val="nil"/>
              <w:right w:val="nil"/>
            </w:tcBorders>
            <w:noWrap/>
            <w:vAlign w:val="center"/>
          </w:tcPr>
          <w:p w14:paraId="0CDA8D4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83" w:type="pct"/>
            <w:tcBorders>
              <w:top w:val="nil"/>
              <w:left w:val="nil"/>
              <w:bottom w:val="nil"/>
              <w:right w:val="nil"/>
            </w:tcBorders>
            <w:noWrap/>
            <w:vAlign w:val="center"/>
          </w:tcPr>
          <w:p w14:paraId="3769B51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-3.44 (-3.79, -3.08)*</w:t>
            </w:r>
          </w:p>
        </w:tc>
        <w:tc>
          <w:tcPr>
            <w:tcW w:w="297" w:type="pct"/>
            <w:vMerge w:val="restart"/>
            <w:tcBorders>
              <w:top w:val="nil"/>
              <w:left w:val="nil"/>
              <w:bottom w:val="nil"/>
              <w:right w:val="nil"/>
            </w:tcBorders>
            <w:noWrap/>
            <w:vAlign w:val="center"/>
          </w:tcPr>
          <w:p w14:paraId="041F6F8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p w14:paraId="6D559304">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6F5E1D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1990-2015</w:t>
            </w:r>
          </w:p>
        </w:tc>
        <w:tc>
          <w:tcPr>
            <w:tcW w:w="635" w:type="pct"/>
            <w:tcBorders>
              <w:top w:val="nil"/>
              <w:left w:val="nil"/>
              <w:bottom w:val="nil"/>
              <w:right w:val="nil"/>
            </w:tcBorders>
            <w:noWrap/>
            <w:vAlign w:val="center"/>
          </w:tcPr>
          <w:p w14:paraId="21E693D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-3.64 (-3.84, -3.44)*</w:t>
            </w:r>
          </w:p>
        </w:tc>
        <w:tc>
          <w:tcPr>
            <w:tcW w:w="235" w:type="pct"/>
            <w:tcBorders>
              <w:top w:val="nil"/>
              <w:left w:val="nil"/>
              <w:bottom w:val="nil"/>
              <w:right w:val="nil"/>
            </w:tcBorders>
            <w:noWrap/>
            <w:vAlign w:val="center"/>
          </w:tcPr>
          <w:p w14:paraId="25C317B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39" w:type="pct"/>
            <w:vMerge w:val="restart"/>
            <w:tcBorders>
              <w:top w:val="nil"/>
              <w:left w:val="nil"/>
              <w:bottom w:val="nil"/>
              <w:right w:val="nil"/>
            </w:tcBorders>
            <w:noWrap/>
            <w:vAlign w:val="center"/>
          </w:tcPr>
          <w:p w14:paraId="527E3F0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-3.30 (-3.64, -2.96)*</w:t>
            </w:r>
          </w:p>
          <w:p w14:paraId="4871BB8B">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restart"/>
            <w:tcBorders>
              <w:top w:val="nil"/>
              <w:left w:val="nil"/>
              <w:bottom w:val="nil"/>
              <w:right w:val="nil"/>
            </w:tcBorders>
            <w:noWrap/>
            <w:vAlign w:val="center"/>
          </w:tcPr>
          <w:p w14:paraId="57F72D7C">
            <w:pPr>
              <w:widowControl/>
              <w:spacing w:after="0" w:line="240" w:lineRule="auto"/>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p w14:paraId="4E34AB32">
            <w:pPr>
              <w:widowControl/>
              <w:spacing w:after="0" w:line="240" w:lineRule="auto"/>
              <w:jc w:val="right"/>
              <w:rPr>
                <w:rFonts w:ascii="Times New Roman" w:hAnsi="Times New Roman" w:eastAsia="等线" w:cs="Times New Roman"/>
                <w:color w:val="000000"/>
                <w:kern w:val="0"/>
                <w:sz w:val="18"/>
                <w:szCs w:val="18"/>
                <w14:ligatures w14:val="none"/>
              </w:rPr>
            </w:pPr>
          </w:p>
        </w:tc>
      </w:tr>
      <w:tr w14:paraId="0EC4F41C">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5759192B">
            <w:pPr>
              <w:widowControl/>
              <w:spacing w:after="0" w:line="0" w:lineRule="atLeast"/>
              <w:rPr>
                <w:rFonts w:ascii="Times New Roman" w:hAnsi="Times New Roman" w:eastAsia="等线" w:cs="Times New Roman"/>
                <w:b/>
                <w:bCs/>
                <w:color w:val="000000"/>
                <w:kern w:val="0"/>
                <w:sz w:val="18"/>
                <w:szCs w:val="18"/>
                <w14:ligatures w14:val="none"/>
              </w:rPr>
            </w:pPr>
          </w:p>
        </w:tc>
        <w:tc>
          <w:tcPr>
            <w:tcW w:w="297" w:type="pct"/>
            <w:vMerge w:val="continue"/>
            <w:tcBorders>
              <w:top w:val="nil"/>
              <w:left w:val="nil"/>
              <w:bottom w:val="nil"/>
              <w:right w:val="nil"/>
            </w:tcBorders>
            <w:vAlign w:val="center"/>
          </w:tcPr>
          <w:p w14:paraId="102773CB">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5491FF2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2015-2021</w:t>
            </w:r>
          </w:p>
        </w:tc>
        <w:tc>
          <w:tcPr>
            <w:tcW w:w="658" w:type="pct"/>
            <w:tcBorders>
              <w:top w:val="nil"/>
              <w:left w:val="nil"/>
              <w:bottom w:val="nil"/>
              <w:right w:val="nil"/>
            </w:tcBorders>
            <w:noWrap/>
            <w:vAlign w:val="center"/>
          </w:tcPr>
          <w:p w14:paraId="7FF71F4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-2.14 (-3.88, -0.37)*</w:t>
            </w:r>
          </w:p>
        </w:tc>
        <w:tc>
          <w:tcPr>
            <w:tcW w:w="235" w:type="pct"/>
            <w:tcBorders>
              <w:top w:val="nil"/>
              <w:left w:val="nil"/>
              <w:bottom w:val="nil"/>
              <w:right w:val="nil"/>
            </w:tcBorders>
            <w:noWrap/>
            <w:vAlign w:val="center"/>
          </w:tcPr>
          <w:p w14:paraId="46792238">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0.0196</w:t>
            </w:r>
          </w:p>
        </w:tc>
        <w:tc>
          <w:tcPr>
            <w:tcW w:w="683" w:type="pct"/>
            <w:tcBorders>
              <w:top w:val="nil"/>
              <w:left w:val="nil"/>
              <w:bottom w:val="nil"/>
              <w:right w:val="nil"/>
            </w:tcBorders>
            <w:noWrap/>
            <w:vAlign w:val="center"/>
          </w:tcPr>
          <w:p w14:paraId="30229663">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7" w:type="pct"/>
            <w:vMerge w:val="continue"/>
            <w:tcBorders>
              <w:top w:val="nil"/>
              <w:left w:val="nil"/>
              <w:bottom w:val="nil"/>
              <w:right w:val="nil"/>
            </w:tcBorders>
            <w:vAlign w:val="center"/>
          </w:tcPr>
          <w:p w14:paraId="39F017DA">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4ACFCF6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2015-2021</w:t>
            </w:r>
          </w:p>
        </w:tc>
        <w:tc>
          <w:tcPr>
            <w:tcW w:w="635" w:type="pct"/>
            <w:tcBorders>
              <w:top w:val="nil"/>
              <w:left w:val="nil"/>
              <w:bottom w:val="nil"/>
              <w:right w:val="nil"/>
            </w:tcBorders>
            <w:noWrap/>
            <w:vAlign w:val="center"/>
          </w:tcPr>
          <w:p w14:paraId="215467A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-1.86 (-3.53, -0.16)*</w:t>
            </w:r>
          </w:p>
        </w:tc>
        <w:tc>
          <w:tcPr>
            <w:tcW w:w="235" w:type="pct"/>
            <w:tcBorders>
              <w:top w:val="nil"/>
              <w:left w:val="nil"/>
              <w:bottom w:val="nil"/>
              <w:right w:val="nil"/>
            </w:tcBorders>
            <w:noWrap/>
            <w:vAlign w:val="center"/>
          </w:tcPr>
          <w:p w14:paraId="3E194537">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0.0331</w:t>
            </w:r>
          </w:p>
        </w:tc>
        <w:tc>
          <w:tcPr>
            <w:tcW w:w="639" w:type="pct"/>
            <w:vMerge w:val="continue"/>
            <w:tcBorders>
              <w:top w:val="nil"/>
              <w:left w:val="nil"/>
              <w:bottom w:val="nil"/>
              <w:right w:val="nil"/>
            </w:tcBorders>
            <w:vAlign w:val="center"/>
          </w:tcPr>
          <w:p w14:paraId="6A8116C2">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75531120">
            <w:pPr>
              <w:widowControl/>
              <w:spacing w:after="0" w:line="240" w:lineRule="auto"/>
              <w:jc w:val="right"/>
              <w:rPr>
                <w:rFonts w:ascii="Times New Roman" w:hAnsi="Times New Roman" w:eastAsia="等线" w:cs="Times New Roman"/>
                <w:color w:val="000000"/>
                <w:kern w:val="0"/>
                <w:sz w:val="18"/>
                <w:szCs w:val="18"/>
                <w14:ligatures w14:val="none"/>
              </w:rPr>
            </w:pPr>
          </w:p>
        </w:tc>
      </w:tr>
      <w:tr w14:paraId="2C24A130">
        <w:tblPrEx>
          <w:tblCellMar>
            <w:top w:w="0" w:type="dxa"/>
            <w:left w:w="108" w:type="dxa"/>
            <w:bottom w:w="0" w:type="dxa"/>
            <w:right w:w="108" w:type="dxa"/>
          </w:tblCellMar>
        </w:tblPrEx>
        <w:trPr>
          <w:trHeight w:val="330" w:hRule="atLeast"/>
        </w:trPr>
        <w:tc>
          <w:tcPr>
            <w:tcW w:w="382" w:type="pct"/>
            <w:vMerge w:val="continue"/>
            <w:tcBorders>
              <w:top w:val="nil"/>
              <w:left w:val="nil"/>
              <w:bottom w:val="single" w:color="000000" w:sz="12" w:space="0"/>
              <w:right w:val="nil"/>
            </w:tcBorders>
            <w:vAlign w:val="center"/>
          </w:tcPr>
          <w:p w14:paraId="34D596D6">
            <w:pPr>
              <w:widowControl/>
              <w:spacing w:after="0" w:line="0" w:lineRule="atLeast"/>
              <w:rPr>
                <w:rFonts w:ascii="Times New Roman" w:hAnsi="Times New Roman" w:eastAsia="等线" w:cs="Times New Roman"/>
                <w:b/>
                <w:bCs/>
                <w:color w:val="000000"/>
                <w:kern w:val="0"/>
                <w:sz w:val="18"/>
                <w:szCs w:val="18"/>
                <w14:ligatures w14:val="none"/>
              </w:rPr>
            </w:pPr>
          </w:p>
        </w:tc>
        <w:tc>
          <w:tcPr>
            <w:tcW w:w="297" w:type="pct"/>
            <w:vMerge w:val="restart"/>
            <w:tcBorders>
              <w:top w:val="nil"/>
              <w:left w:val="nil"/>
              <w:bottom w:val="single" w:color="000000" w:sz="12" w:space="0"/>
              <w:right w:val="nil"/>
            </w:tcBorders>
            <w:noWrap/>
          </w:tcPr>
          <w:p w14:paraId="0108603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Female</w:t>
            </w:r>
          </w:p>
        </w:tc>
        <w:tc>
          <w:tcPr>
            <w:tcW w:w="323" w:type="pct"/>
            <w:tcBorders>
              <w:top w:val="nil"/>
              <w:left w:val="nil"/>
              <w:bottom w:val="nil"/>
              <w:right w:val="nil"/>
            </w:tcBorders>
            <w:noWrap/>
            <w:vAlign w:val="center"/>
          </w:tcPr>
          <w:p w14:paraId="395FFAF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1990-1992</w:t>
            </w:r>
          </w:p>
        </w:tc>
        <w:tc>
          <w:tcPr>
            <w:tcW w:w="658" w:type="pct"/>
            <w:tcBorders>
              <w:top w:val="nil"/>
              <w:left w:val="nil"/>
              <w:bottom w:val="nil"/>
              <w:right w:val="nil"/>
            </w:tcBorders>
            <w:noWrap/>
            <w:vAlign w:val="center"/>
          </w:tcPr>
          <w:p w14:paraId="322BBF8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1.93 (-7.29, 12.08)</w:t>
            </w:r>
          </w:p>
        </w:tc>
        <w:tc>
          <w:tcPr>
            <w:tcW w:w="235" w:type="pct"/>
            <w:tcBorders>
              <w:top w:val="nil"/>
              <w:left w:val="nil"/>
              <w:bottom w:val="nil"/>
              <w:right w:val="nil"/>
            </w:tcBorders>
            <w:noWrap/>
            <w:vAlign w:val="center"/>
          </w:tcPr>
          <w:p w14:paraId="535F95A1">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0.6820</w:t>
            </w:r>
          </w:p>
        </w:tc>
        <w:tc>
          <w:tcPr>
            <w:tcW w:w="683" w:type="pct"/>
            <w:tcBorders>
              <w:top w:val="nil"/>
              <w:left w:val="nil"/>
              <w:bottom w:val="nil"/>
              <w:right w:val="nil"/>
            </w:tcBorders>
            <w:noWrap/>
            <w:vAlign w:val="center"/>
          </w:tcPr>
          <w:p w14:paraId="14FC176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-3.67 (-4.25, -3.09)*</w:t>
            </w:r>
          </w:p>
        </w:tc>
        <w:tc>
          <w:tcPr>
            <w:tcW w:w="297" w:type="pct"/>
            <w:vMerge w:val="restart"/>
            <w:tcBorders>
              <w:top w:val="nil"/>
              <w:left w:val="nil"/>
              <w:bottom w:val="nil"/>
              <w:right w:val="nil"/>
            </w:tcBorders>
            <w:noWrap/>
            <w:vAlign w:val="center"/>
          </w:tcPr>
          <w:p w14:paraId="5160323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p w14:paraId="261BBDEA">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151838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1990-1992</w:t>
            </w:r>
          </w:p>
        </w:tc>
        <w:tc>
          <w:tcPr>
            <w:tcW w:w="635" w:type="pct"/>
            <w:tcBorders>
              <w:top w:val="nil"/>
              <w:left w:val="nil"/>
              <w:bottom w:val="nil"/>
              <w:right w:val="nil"/>
            </w:tcBorders>
            <w:noWrap/>
            <w:vAlign w:val="center"/>
          </w:tcPr>
          <w:p w14:paraId="7F2F19B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2.02 (-5.95, 10.66)</w:t>
            </w:r>
          </w:p>
        </w:tc>
        <w:tc>
          <w:tcPr>
            <w:tcW w:w="235" w:type="pct"/>
            <w:tcBorders>
              <w:top w:val="nil"/>
              <w:left w:val="nil"/>
              <w:bottom w:val="nil"/>
              <w:right w:val="nil"/>
            </w:tcBorders>
            <w:noWrap/>
            <w:vAlign w:val="center"/>
          </w:tcPr>
          <w:p w14:paraId="4CF9AB16">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0.6171</w:t>
            </w:r>
          </w:p>
        </w:tc>
        <w:tc>
          <w:tcPr>
            <w:tcW w:w="639" w:type="pct"/>
            <w:vMerge w:val="restart"/>
            <w:tcBorders>
              <w:top w:val="nil"/>
              <w:left w:val="nil"/>
              <w:bottom w:val="single" w:color="000000" w:sz="12" w:space="0"/>
              <w:right w:val="nil"/>
            </w:tcBorders>
            <w:noWrap/>
            <w:vAlign w:val="center"/>
          </w:tcPr>
          <w:p w14:paraId="55B16CA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-3.40 (-3.96, -2.83)*</w:t>
            </w:r>
          </w:p>
          <w:p w14:paraId="21255AB6">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restart"/>
            <w:tcBorders>
              <w:top w:val="nil"/>
              <w:left w:val="nil"/>
              <w:bottom w:val="single" w:color="000000" w:sz="12" w:space="0"/>
              <w:right w:val="nil"/>
            </w:tcBorders>
            <w:noWrap/>
            <w:vAlign w:val="center"/>
          </w:tcPr>
          <w:p w14:paraId="0AE0055D">
            <w:pPr>
              <w:widowControl/>
              <w:spacing w:after="0" w:line="240" w:lineRule="auto"/>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p w14:paraId="3115CB4A">
            <w:pPr>
              <w:widowControl/>
              <w:spacing w:after="0" w:line="240" w:lineRule="auto"/>
              <w:jc w:val="right"/>
              <w:rPr>
                <w:rFonts w:ascii="Times New Roman" w:hAnsi="Times New Roman" w:eastAsia="等线" w:cs="Times New Roman"/>
                <w:color w:val="000000"/>
                <w:kern w:val="0"/>
                <w:sz w:val="18"/>
                <w:szCs w:val="18"/>
                <w14:ligatures w14:val="none"/>
              </w:rPr>
            </w:pPr>
          </w:p>
        </w:tc>
      </w:tr>
      <w:tr w14:paraId="086D53FA">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144876F9">
            <w:pPr>
              <w:widowControl/>
              <w:spacing w:after="0" w:line="240" w:lineRule="auto"/>
              <w:rPr>
                <w:rFonts w:ascii="Times New Roman" w:hAnsi="Times New Roman" w:eastAsia="宋体" w:cs="Times New Roman"/>
                <w:b/>
                <w:bCs/>
                <w:color w:val="000000"/>
                <w:kern w:val="0"/>
                <w:sz w:val="18"/>
                <w:szCs w:val="18"/>
                <w14:ligatures w14:val="none"/>
              </w:rPr>
            </w:pPr>
          </w:p>
        </w:tc>
        <w:tc>
          <w:tcPr>
            <w:tcW w:w="297" w:type="pct"/>
            <w:vMerge w:val="continue"/>
            <w:tcBorders>
              <w:top w:val="nil"/>
              <w:left w:val="nil"/>
              <w:bottom w:val="single" w:color="000000" w:sz="12" w:space="0"/>
              <w:right w:val="nil"/>
            </w:tcBorders>
            <w:vAlign w:val="center"/>
          </w:tcPr>
          <w:p w14:paraId="3B08DB57">
            <w:pPr>
              <w:widowControl/>
              <w:spacing w:after="0" w:line="240" w:lineRule="auto"/>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5DD36AE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1992-2021</w:t>
            </w:r>
          </w:p>
        </w:tc>
        <w:tc>
          <w:tcPr>
            <w:tcW w:w="658" w:type="pct"/>
            <w:tcBorders>
              <w:top w:val="nil"/>
              <w:left w:val="nil"/>
              <w:bottom w:val="nil"/>
              <w:right w:val="nil"/>
            </w:tcBorders>
            <w:noWrap/>
            <w:vAlign w:val="center"/>
          </w:tcPr>
          <w:p w14:paraId="12B7FE2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-4.05 (-4.20, -3.90)*</w:t>
            </w:r>
          </w:p>
        </w:tc>
        <w:tc>
          <w:tcPr>
            <w:tcW w:w="235" w:type="pct"/>
            <w:tcBorders>
              <w:top w:val="nil"/>
              <w:left w:val="nil"/>
              <w:bottom w:val="nil"/>
              <w:right w:val="nil"/>
            </w:tcBorders>
            <w:noWrap/>
            <w:vAlign w:val="center"/>
          </w:tcPr>
          <w:p w14:paraId="379DCB6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83" w:type="pct"/>
            <w:tcBorders>
              <w:top w:val="nil"/>
              <w:left w:val="nil"/>
              <w:bottom w:val="nil"/>
              <w:right w:val="nil"/>
            </w:tcBorders>
            <w:noWrap/>
            <w:vAlign w:val="center"/>
          </w:tcPr>
          <w:p w14:paraId="3B91E359">
            <w:pPr>
              <w:widowControl/>
              <w:spacing w:after="0" w:line="0" w:lineRule="atLeast"/>
              <w:rPr>
                <w:rFonts w:ascii="Times New Roman" w:hAnsi="Times New Roman" w:eastAsia="等线" w:cs="Times New Roman"/>
                <w:color w:val="000000"/>
                <w:kern w:val="0"/>
                <w:sz w:val="18"/>
                <w:szCs w:val="18"/>
                <w14:ligatures w14:val="none"/>
              </w:rPr>
            </w:pPr>
          </w:p>
        </w:tc>
        <w:tc>
          <w:tcPr>
            <w:tcW w:w="297" w:type="pct"/>
            <w:vMerge w:val="continue"/>
            <w:tcBorders>
              <w:top w:val="nil"/>
              <w:left w:val="nil"/>
              <w:bottom w:val="nil"/>
              <w:right w:val="nil"/>
            </w:tcBorders>
            <w:vAlign w:val="center"/>
          </w:tcPr>
          <w:p w14:paraId="66CBA37F">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D4C3AF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1992-2015</w:t>
            </w:r>
          </w:p>
        </w:tc>
        <w:tc>
          <w:tcPr>
            <w:tcW w:w="635" w:type="pct"/>
            <w:tcBorders>
              <w:top w:val="nil"/>
              <w:left w:val="nil"/>
              <w:bottom w:val="nil"/>
              <w:right w:val="nil"/>
            </w:tcBorders>
            <w:noWrap/>
            <w:vAlign w:val="center"/>
          </w:tcPr>
          <w:p w14:paraId="608005C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-4.14 (-4.34, -3.94)*</w:t>
            </w:r>
          </w:p>
        </w:tc>
        <w:tc>
          <w:tcPr>
            <w:tcW w:w="235" w:type="pct"/>
            <w:tcBorders>
              <w:top w:val="nil"/>
              <w:left w:val="nil"/>
              <w:bottom w:val="nil"/>
              <w:right w:val="nil"/>
            </w:tcBorders>
            <w:noWrap/>
            <w:vAlign w:val="center"/>
          </w:tcPr>
          <w:p w14:paraId="2A6A858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39" w:type="pct"/>
            <w:vMerge w:val="continue"/>
            <w:tcBorders>
              <w:top w:val="nil"/>
              <w:left w:val="nil"/>
              <w:bottom w:val="single" w:color="000000" w:sz="12" w:space="0"/>
              <w:right w:val="nil"/>
            </w:tcBorders>
            <w:vAlign w:val="center"/>
          </w:tcPr>
          <w:p w14:paraId="5391448A">
            <w:pPr>
              <w:widowControl/>
              <w:spacing w:after="0" w:line="240" w:lineRule="auto"/>
              <w:rPr>
                <w:rFonts w:ascii="Times New Roman" w:hAnsi="Times New Roman" w:eastAsia="宋体" w:cs="Times New Roman"/>
                <w:color w:val="000000"/>
                <w:kern w:val="0"/>
                <w:sz w:val="18"/>
                <w:szCs w:val="18"/>
                <w14:ligatures w14:val="none"/>
              </w:rPr>
            </w:pPr>
          </w:p>
        </w:tc>
        <w:tc>
          <w:tcPr>
            <w:tcW w:w="293" w:type="pct"/>
            <w:vMerge w:val="continue"/>
            <w:tcBorders>
              <w:top w:val="nil"/>
              <w:left w:val="nil"/>
              <w:bottom w:val="single" w:color="000000" w:sz="12" w:space="0"/>
              <w:right w:val="nil"/>
            </w:tcBorders>
            <w:vAlign w:val="center"/>
          </w:tcPr>
          <w:p w14:paraId="06FF3A54">
            <w:pPr>
              <w:widowControl/>
              <w:spacing w:after="0" w:line="240" w:lineRule="auto"/>
              <w:rPr>
                <w:rFonts w:ascii="Times New Roman" w:hAnsi="Times New Roman" w:eastAsia="宋体" w:cs="Times New Roman"/>
                <w:color w:val="000000"/>
                <w:kern w:val="0"/>
                <w:sz w:val="18"/>
                <w:szCs w:val="18"/>
                <w14:ligatures w14:val="none"/>
              </w:rPr>
            </w:pPr>
          </w:p>
        </w:tc>
      </w:tr>
      <w:tr w14:paraId="39EB4FF1">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653B5EC8">
            <w:pPr>
              <w:widowControl/>
              <w:spacing w:after="0" w:line="240" w:lineRule="auto"/>
              <w:rPr>
                <w:rFonts w:ascii="Times New Roman" w:hAnsi="Times New Roman" w:eastAsia="宋体" w:cs="Times New Roman"/>
                <w:b/>
                <w:bCs/>
                <w:color w:val="000000"/>
                <w:kern w:val="0"/>
                <w:sz w:val="18"/>
                <w:szCs w:val="18"/>
                <w14:ligatures w14:val="none"/>
              </w:rPr>
            </w:pPr>
          </w:p>
        </w:tc>
        <w:tc>
          <w:tcPr>
            <w:tcW w:w="297" w:type="pct"/>
            <w:vMerge w:val="continue"/>
            <w:tcBorders>
              <w:top w:val="nil"/>
              <w:left w:val="nil"/>
              <w:bottom w:val="single" w:color="000000" w:sz="12" w:space="0"/>
              <w:right w:val="nil"/>
            </w:tcBorders>
            <w:vAlign w:val="center"/>
          </w:tcPr>
          <w:p w14:paraId="31B00B01">
            <w:pPr>
              <w:widowControl/>
              <w:spacing w:after="0" w:line="240" w:lineRule="auto"/>
              <w:rPr>
                <w:rFonts w:ascii="Times New Roman" w:hAnsi="Times New Roman" w:eastAsia="宋体" w:cs="Times New Roman"/>
                <w:color w:val="000000"/>
                <w:kern w:val="0"/>
                <w:sz w:val="18"/>
                <w:szCs w:val="18"/>
                <w14:ligatures w14:val="none"/>
              </w:rPr>
            </w:pPr>
          </w:p>
        </w:tc>
        <w:tc>
          <w:tcPr>
            <w:tcW w:w="323" w:type="pct"/>
            <w:tcBorders>
              <w:top w:val="nil"/>
              <w:left w:val="nil"/>
              <w:bottom w:val="single" w:color="000000" w:sz="12" w:space="0"/>
              <w:right w:val="nil"/>
            </w:tcBorders>
            <w:noWrap/>
            <w:vAlign w:val="center"/>
          </w:tcPr>
          <w:p w14:paraId="49A2F1DD">
            <w:pPr>
              <w:widowControl/>
              <w:spacing w:after="0" w:line="0" w:lineRule="atLeast"/>
              <w:rPr>
                <w:rFonts w:ascii="Times New Roman" w:hAnsi="Times New Roman" w:eastAsia="等线" w:cs="Times New Roman"/>
                <w:b/>
                <w:bCs/>
                <w:color w:val="000000"/>
                <w:kern w:val="0"/>
                <w:sz w:val="18"/>
                <w:szCs w:val="18"/>
                <w14:ligatures w14:val="none"/>
              </w:rPr>
            </w:pPr>
          </w:p>
        </w:tc>
        <w:tc>
          <w:tcPr>
            <w:tcW w:w="658" w:type="pct"/>
            <w:tcBorders>
              <w:top w:val="nil"/>
              <w:left w:val="nil"/>
              <w:bottom w:val="single" w:color="000000" w:sz="12" w:space="0"/>
              <w:right w:val="nil"/>
            </w:tcBorders>
            <w:noWrap/>
            <w:vAlign w:val="center"/>
          </w:tcPr>
          <w:p w14:paraId="0B259696">
            <w:pPr>
              <w:widowControl/>
              <w:spacing w:after="0" w:line="0" w:lineRule="atLeast"/>
              <w:rPr>
                <w:rFonts w:ascii="Times New Roman" w:hAnsi="Times New Roman" w:eastAsia="等线" w:cs="Times New Roman"/>
                <w:color w:val="000000"/>
                <w:kern w:val="0"/>
                <w:sz w:val="18"/>
                <w:szCs w:val="18"/>
                <w14:ligatures w14:val="none"/>
              </w:rPr>
            </w:pPr>
          </w:p>
        </w:tc>
        <w:tc>
          <w:tcPr>
            <w:tcW w:w="235" w:type="pct"/>
            <w:tcBorders>
              <w:top w:val="nil"/>
              <w:left w:val="nil"/>
              <w:bottom w:val="single" w:color="000000" w:sz="12" w:space="0"/>
              <w:right w:val="nil"/>
            </w:tcBorders>
            <w:noWrap/>
            <w:vAlign w:val="center"/>
          </w:tcPr>
          <w:p w14:paraId="3C0EB02A">
            <w:pPr>
              <w:widowControl/>
              <w:spacing w:after="0" w:line="0" w:lineRule="atLeast"/>
              <w:rPr>
                <w:rFonts w:ascii="Times New Roman" w:hAnsi="Times New Roman" w:eastAsia="等线" w:cs="Times New Roman"/>
                <w:color w:val="000000"/>
                <w:kern w:val="0"/>
                <w:sz w:val="18"/>
                <w:szCs w:val="18"/>
                <w14:ligatures w14:val="none"/>
              </w:rPr>
            </w:pPr>
          </w:p>
        </w:tc>
        <w:tc>
          <w:tcPr>
            <w:tcW w:w="683" w:type="pct"/>
            <w:tcBorders>
              <w:top w:val="nil"/>
              <w:left w:val="nil"/>
              <w:bottom w:val="single" w:color="000000" w:sz="12" w:space="0"/>
              <w:right w:val="nil"/>
            </w:tcBorders>
            <w:noWrap/>
            <w:vAlign w:val="center"/>
          </w:tcPr>
          <w:p w14:paraId="1A891387">
            <w:pPr>
              <w:widowControl/>
              <w:spacing w:after="0" w:line="0" w:lineRule="atLeast"/>
              <w:rPr>
                <w:rFonts w:ascii="Times New Roman" w:hAnsi="Times New Roman" w:eastAsia="等线" w:cs="Times New Roman"/>
                <w:color w:val="000000"/>
                <w:kern w:val="0"/>
                <w:sz w:val="18"/>
                <w:szCs w:val="18"/>
                <w14:ligatures w14:val="none"/>
              </w:rPr>
            </w:pPr>
          </w:p>
        </w:tc>
        <w:tc>
          <w:tcPr>
            <w:tcW w:w="297" w:type="pct"/>
            <w:tcBorders>
              <w:top w:val="nil"/>
              <w:left w:val="nil"/>
              <w:bottom w:val="single" w:color="000000" w:sz="12" w:space="0"/>
              <w:right w:val="nil"/>
            </w:tcBorders>
            <w:noWrap/>
            <w:vAlign w:val="center"/>
          </w:tcPr>
          <w:p w14:paraId="17BED479">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single" w:color="000000" w:sz="12" w:space="0"/>
              <w:right w:val="nil"/>
            </w:tcBorders>
            <w:noWrap/>
            <w:vAlign w:val="center"/>
          </w:tcPr>
          <w:p w14:paraId="0EE9E2C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2015-2021</w:t>
            </w:r>
          </w:p>
        </w:tc>
        <w:tc>
          <w:tcPr>
            <w:tcW w:w="635" w:type="pct"/>
            <w:tcBorders>
              <w:top w:val="nil"/>
              <w:left w:val="nil"/>
              <w:bottom w:val="single" w:color="000000" w:sz="12" w:space="0"/>
              <w:right w:val="nil"/>
            </w:tcBorders>
            <w:noWrap/>
            <w:vAlign w:val="center"/>
          </w:tcPr>
          <w:p w14:paraId="3DAE98D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-2.29 (-3.71, -0.86)*</w:t>
            </w:r>
          </w:p>
        </w:tc>
        <w:tc>
          <w:tcPr>
            <w:tcW w:w="235" w:type="pct"/>
            <w:tcBorders>
              <w:top w:val="nil"/>
              <w:left w:val="nil"/>
              <w:bottom w:val="single" w:color="000000" w:sz="12" w:space="0"/>
              <w:right w:val="nil"/>
            </w:tcBorders>
            <w:noWrap/>
            <w:vAlign w:val="center"/>
          </w:tcPr>
          <w:p w14:paraId="6E29EC5B">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0.0031</w:t>
            </w:r>
          </w:p>
        </w:tc>
        <w:tc>
          <w:tcPr>
            <w:tcW w:w="639" w:type="pct"/>
            <w:vMerge w:val="continue"/>
            <w:tcBorders>
              <w:top w:val="nil"/>
              <w:left w:val="nil"/>
              <w:bottom w:val="single" w:color="000000" w:sz="12" w:space="0"/>
              <w:right w:val="nil"/>
            </w:tcBorders>
            <w:vAlign w:val="center"/>
          </w:tcPr>
          <w:p w14:paraId="595D5C1D">
            <w:pPr>
              <w:widowControl/>
              <w:spacing w:after="0" w:line="240" w:lineRule="auto"/>
              <w:rPr>
                <w:rFonts w:ascii="Times New Roman" w:hAnsi="Times New Roman" w:eastAsia="宋体" w:cs="Times New Roman"/>
                <w:color w:val="000000"/>
                <w:kern w:val="0"/>
                <w:sz w:val="18"/>
                <w:szCs w:val="18"/>
                <w14:ligatures w14:val="none"/>
              </w:rPr>
            </w:pPr>
          </w:p>
        </w:tc>
        <w:tc>
          <w:tcPr>
            <w:tcW w:w="293" w:type="pct"/>
            <w:vMerge w:val="continue"/>
            <w:tcBorders>
              <w:top w:val="nil"/>
              <w:left w:val="nil"/>
              <w:bottom w:val="single" w:color="000000" w:sz="12" w:space="0"/>
              <w:right w:val="nil"/>
            </w:tcBorders>
            <w:vAlign w:val="center"/>
          </w:tcPr>
          <w:p w14:paraId="6DA3A484">
            <w:pPr>
              <w:widowControl/>
              <w:spacing w:after="0" w:line="240" w:lineRule="auto"/>
              <w:rPr>
                <w:rFonts w:ascii="Times New Roman" w:hAnsi="Times New Roman" w:eastAsia="宋体" w:cs="Times New Roman"/>
                <w:color w:val="000000"/>
                <w:kern w:val="0"/>
                <w:sz w:val="18"/>
                <w:szCs w:val="18"/>
                <w14:ligatures w14:val="none"/>
              </w:rPr>
            </w:pPr>
          </w:p>
        </w:tc>
      </w:tr>
    </w:tbl>
    <w:p w14:paraId="06B94646">
      <w:pPr>
        <w:rPr>
          <w:rFonts w:hint="default" w:ascii="Times New Roman" w:hAnsi="Times New Roman" w:cs="Times New Roman"/>
          <w:sz w:val="21"/>
          <w:szCs w:val="21"/>
          <w:lang w:val="en-US" w:eastAsia="zh-CN"/>
        </w:rPr>
      </w:pPr>
      <w:r>
        <w:rPr>
          <w:rFonts w:ascii="Times New Roman" w:hAnsi="Times New Roman" w:cs="Times New Roman"/>
          <w:sz w:val="21"/>
          <w:szCs w:val="21"/>
        </w:rPr>
        <w:t>*</w:t>
      </w:r>
      <w:r>
        <w:rPr>
          <w:rFonts w:hint="eastAsia" w:ascii="Times New Roman" w:hAnsi="Times New Roman" w:cs="Times New Roman"/>
          <w:sz w:val="21"/>
          <w:szCs w:val="21"/>
        </w:rPr>
        <w:t xml:space="preserve"> indicates statistical significance at P &lt; 0.05.</w:t>
      </w:r>
      <w:r>
        <w:rPr>
          <w:rFonts w:hint="eastAsia" w:ascii="Times New Roman" w:hAnsi="Times New Roman" w:cs="Times New Roman"/>
          <w:sz w:val="21"/>
          <w:szCs w:val="21"/>
          <w:lang w:val="en-US" w:eastAsia="zh-CN"/>
        </w:rPr>
        <w:t xml:space="preserve"> ASMR, age-standardized mortality rates; ASDR, age-standardized disability-adjusted life years; APC, age-period-cohort; AAPC, average annual percentage change.</w:t>
      </w:r>
    </w:p>
    <w:p w14:paraId="57848511">
      <w:pPr>
        <w:rPr>
          <w:rFonts w:ascii="Times New Roman" w:hAnsi="Times New Roman" w:cs="Times New Roman"/>
          <w:b/>
          <w:bCs/>
          <w:sz w:val="21"/>
          <w:szCs w:val="21"/>
        </w:rPr>
      </w:pPr>
      <w:bookmarkStart w:id="19" w:name="OLE_LINK16"/>
    </w:p>
    <w:p w14:paraId="11F1B991">
      <w:pPr>
        <w:rPr>
          <w:rFonts w:ascii="Times New Roman" w:hAnsi="Times New Roman" w:cs="Times New Roman"/>
          <w:b/>
          <w:bCs/>
          <w:sz w:val="21"/>
          <w:szCs w:val="21"/>
        </w:rPr>
      </w:pPr>
    </w:p>
    <w:p w14:paraId="2611434D">
      <w:pPr>
        <w:rPr>
          <w:rFonts w:ascii="Times New Roman" w:hAnsi="Times New Roman" w:cs="Times New Roman"/>
          <w:b/>
          <w:bCs/>
          <w:sz w:val="21"/>
          <w:szCs w:val="21"/>
        </w:rPr>
      </w:pPr>
    </w:p>
    <w:p w14:paraId="7F4F9592">
      <w:pPr>
        <w:rPr>
          <w:rFonts w:ascii="Times New Roman" w:hAnsi="Times New Roman" w:cs="Times New Roman"/>
          <w:b/>
          <w:bCs/>
          <w:sz w:val="21"/>
          <w:szCs w:val="21"/>
        </w:rPr>
      </w:pPr>
      <w:r>
        <w:rPr>
          <w:rFonts w:ascii="Times New Roman" w:hAnsi="Times New Roman" w:cs="Times New Roman"/>
          <w:b/>
          <w:bCs/>
          <w:sz w:val="21"/>
          <w:szCs w:val="21"/>
        </w:rPr>
        <w:t xml:space="preserve">Table S10 </w:t>
      </w:r>
      <w:r>
        <w:rPr>
          <w:rFonts w:hint="eastAsia" w:ascii="Times New Roman" w:hAnsi="Times New Roman" w:cs="Times New Roman"/>
          <w:sz w:val="21"/>
          <w:szCs w:val="21"/>
        </w:rPr>
        <w:t>J</w:t>
      </w:r>
      <w:r>
        <w:rPr>
          <w:rFonts w:ascii="Times New Roman" w:hAnsi="Times New Roman" w:cs="Times New Roman"/>
          <w:sz w:val="21"/>
          <w:szCs w:val="21"/>
        </w:rPr>
        <w:t xml:space="preserve">oinpoint regression analysis: trends in ASMR, ASDR (per 100,000 persons) in </w:t>
      </w:r>
      <w:r>
        <w:rPr>
          <w:rFonts w:hint="eastAsia" w:ascii="Times New Roman" w:hAnsi="Times New Roman" w:cs="Times New Roman"/>
          <w:sz w:val="21"/>
          <w:szCs w:val="21"/>
          <w:lang w:val="en-US" w:eastAsia="zh-CN"/>
        </w:rPr>
        <w:t>h</w:t>
      </w:r>
      <w:r>
        <w:rPr>
          <w:rFonts w:ascii="Times New Roman" w:hAnsi="Times New Roman" w:cs="Times New Roman"/>
          <w:sz w:val="21"/>
          <w:szCs w:val="21"/>
        </w:rPr>
        <w:t>igh-middle SDI, 1990-2021</w:t>
      </w:r>
    </w:p>
    <w:bookmarkEnd w:id="19"/>
    <w:tbl>
      <w:tblPr>
        <w:tblStyle w:val="15"/>
        <w:tblW w:w="5000" w:type="pct"/>
        <w:tblInd w:w="0" w:type="dxa"/>
        <w:tblLayout w:type="autofit"/>
        <w:tblCellMar>
          <w:top w:w="0" w:type="dxa"/>
          <w:left w:w="108" w:type="dxa"/>
          <w:bottom w:w="0" w:type="dxa"/>
          <w:right w:w="108" w:type="dxa"/>
        </w:tblCellMar>
      </w:tblPr>
      <w:tblGrid>
        <w:gridCol w:w="1187"/>
        <w:gridCol w:w="895"/>
        <w:gridCol w:w="996"/>
        <w:gridCol w:w="2083"/>
        <w:gridCol w:w="813"/>
        <w:gridCol w:w="2086"/>
        <w:gridCol w:w="905"/>
        <w:gridCol w:w="996"/>
        <w:gridCol w:w="1964"/>
        <w:gridCol w:w="813"/>
        <w:gridCol w:w="1979"/>
        <w:gridCol w:w="897"/>
      </w:tblGrid>
      <w:tr w14:paraId="5BAD7B40">
        <w:tblPrEx>
          <w:tblCellMar>
            <w:top w:w="0" w:type="dxa"/>
            <w:left w:w="108" w:type="dxa"/>
            <w:bottom w:w="0" w:type="dxa"/>
            <w:right w:w="108" w:type="dxa"/>
          </w:tblCellMar>
        </w:tblPrEx>
        <w:trPr>
          <w:trHeight w:val="360" w:hRule="atLeast"/>
        </w:trPr>
        <w:tc>
          <w:tcPr>
            <w:tcW w:w="382" w:type="pct"/>
            <w:vMerge w:val="restart"/>
            <w:tcBorders>
              <w:top w:val="single" w:color="000000" w:sz="12" w:space="0"/>
              <w:left w:val="nil"/>
              <w:bottom w:val="single" w:color="000000" w:sz="8" w:space="0"/>
              <w:right w:val="nil"/>
            </w:tcBorders>
          </w:tcPr>
          <w:p w14:paraId="03897A53">
            <w:pPr>
              <w:widowControl/>
              <w:spacing w:after="0" w:line="0" w:lineRule="atLeast"/>
              <w:rPr>
                <w:rFonts w:ascii="Times New Roman" w:hAnsi="Times New Roman" w:eastAsia="等线" w:cs="Times New Roman"/>
                <w:b/>
                <w:bCs/>
                <w:color w:val="000000"/>
                <w:kern w:val="0"/>
                <w:sz w:val="18"/>
                <w:szCs w:val="18"/>
                <w14:ligatures w14:val="none"/>
              </w:rPr>
            </w:pPr>
            <w:bookmarkStart w:id="20" w:name="OLE_LINK47"/>
            <w:bookmarkStart w:id="21" w:name="OLE_LINK18"/>
            <w:r>
              <w:rPr>
                <w:rFonts w:ascii="Times New Roman" w:hAnsi="Times New Roman" w:eastAsia="等线" w:cs="Times New Roman"/>
                <w:b/>
                <w:bCs/>
                <w:color w:val="000000"/>
                <w:kern w:val="0"/>
                <w:sz w:val="18"/>
                <w:szCs w:val="18"/>
                <w14:ligatures w14:val="none"/>
              </w:rPr>
              <w:t>Risk</w:t>
            </w:r>
          </w:p>
        </w:tc>
        <w:tc>
          <w:tcPr>
            <w:tcW w:w="295" w:type="pct"/>
            <w:vMerge w:val="restart"/>
            <w:tcBorders>
              <w:top w:val="single" w:color="000000" w:sz="12" w:space="0"/>
              <w:left w:val="nil"/>
              <w:bottom w:val="single" w:color="000000" w:sz="8" w:space="0"/>
              <w:right w:val="nil"/>
            </w:tcBorders>
            <w:noWrap/>
          </w:tcPr>
          <w:p w14:paraId="4C26722E">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Gender</w:t>
            </w:r>
          </w:p>
        </w:tc>
        <w:tc>
          <w:tcPr>
            <w:tcW w:w="1904" w:type="pct"/>
            <w:gridSpan w:val="4"/>
            <w:tcBorders>
              <w:top w:val="single" w:color="000000" w:sz="12" w:space="0"/>
              <w:left w:val="nil"/>
              <w:bottom w:val="single" w:color="000000" w:sz="8" w:space="0"/>
              <w:right w:val="nil"/>
            </w:tcBorders>
            <w:noWrap/>
          </w:tcPr>
          <w:p w14:paraId="79F7391B">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w:t>
            </w:r>
          </w:p>
        </w:tc>
        <w:tc>
          <w:tcPr>
            <w:tcW w:w="295" w:type="pct"/>
            <w:tcBorders>
              <w:top w:val="single" w:color="000000" w:sz="12" w:space="0"/>
              <w:left w:val="nil"/>
              <w:bottom w:val="single" w:color="000000" w:sz="8" w:space="0"/>
              <w:right w:val="nil"/>
            </w:tcBorders>
            <w:noWrap/>
          </w:tcPr>
          <w:p w14:paraId="1C56BE51">
            <w:pPr>
              <w:widowControl/>
              <w:spacing w:after="0" w:line="0" w:lineRule="atLeast"/>
              <w:rPr>
                <w:rFonts w:ascii="Times New Roman" w:hAnsi="Times New Roman" w:eastAsia="等线" w:cs="Times New Roman"/>
                <w:b/>
                <w:bCs/>
                <w:color w:val="000000"/>
                <w:kern w:val="0"/>
                <w:sz w:val="18"/>
                <w:szCs w:val="18"/>
                <w14:ligatures w14:val="none"/>
              </w:rPr>
            </w:pPr>
          </w:p>
        </w:tc>
        <w:tc>
          <w:tcPr>
            <w:tcW w:w="1832" w:type="pct"/>
            <w:gridSpan w:val="4"/>
            <w:tcBorders>
              <w:top w:val="single" w:color="000000" w:sz="12" w:space="0"/>
              <w:left w:val="nil"/>
              <w:bottom w:val="single" w:color="000000" w:sz="8" w:space="0"/>
              <w:right w:val="nil"/>
            </w:tcBorders>
            <w:noWrap/>
          </w:tcPr>
          <w:p w14:paraId="46CFE67E">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w:t>
            </w:r>
          </w:p>
        </w:tc>
        <w:tc>
          <w:tcPr>
            <w:tcW w:w="293" w:type="pct"/>
            <w:tcBorders>
              <w:top w:val="single" w:color="000000" w:sz="12" w:space="0"/>
              <w:left w:val="nil"/>
              <w:bottom w:val="single" w:color="000000" w:sz="8" w:space="0"/>
              <w:right w:val="nil"/>
            </w:tcBorders>
            <w:noWrap/>
          </w:tcPr>
          <w:p w14:paraId="30CA4B0A">
            <w:pPr>
              <w:widowControl/>
              <w:spacing w:after="0" w:line="0" w:lineRule="atLeast"/>
              <w:rPr>
                <w:rFonts w:ascii="Times New Roman" w:hAnsi="Times New Roman" w:eastAsia="等线" w:cs="Times New Roman"/>
                <w:b/>
                <w:bCs/>
                <w:color w:val="000000"/>
                <w:kern w:val="0"/>
                <w:sz w:val="18"/>
                <w:szCs w:val="18"/>
                <w14:ligatures w14:val="none"/>
              </w:rPr>
            </w:pPr>
          </w:p>
        </w:tc>
      </w:tr>
      <w:tr w14:paraId="2747CCE5">
        <w:tblPrEx>
          <w:tblCellMar>
            <w:top w:w="0" w:type="dxa"/>
            <w:left w:w="108" w:type="dxa"/>
            <w:bottom w:w="0" w:type="dxa"/>
            <w:right w:w="108" w:type="dxa"/>
          </w:tblCellMar>
        </w:tblPrEx>
        <w:trPr>
          <w:trHeight w:val="300" w:hRule="atLeast"/>
        </w:trPr>
        <w:tc>
          <w:tcPr>
            <w:tcW w:w="382" w:type="pct"/>
            <w:vMerge w:val="continue"/>
            <w:tcBorders>
              <w:top w:val="single" w:color="000000" w:sz="12" w:space="0"/>
              <w:left w:val="nil"/>
              <w:bottom w:val="single" w:color="000000" w:sz="8" w:space="0"/>
              <w:right w:val="nil"/>
            </w:tcBorders>
            <w:vAlign w:val="center"/>
          </w:tcPr>
          <w:p w14:paraId="295E1E11">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vMerge w:val="continue"/>
            <w:tcBorders>
              <w:top w:val="single" w:color="000000" w:sz="12" w:space="0"/>
              <w:left w:val="nil"/>
              <w:bottom w:val="single" w:color="000000" w:sz="8" w:space="0"/>
              <w:right w:val="nil"/>
            </w:tcBorders>
            <w:vAlign w:val="center"/>
          </w:tcPr>
          <w:p w14:paraId="1AB44786">
            <w:pPr>
              <w:widowControl/>
              <w:spacing w:after="0" w:line="0" w:lineRule="atLeast"/>
              <w:rPr>
                <w:rFonts w:ascii="Times New Roman" w:hAnsi="Times New Roman" w:eastAsia="等线" w:cs="Times New Roman"/>
                <w:b/>
                <w:bCs/>
                <w:color w:val="000000"/>
                <w:kern w:val="0"/>
                <w:sz w:val="18"/>
                <w:szCs w:val="18"/>
                <w14:ligatures w14:val="none"/>
              </w:rPr>
            </w:pPr>
          </w:p>
        </w:tc>
        <w:tc>
          <w:tcPr>
            <w:tcW w:w="324" w:type="pct"/>
            <w:tcBorders>
              <w:top w:val="nil"/>
              <w:left w:val="nil"/>
              <w:bottom w:val="single" w:color="000000" w:sz="8" w:space="0"/>
              <w:right w:val="nil"/>
            </w:tcBorders>
            <w:noWrap/>
          </w:tcPr>
          <w:p w14:paraId="11288EE3">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Period</w:t>
            </w:r>
          </w:p>
        </w:tc>
        <w:tc>
          <w:tcPr>
            <w:tcW w:w="672" w:type="pct"/>
            <w:tcBorders>
              <w:top w:val="nil"/>
              <w:left w:val="nil"/>
              <w:bottom w:val="single" w:color="000000" w:sz="8" w:space="0"/>
              <w:right w:val="nil"/>
            </w:tcBorders>
            <w:noWrap/>
          </w:tcPr>
          <w:p w14:paraId="5BFE5E93">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APC (95% </w:t>
            </w:r>
            <w:r>
              <w:rPr>
                <w:rFonts w:ascii="Times New Roman" w:hAnsi="Times New Roman" w:eastAsia="等线" w:cs="Times New Roman"/>
                <w:b/>
                <w:bCs/>
                <w:i/>
                <w:iCs/>
                <w:color w:val="000000"/>
                <w:kern w:val="0"/>
                <w:sz w:val="18"/>
                <w:szCs w:val="18"/>
                <w14:ligatures w14:val="none"/>
              </w:rPr>
              <w:t>CI</w:t>
            </w:r>
            <w:r>
              <w:rPr>
                <w:rFonts w:ascii="Times New Roman" w:hAnsi="Times New Roman" w:eastAsia="等线" w:cs="Times New Roman"/>
                <w:b/>
                <w:bCs/>
                <w:color w:val="000000"/>
                <w:kern w:val="0"/>
                <w:sz w:val="18"/>
                <w:szCs w:val="18"/>
                <w14:ligatures w14:val="none"/>
              </w:rPr>
              <w:t>)</w:t>
            </w:r>
          </w:p>
        </w:tc>
        <w:tc>
          <w:tcPr>
            <w:tcW w:w="235" w:type="pct"/>
            <w:tcBorders>
              <w:top w:val="nil"/>
              <w:left w:val="nil"/>
              <w:bottom w:val="single" w:color="000000" w:sz="8" w:space="0"/>
              <w:right w:val="nil"/>
            </w:tcBorders>
            <w:noWrap/>
          </w:tcPr>
          <w:p w14:paraId="487F0B83">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c>
          <w:tcPr>
            <w:tcW w:w="673" w:type="pct"/>
            <w:tcBorders>
              <w:top w:val="nil"/>
              <w:left w:val="nil"/>
              <w:bottom w:val="single" w:color="000000" w:sz="8" w:space="0"/>
              <w:right w:val="nil"/>
            </w:tcBorders>
            <w:noWrap/>
          </w:tcPr>
          <w:p w14:paraId="4CE97FD3">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AAPC (95% </w:t>
            </w:r>
            <w:r>
              <w:rPr>
                <w:rFonts w:ascii="Times New Roman" w:hAnsi="Times New Roman" w:eastAsia="等线" w:cs="Times New Roman"/>
                <w:b/>
                <w:bCs/>
                <w:i/>
                <w:iCs/>
                <w:color w:val="000000"/>
                <w:kern w:val="0"/>
                <w:sz w:val="18"/>
                <w:szCs w:val="18"/>
                <w14:ligatures w14:val="none"/>
              </w:rPr>
              <w:t>CI</w:t>
            </w:r>
            <w:r>
              <w:rPr>
                <w:rFonts w:ascii="Times New Roman" w:hAnsi="Times New Roman" w:eastAsia="等线" w:cs="Times New Roman"/>
                <w:b/>
                <w:bCs/>
                <w:color w:val="000000"/>
                <w:kern w:val="0"/>
                <w:sz w:val="18"/>
                <w:szCs w:val="18"/>
                <w14:ligatures w14:val="none"/>
              </w:rPr>
              <w:t>)</w:t>
            </w:r>
          </w:p>
        </w:tc>
        <w:tc>
          <w:tcPr>
            <w:tcW w:w="295" w:type="pct"/>
            <w:tcBorders>
              <w:top w:val="nil"/>
              <w:left w:val="nil"/>
              <w:bottom w:val="single" w:color="000000" w:sz="8" w:space="0"/>
              <w:right w:val="nil"/>
            </w:tcBorders>
            <w:noWrap/>
          </w:tcPr>
          <w:p w14:paraId="34D99653">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c>
          <w:tcPr>
            <w:tcW w:w="323" w:type="pct"/>
            <w:tcBorders>
              <w:top w:val="nil"/>
              <w:left w:val="nil"/>
              <w:bottom w:val="single" w:color="000000" w:sz="8" w:space="0"/>
              <w:right w:val="nil"/>
            </w:tcBorders>
            <w:noWrap/>
          </w:tcPr>
          <w:p w14:paraId="1A68AB5F">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Period</w:t>
            </w:r>
          </w:p>
        </w:tc>
        <w:tc>
          <w:tcPr>
            <w:tcW w:w="635" w:type="pct"/>
            <w:tcBorders>
              <w:top w:val="nil"/>
              <w:left w:val="nil"/>
              <w:bottom w:val="single" w:color="000000" w:sz="8" w:space="0"/>
              <w:right w:val="nil"/>
            </w:tcBorders>
            <w:noWrap/>
          </w:tcPr>
          <w:p w14:paraId="3C831E59">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APC (95% </w:t>
            </w:r>
            <w:r>
              <w:rPr>
                <w:rFonts w:ascii="Times New Roman" w:hAnsi="Times New Roman" w:eastAsia="等线" w:cs="Times New Roman"/>
                <w:b/>
                <w:bCs/>
                <w:i/>
                <w:iCs/>
                <w:color w:val="000000"/>
                <w:kern w:val="0"/>
                <w:sz w:val="18"/>
                <w:szCs w:val="18"/>
                <w14:ligatures w14:val="none"/>
              </w:rPr>
              <w:t>CI</w:t>
            </w:r>
            <w:r>
              <w:rPr>
                <w:rFonts w:ascii="Times New Roman" w:hAnsi="Times New Roman" w:eastAsia="等线" w:cs="Times New Roman"/>
                <w:b/>
                <w:bCs/>
                <w:color w:val="000000"/>
                <w:kern w:val="0"/>
                <w:sz w:val="18"/>
                <w:szCs w:val="18"/>
                <w14:ligatures w14:val="none"/>
              </w:rPr>
              <w:t>)</w:t>
            </w:r>
          </w:p>
        </w:tc>
        <w:tc>
          <w:tcPr>
            <w:tcW w:w="235" w:type="pct"/>
            <w:tcBorders>
              <w:top w:val="nil"/>
              <w:left w:val="nil"/>
              <w:bottom w:val="single" w:color="000000" w:sz="8" w:space="0"/>
              <w:right w:val="nil"/>
            </w:tcBorders>
            <w:noWrap/>
          </w:tcPr>
          <w:p w14:paraId="0D301713">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c>
          <w:tcPr>
            <w:tcW w:w="638" w:type="pct"/>
            <w:tcBorders>
              <w:top w:val="nil"/>
              <w:left w:val="nil"/>
              <w:bottom w:val="single" w:color="000000" w:sz="8" w:space="0"/>
              <w:right w:val="nil"/>
            </w:tcBorders>
            <w:noWrap/>
          </w:tcPr>
          <w:p w14:paraId="08F1E61C">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 xml:space="preserve">AAPC (95% </w:t>
            </w:r>
            <w:r>
              <w:rPr>
                <w:rFonts w:ascii="Times New Roman" w:hAnsi="Times New Roman" w:eastAsia="等线" w:cs="Times New Roman"/>
                <w:b/>
                <w:bCs/>
                <w:i/>
                <w:iCs/>
                <w:color w:val="000000"/>
                <w:kern w:val="0"/>
                <w:sz w:val="18"/>
                <w:szCs w:val="18"/>
                <w14:ligatures w14:val="none"/>
              </w:rPr>
              <w:t>CI</w:t>
            </w:r>
            <w:r>
              <w:rPr>
                <w:rFonts w:ascii="Times New Roman" w:hAnsi="Times New Roman" w:eastAsia="等线" w:cs="Times New Roman"/>
                <w:b/>
                <w:bCs/>
                <w:color w:val="000000"/>
                <w:kern w:val="0"/>
                <w:sz w:val="18"/>
                <w:szCs w:val="18"/>
                <w14:ligatures w14:val="none"/>
              </w:rPr>
              <w:t>)</w:t>
            </w:r>
          </w:p>
        </w:tc>
        <w:tc>
          <w:tcPr>
            <w:tcW w:w="293" w:type="pct"/>
            <w:tcBorders>
              <w:top w:val="nil"/>
              <w:left w:val="nil"/>
              <w:bottom w:val="single" w:color="000000" w:sz="8" w:space="0"/>
              <w:right w:val="nil"/>
            </w:tcBorders>
            <w:noWrap/>
          </w:tcPr>
          <w:p w14:paraId="4315681C">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r>
      <w:tr w14:paraId="2F42765C">
        <w:tblPrEx>
          <w:tblCellMar>
            <w:top w:w="0" w:type="dxa"/>
            <w:left w:w="108" w:type="dxa"/>
            <w:bottom w:w="0" w:type="dxa"/>
            <w:right w:w="108" w:type="dxa"/>
          </w:tblCellMar>
        </w:tblPrEx>
        <w:trPr>
          <w:trHeight w:val="270" w:hRule="atLeast"/>
        </w:trPr>
        <w:tc>
          <w:tcPr>
            <w:tcW w:w="382" w:type="pct"/>
            <w:vMerge w:val="restart"/>
            <w:tcBorders>
              <w:top w:val="nil"/>
              <w:left w:val="nil"/>
              <w:bottom w:val="nil"/>
              <w:right w:val="nil"/>
            </w:tcBorders>
          </w:tcPr>
          <w:p w14:paraId="088C350D">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Non-optimal temperature</w:t>
            </w:r>
          </w:p>
        </w:tc>
        <w:tc>
          <w:tcPr>
            <w:tcW w:w="295" w:type="pct"/>
            <w:tcBorders>
              <w:top w:val="nil"/>
              <w:left w:val="nil"/>
              <w:bottom w:val="nil"/>
              <w:right w:val="nil"/>
            </w:tcBorders>
            <w:noWrap/>
          </w:tcPr>
          <w:p w14:paraId="05DBEE9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Both</w:t>
            </w:r>
          </w:p>
        </w:tc>
        <w:tc>
          <w:tcPr>
            <w:tcW w:w="324" w:type="pct"/>
            <w:tcBorders>
              <w:top w:val="nil"/>
              <w:left w:val="nil"/>
              <w:bottom w:val="nil"/>
              <w:right w:val="nil"/>
            </w:tcBorders>
            <w:noWrap/>
            <w:vAlign w:val="center"/>
          </w:tcPr>
          <w:p w14:paraId="615DF46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1990-1993</w:t>
            </w:r>
          </w:p>
        </w:tc>
        <w:tc>
          <w:tcPr>
            <w:tcW w:w="672" w:type="pct"/>
            <w:tcBorders>
              <w:top w:val="nil"/>
              <w:left w:val="nil"/>
              <w:bottom w:val="nil"/>
              <w:right w:val="nil"/>
            </w:tcBorders>
            <w:noWrap/>
            <w:vAlign w:val="center"/>
          </w:tcPr>
          <w:p w14:paraId="6C75AE1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4.44 (0.80, 8.22)*</w:t>
            </w:r>
          </w:p>
        </w:tc>
        <w:tc>
          <w:tcPr>
            <w:tcW w:w="235" w:type="pct"/>
            <w:tcBorders>
              <w:top w:val="nil"/>
              <w:left w:val="nil"/>
              <w:bottom w:val="nil"/>
              <w:right w:val="nil"/>
            </w:tcBorders>
            <w:noWrap/>
            <w:vAlign w:val="center"/>
          </w:tcPr>
          <w:p w14:paraId="79A49BAB">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0.0185</w:t>
            </w:r>
          </w:p>
        </w:tc>
        <w:tc>
          <w:tcPr>
            <w:tcW w:w="673" w:type="pct"/>
            <w:tcBorders>
              <w:top w:val="nil"/>
              <w:left w:val="nil"/>
              <w:bottom w:val="nil"/>
              <w:right w:val="nil"/>
            </w:tcBorders>
            <w:noWrap/>
            <w:vAlign w:val="center"/>
          </w:tcPr>
          <w:p w14:paraId="3AF4DDF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-1.44 (-1.86, -1.03)*</w:t>
            </w:r>
          </w:p>
        </w:tc>
        <w:tc>
          <w:tcPr>
            <w:tcW w:w="295" w:type="pct"/>
            <w:vMerge w:val="restart"/>
            <w:tcBorders>
              <w:top w:val="nil"/>
              <w:left w:val="nil"/>
              <w:bottom w:val="nil"/>
              <w:right w:val="nil"/>
            </w:tcBorders>
            <w:noWrap/>
            <w:vAlign w:val="center"/>
          </w:tcPr>
          <w:p w14:paraId="6D6E44D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5EF332E7">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2F4A54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1990-1993</w:t>
            </w:r>
          </w:p>
        </w:tc>
        <w:tc>
          <w:tcPr>
            <w:tcW w:w="635" w:type="pct"/>
            <w:tcBorders>
              <w:top w:val="nil"/>
              <w:left w:val="nil"/>
              <w:bottom w:val="nil"/>
              <w:right w:val="nil"/>
            </w:tcBorders>
            <w:noWrap/>
            <w:vAlign w:val="center"/>
          </w:tcPr>
          <w:p w14:paraId="6E757B1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6.31 (3.14, 9.58)*</w:t>
            </w:r>
          </w:p>
        </w:tc>
        <w:tc>
          <w:tcPr>
            <w:tcW w:w="235" w:type="pct"/>
            <w:tcBorders>
              <w:top w:val="nil"/>
              <w:left w:val="nil"/>
              <w:bottom w:val="nil"/>
              <w:right w:val="nil"/>
            </w:tcBorders>
            <w:noWrap/>
            <w:vAlign w:val="center"/>
          </w:tcPr>
          <w:p w14:paraId="2BFF390F">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0.0004</w:t>
            </w:r>
          </w:p>
        </w:tc>
        <w:tc>
          <w:tcPr>
            <w:tcW w:w="638" w:type="pct"/>
            <w:tcBorders>
              <w:top w:val="nil"/>
              <w:left w:val="nil"/>
              <w:bottom w:val="nil"/>
              <w:right w:val="nil"/>
            </w:tcBorders>
            <w:noWrap/>
            <w:vAlign w:val="center"/>
          </w:tcPr>
          <w:p w14:paraId="793CADE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-1.52 (-2.09, -0.95)*</w:t>
            </w:r>
          </w:p>
        </w:tc>
        <w:tc>
          <w:tcPr>
            <w:tcW w:w="293" w:type="pct"/>
            <w:vMerge w:val="restart"/>
            <w:tcBorders>
              <w:top w:val="nil"/>
              <w:left w:val="nil"/>
              <w:bottom w:val="nil"/>
              <w:right w:val="nil"/>
            </w:tcBorders>
            <w:noWrap/>
            <w:vAlign w:val="center"/>
          </w:tcPr>
          <w:p w14:paraId="7356BA7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27E8F66D">
            <w:pPr>
              <w:widowControl/>
              <w:spacing w:after="0" w:line="0" w:lineRule="atLeast"/>
              <w:rPr>
                <w:rFonts w:ascii="Times New Roman" w:hAnsi="Times New Roman" w:eastAsia="等线" w:cs="Times New Roman"/>
                <w:color w:val="000000"/>
                <w:kern w:val="0"/>
                <w:sz w:val="18"/>
                <w:szCs w:val="18"/>
                <w14:ligatures w14:val="none"/>
              </w:rPr>
            </w:pPr>
          </w:p>
        </w:tc>
      </w:tr>
      <w:tr w14:paraId="0BFCCF8D">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23C37B32">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1D59E37D">
            <w:pPr>
              <w:widowControl/>
              <w:spacing w:after="0" w:line="0" w:lineRule="atLeast"/>
              <w:rPr>
                <w:rFonts w:ascii="Times New Roman" w:hAnsi="Times New Roman" w:eastAsia="等线" w:cs="Times New Roman"/>
                <w:color w:val="000000"/>
                <w:kern w:val="0"/>
                <w:sz w:val="18"/>
                <w:szCs w:val="18"/>
                <w14:ligatures w14:val="none"/>
              </w:rPr>
            </w:pPr>
          </w:p>
        </w:tc>
        <w:tc>
          <w:tcPr>
            <w:tcW w:w="324" w:type="pct"/>
            <w:tcBorders>
              <w:top w:val="nil"/>
              <w:left w:val="nil"/>
              <w:bottom w:val="nil"/>
              <w:right w:val="nil"/>
            </w:tcBorders>
            <w:noWrap/>
            <w:vAlign w:val="center"/>
          </w:tcPr>
          <w:p w14:paraId="1C79005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1993-2010</w:t>
            </w:r>
          </w:p>
        </w:tc>
        <w:tc>
          <w:tcPr>
            <w:tcW w:w="672" w:type="pct"/>
            <w:tcBorders>
              <w:top w:val="nil"/>
              <w:left w:val="nil"/>
              <w:bottom w:val="nil"/>
              <w:right w:val="nil"/>
            </w:tcBorders>
            <w:noWrap/>
            <w:vAlign w:val="center"/>
          </w:tcPr>
          <w:p w14:paraId="690EB97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-1.42 (-1.73, -1.11)*</w:t>
            </w:r>
          </w:p>
        </w:tc>
        <w:tc>
          <w:tcPr>
            <w:tcW w:w="235" w:type="pct"/>
            <w:tcBorders>
              <w:top w:val="nil"/>
              <w:left w:val="nil"/>
              <w:bottom w:val="nil"/>
              <w:right w:val="nil"/>
            </w:tcBorders>
            <w:noWrap/>
            <w:vAlign w:val="center"/>
          </w:tcPr>
          <w:p w14:paraId="74EEA68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73" w:type="pct"/>
            <w:tcBorders>
              <w:top w:val="nil"/>
              <w:left w:val="nil"/>
              <w:bottom w:val="nil"/>
              <w:right w:val="nil"/>
            </w:tcBorders>
            <w:noWrap/>
            <w:vAlign w:val="center"/>
          </w:tcPr>
          <w:p w14:paraId="0276A89D">
            <w:pPr>
              <w:widowControl/>
              <w:spacing w:after="0" w:line="0" w:lineRule="atLeas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nil"/>
              <w:right w:val="nil"/>
            </w:tcBorders>
            <w:vAlign w:val="center"/>
          </w:tcPr>
          <w:p w14:paraId="1D2F4B5B">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A6A9E0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1993-1999</w:t>
            </w:r>
          </w:p>
        </w:tc>
        <w:tc>
          <w:tcPr>
            <w:tcW w:w="635" w:type="pct"/>
            <w:tcBorders>
              <w:top w:val="nil"/>
              <w:left w:val="nil"/>
              <w:bottom w:val="nil"/>
              <w:right w:val="nil"/>
            </w:tcBorders>
            <w:noWrap/>
            <w:vAlign w:val="center"/>
          </w:tcPr>
          <w:p w14:paraId="273C62D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-2.41 (-3.89, -0.90)*</w:t>
            </w:r>
          </w:p>
        </w:tc>
        <w:tc>
          <w:tcPr>
            <w:tcW w:w="235" w:type="pct"/>
            <w:tcBorders>
              <w:top w:val="nil"/>
              <w:left w:val="nil"/>
              <w:bottom w:val="nil"/>
              <w:right w:val="nil"/>
            </w:tcBorders>
            <w:noWrap/>
            <w:vAlign w:val="center"/>
          </w:tcPr>
          <w:p w14:paraId="52A85062">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0.0033</w:t>
            </w:r>
          </w:p>
        </w:tc>
        <w:tc>
          <w:tcPr>
            <w:tcW w:w="638" w:type="pct"/>
            <w:tcBorders>
              <w:top w:val="nil"/>
              <w:left w:val="nil"/>
              <w:bottom w:val="nil"/>
              <w:right w:val="nil"/>
            </w:tcBorders>
            <w:noWrap/>
            <w:vAlign w:val="center"/>
          </w:tcPr>
          <w:p w14:paraId="1E2092A0">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62A5C17D">
            <w:pPr>
              <w:widowControl/>
              <w:spacing w:after="0" w:line="0" w:lineRule="atLeast"/>
              <w:rPr>
                <w:rFonts w:ascii="Times New Roman" w:hAnsi="Times New Roman" w:eastAsia="等线" w:cs="Times New Roman"/>
                <w:color w:val="000000"/>
                <w:kern w:val="0"/>
                <w:sz w:val="18"/>
                <w:szCs w:val="18"/>
                <w14:ligatures w14:val="none"/>
              </w:rPr>
            </w:pPr>
          </w:p>
        </w:tc>
      </w:tr>
      <w:tr w14:paraId="38DE4BA5">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7CB3005A">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7A217C5F">
            <w:pPr>
              <w:widowControl/>
              <w:spacing w:after="0" w:line="0" w:lineRule="atLeast"/>
              <w:rPr>
                <w:rFonts w:ascii="Times New Roman" w:hAnsi="Times New Roman" w:eastAsia="等线" w:cs="Times New Roman"/>
                <w:color w:val="000000"/>
                <w:kern w:val="0"/>
                <w:sz w:val="18"/>
                <w:szCs w:val="18"/>
                <w14:ligatures w14:val="none"/>
              </w:rPr>
            </w:pPr>
          </w:p>
        </w:tc>
        <w:tc>
          <w:tcPr>
            <w:tcW w:w="324" w:type="pct"/>
            <w:tcBorders>
              <w:top w:val="nil"/>
              <w:left w:val="nil"/>
              <w:bottom w:val="nil"/>
              <w:right w:val="nil"/>
            </w:tcBorders>
            <w:noWrap/>
            <w:vAlign w:val="center"/>
          </w:tcPr>
          <w:p w14:paraId="71AD362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2010-2021</w:t>
            </w:r>
          </w:p>
        </w:tc>
        <w:tc>
          <w:tcPr>
            <w:tcW w:w="672" w:type="pct"/>
            <w:tcBorders>
              <w:top w:val="nil"/>
              <w:left w:val="nil"/>
              <w:bottom w:val="nil"/>
              <w:right w:val="nil"/>
            </w:tcBorders>
            <w:noWrap/>
            <w:vAlign w:val="center"/>
          </w:tcPr>
          <w:p w14:paraId="1D02864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-3.02 (-3.62, -2.42)*</w:t>
            </w:r>
          </w:p>
        </w:tc>
        <w:tc>
          <w:tcPr>
            <w:tcW w:w="235" w:type="pct"/>
            <w:tcBorders>
              <w:top w:val="nil"/>
              <w:left w:val="nil"/>
              <w:bottom w:val="nil"/>
              <w:right w:val="nil"/>
            </w:tcBorders>
            <w:noWrap/>
            <w:vAlign w:val="center"/>
          </w:tcPr>
          <w:p w14:paraId="04E70A9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73" w:type="pct"/>
            <w:tcBorders>
              <w:top w:val="nil"/>
              <w:left w:val="nil"/>
              <w:bottom w:val="nil"/>
              <w:right w:val="nil"/>
            </w:tcBorders>
            <w:noWrap/>
            <w:vAlign w:val="center"/>
          </w:tcPr>
          <w:p w14:paraId="2E8F36A7">
            <w:pPr>
              <w:widowControl/>
              <w:spacing w:after="0" w:line="0" w:lineRule="atLeas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nil"/>
              <w:right w:val="nil"/>
            </w:tcBorders>
            <w:vAlign w:val="center"/>
          </w:tcPr>
          <w:p w14:paraId="473063AF">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66D013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1999-2003</w:t>
            </w:r>
          </w:p>
        </w:tc>
        <w:tc>
          <w:tcPr>
            <w:tcW w:w="635" w:type="pct"/>
            <w:tcBorders>
              <w:top w:val="nil"/>
              <w:left w:val="nil"/>
              <w:bottom w:val="nil"/>
              <w:right w:val="nil"/>
            </w:tcBorders>
            <w:noWrap/>
            <w:vAlign w:val="center"/>
          </w:tcPr>
          <w:p w14:paraId="3ED3C61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0.86 (-2.45, 4.28)</w:t>
            </w:r>
          </w:p>
        </w:tc>
        <w:tc>
          <w:tcPr>
            <w:tcW w:w="235" w:type="pct"/>
            <w:tcBorders>
              <w:top w:val="nil"/>
              <w:left w:val="nil"/>
              <w:bottom w:val="nil"/>
              <w:right w:val="nil"/>
            </w:tcBorders>
            <w:noWrap/>
            <w:vAlign w:val="center"/>
          </w:tcPr>
          <w:p w14:paraId="5D631B8C">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0.6007</w:t>
            </w:r>
          </w:p>
        </w:tc>
        <w:tc>
          <w:tcPr>
            <w:tcW w:w="638" w:type="pct"/>
            <w:tcBorders>
              <w:top w:val="nil"/>
              <w:left w:val="nil"/>
              <w:bottom w:val="nil"/>
              <w:right w:val="nil"/>
            </w:tcBorders>
            <w:noWrap/>
            <w:vAlign w:val="center"/>
          </w:tcPr>
          <w:p w14:paraId="3E24B6BB">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2182FADA">
            <w:pPr>
              <w:widowControl/>
              <w:spacing w:after="0" w:line="0" w:lineRule="atLeast"/>
              <w:rPr>
                <w:rFonts w:ascii="Times New Roman" w:hAnsi="Times New Roman" w:eastAsia="等线" w:cs="Times New Roman"/>
                <w:color w:val="000000"/>
                <w:kern w:val="0"/>
                <w:sz w:val="18"/>
                <w:szCs w:val="18"/>
                <w14:ligatures w14:val="none"/>
              </w:rPr>
            </w:pPr>
          </w:p>
        </w:tc>
      </w:tr>
      <w:tr w14:paraId="4E84A85B">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4308D999">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4590A88F">
            <w:pPr>
              <w:widowControl/>
              <w:spacing w:after="0" w:line="0" w:lineRule="atLeast"/>
              <w:rPr>
                <w:rFonts w:ascii="Times New Roman" w:hAnsi="Times New Roman" w:eastAsia="等线" w:cs="Times New Roman"/>
                <w:color w:val="000000"/>
                <w:kern w:val="0"/>
                <w:sz w:val="18"/>
                <w:szCs w:val="18"/>
                <w14:ligatures w14:val="none"/>
              </w:rPr>
            </w:pPr>
          </w:p>
        </w:tc>
        <w:tc>
          <w:tcPr>
            <w:tcW w:w="324" w:type="pct"/>
            <w:tcBorders>
              <w:top w:val="nil"/>
              <w:left w:val="nil"/>
              <w:bottom w:val="nil"/>
              <w:right w:val="nil"/>
            </w:tcBorders>
            <w:noWrap/>
            <w:vAlign w:val="center"/>
          </w:tcPr>
          <w:p w14:paraId="599F57F4">
            <w:pPr>
              <w:widowControl/>
              <w:spacing w:after="0" w:line="0" w:lineRule="atLeast"/>
              <w:rPr>
                <w:rFonts w:ascii="Times New Roman" w:hAnsi="Times New Roman" w:eastAsia="等线" w:cs="Times New Roman"/>
                <w:color w:val="000000"/>
                <w:kern w:val="0"/>
                <w:sz w:val="18"/>
                <w:szCs w:val="18"/>
                <w14:ligatures w14:val="none"/>
              </w:rPr>
            </w:pPr>
          </w:p>
        </w:tc>
        <w:tc>
          <w:tcPr>
            <w:tcW w:w="672" w:type="pct"/>
            <w:tcBorders>
              <w:top w:val="nil"/>
              <w:left w:val="nil"/>
              <w:bottom w:val="nil"/>
              <w:right w:val="nil"/>
            </w:tcBorders>
            <w:noWrap/>
            <w:vAlign w:val="center"/>
          </w:tcPr>
          <w:p w14:paraId="50FE1BF5">
            <w:pPr>
              <w:widowControl/>
              <w:spacing w:after="0" w:line="0" w:lineRule="atLeast"/>
              <w:rPr>
                <w:rFonts w:ascii="Times New Roman" w:hAnsi="Times New Roman" w:eastAsia="等线" w:cs="Times New Roman"/>
                <w:color w:val="000000"/>
                <w:kern w:val="0"/>
                <w:sz w:val="18"/>
                <w:szCs w:val="18"/>
                <w14:ligatures w14:val="none"/>
              </w:rPr>
            </w:pPr>
          </w:p>
        </w:tc>
        <w:tc>
          <w:tcPr>
            <w:tcW w:w="235" w:type="pct"/>
            <w:tcBorders>
              <w:top w:val="nil"/>
              <w:left w:val="nil"/>
              <w:bottom w:val="nil"/>
              <w:right w:val="nil"/>
            </w:tcBorders>
            <w:noWrap/>
            <w:vAlign w:val="center"/>
          </w:tcPr>
          <w:p w14:paraId="3F836A8F">
            <w:pPr>
              <w:widowControl/>
              <w:spacing w:after="0" w:line="0" w:lineRule="atLeast"/>
              <w:rPr>
                <w:rFonts w:ascii="Times New Roman" w:hAnsi="Times New Roman" w:eastAsia="等线" w:cs="Times New Roman"/>
                <w:color w:val="000000"/>
                <w:kern w:val="0"/>
                <w:sz w:val="18"/>
                <w:szCs w:val="18"/>
                <w14:ligatures w14:val="none"/>
              </w:rPr>
            </w:pPr>
          </w:p>
        </w:tc>
        <w:tc>
          <w:tcPr>
            <w:tcW w:w="673" w:type="pct"/>
            <w:tcBorders>
              <w:top w:val="nil"/>
              <w:left w:val="nil"/>
              <w:bottom w:val="nil"/>
              <w:right w:val="nil"/>
            </w:tcBorders>
            <w:noWrap/>
            <w:vAlign w:val="center"/>
          </w:tcPr>
          <w:p w14:paraId="2F9BC0A6">
            <w:pPr>
              <w:widowControl/>
              <w:spacing w:after="0" w:line="0" w:lineRule="atLeas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nil"/>
              <w:right w:val="nil"/>
            </w:tcBorders>
            <w:vAlign w:val="center"/>
          </w:tcPr>
          <w:p w14:paraId="053A6BD6">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D47A7D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2003-2021</w:t>
            </w:r>
          </w:p>
        </w:tc>
        <w:tc>
          <w:tcPr>
            <w:tcW w:w="635" w:type="pct"/>
            <w:tcBorders>
              <w:top w:val="nil"/>
              <w:left w:val="nil"/>
              <w:bottom w:val="nil"/>
              <w:right w:val="nil"/>
            </w:tcBorders>
            <w:noWrap/>
            <w:vAlign w:val="center"/>
          </w:tcPr>
          <w:p w14:paraId="30FDC3C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-2.99 (-3.22, -2.75)*</w:t>
            </w:r>
          </w:p>
        </w:tc>
        <w:tc>
          <w:tcPr>
            <w:tcW w:w="235" w:type="pct"/>
            <w:tcBorders>
              <w:top w:val="nil"/>
              <w:left w:val="nil"/>
              <w:bottom w:val="nil"/>
              <w:right w:val="nil"/>
            </w:tcBorders>
            <w:noWrap/>
            <w:vAlign w:val="center"/>
          </w:tcPr>
          <w:p w14:paraId="124DAF9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38" w:type="pct"/>
            <w:tcBorders>
              <w:top w:val="nil"/>
              <w:left w:val="nil"/>
              <w:bottom w:val="nil"/>
              <w:right w:val="nil"/>
            </w:tcBorders>
            <w:noWrap/>
            <w:vAlign w:val="center"/>
          </w:tcPr>
          <w:p w14:paraId="49563A6D">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0C0C4A22">
            <w:pPr>
              <w:widowControl/>
              <w:spacing w:after="0" w:line="0" w:lineRule="atLeast"/>
              <w:rPr>
                <w:rFonts w:ascii="Times New Roman" w:hAnsi="Times New Roman" w:eastAsia="等线" w:cs="Times New Roman"/>
                <w:color w:val="000000"/>
                <w:kern w:val="0"/>
                <w:sz w:val="18"/>
                <w:szCs w:val="18"/>
                <w14:ligatures w14:val="none"/>
              </w:rPr>
            </w:pPr>
          </w:p>
        </w:tc>
      </w:tr>
      <w:tr w14:paraId="15ACEB64">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523B9921">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536E5A4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Male</w:t>
            </w:r>
          </w:p>
        </w:tc>
        <w:tc>
          <w:tcPr>
            <w:tcW w:w="324" w:type="pct"/>
            <w:tcBorders>
              <w:top w:val="nil"/>
              <w:left w:val="nil"/>
              <w:bottom w:val="nil"/>
              <w:right w:val="nil"/>
            </w:tcBorders>
            <w:noWrap/>
            <w:vAlign w:val="center"/>
          </w:tcPr>
          <w:p w14:paraId="4B8B61F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1990-1993</w:t>
            </w:r>
          </w:p>
        </w:tc>
        <w:tc>
          <w:tcPr>
            <w:tcW w:w="672" w:type="pct"/>
            <w:tcBorders>
              <w:top w:val="nil"/>
              <w:left w:val="nil"/>
              <w:bottom w:val="nil"/>
              <w:right w:val="nil"/>
            </w:tcBorders>
            <w:noWrap/>
            <w:vAlign w:val="center"/>
          </w:tcPr>
          <w:p w14:paraId="3D391AD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4.93 (1.55, 8.43)*</w:t>
            </w:r>
          </w:p>
        </w:tc>
        <w:tc>
          <w:tcPr>
            <w:tcW w:w="235" w:type="pct"/>
            <w:tcBorders>
              <w:top w:val="nil"/>
              <w:left w:val="nil"/>
              <w:bottom w:val="nil"/>
              <w:right w:val="nil"/>
            </w:tcBorders>
            <w:noWrap/>
            <w:vAlign w:val="center"/>
          </w:tcPr>
          <w:p w14:paraId="52C77E19">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0.0061</w:t>
            </w:r>
          </w:p>
        </w:tc>
        <w:tc>
          <w:tcPr>
            <w:tcW w:w="673" w:type="pct"/>
            <w:tcBorders>
              <w:top w:val="nil"/>
              <w:left w:val="nil"/>
              <w:bottom w:val="nil"/>
              <w:right w:val="nil"/>
            </w:tcBorders>
            <w:noWrap/>
            <w:vAlign w:val="center"/>
          </w:tcPr>
          <w:p w14:paraId="4A3D76A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-1.28 (-1.81, -0.75)*</w:t>
            </w:r>
          </w:p>
        </w:tc>
        <w:tc>
          <w:tcPr>
            <w:tcW w:w="295" w:type="pct"/>
            <w:vMerge w:val="restart"/>
            <w:tcBorders>
              <w:top w:val="nil"/>
              <w:left w:val="nil"/>
              <w:bottom w:val="nil"/>
              <w:right w:val="nil"/>
            </w:tcBorders>
            <w:noWrap/>
            <w:vAlign w:val="center"/>
          </w:tcPr>
          <w:p w14:paraId="50A3F21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32FE8C69">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A5D6F8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1990-1993</w:t>
            </w:r>
          </w:p>
        </w:tc>
        <w:tc>
          <w:tcPr>
            <w:tcW w:w="635" w:type="pct"/>
            <w:tcBorders>
              <w:top w:val="nil"/>
              <w:left w:val="nil"/>
              <w:bottom w:val="nil"/>
              <w:right w:val="nil"/>
            </w:tcBorders>
            <w:noWrap/>
            <w:vAlign w:val="center"/>
          </w:tcPr>
          <w:p w14:paraId="1D8BC67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6.60 (3.50, 9.78)*</w:t>
            </w:r>
          </w:p>
        </w:tc>
        <w:tc>
          <w:tcPr>
            <w:tcW w:w="235" w:type="pct"/>
            <w:tcBorders>
              <w:top w:val="nil"/>
              <w:left w:val="nil"/>
              <w:bottom w:val="nil"/>
              <w:right w:val="nil"/>
            </w:tcBorders>
            <w:noWrap/>
            <w:vAlign w:val="center"/>
          </w:tcPr>
          <w:p w14:paraId="164A7158">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0.0002</w:t>
            </w:r>
          </w:p>
        </w:tc>
        <w:tc>
          <w:tcPr>
            <w:tcW w:w="638" w:type="pct"/>
            <w:tcBorders>
              <w:top w:val="nil"/>
              <w:left w:val="nil"/>
              <w:bottom w:val="nil"/>
              <w:right w:val="nil"/>
            </w:tcBorders>
            <w:noWrap/>
            <w:vAlign w:val="center"/>
          </w:tcPr>
          <w:p w14:paraId="40EAFED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-1.44 (-2.00, -0.88)*</w:t>
            </w:r>
          </w:p>
        </w:tc>
        <w:tc>
          <w:tcPr>
            <w:tcW w:w="293" w:type="pct"/>
            <w:vMerge w:val="restart"/>
            <w:tcBorders>
              <w:top w:val="nil"/>
              <w:left w:val="nil"/>
              <w:bottom w:val="nil"/>
              <w:right w:val="nil"/>
            </w:tcBorders>
            <w:noWrap/>
            <w:vAlign w:val="center"/>
          </w:tcPr>
          <w:p w14:paraId="643FACE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123EFE42">
            <w:pPr>
              <w:widowControl/>
              <w:spacing w:after="0" w:line="0" w:lineRule="atLeast"/>
              <w:rPr>
                <w:rFonts w:ascii="Times New Roman" w:hAnsi="Times New Roman" w:eastAsia="等线" w:cs="Times New Roman"/>
                <w:color w:val="000000"/>
                <w:kern w:val="0"/>
                <w:sz w:val="18"/>
                <w:szCs w:val="18"/>
                <w14:ligatures w14:val="none"/>
              </w:rPr>
            </w:pPr>
          </w:p>
        </w:tc>
      </w:tr>
      <w:tr w14:paraId="7C62D77A">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25CF24C3">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16C2009E">
            <w:pPr>
              <w:widowControl/>
              <w:spacing w:after="0" w:line="0" w:lineRule="atLeast"/>
              <w:rPr>
                <w:rFonts w:ascii="Times New Roman" w:hAnsi="Times New Roman" w:eastAsia="等线" w:cs="Times New Roman"/>
                <w:color w:val="000000"/>
                <w:kern w:val="0"/>
                <w:sz w:val="18"/>
                <w:szCs w:val="18"/>
                <w14:ligatures w14:val="none"/>
              </w:rPr>
            </w:pPr>
          </w:p>
        </w:tc>
        <w:tc>
          <w:tcPr>
            <w:tcW w:w="324" w:type="pct"/>
            <w:tcBorders>
              <w:top w:val="nil"/>
              <w:left w:val="nil"/>
              <w:bottom w:val="nil"/>
              <w:right w:val="nil"/>
            </w:tcBorders>
            <w:noWrap/>
            <w:vAlign w:val="center"/>
          </w:tcPr>
          <w:p w14:paraId="2B9E749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1993-1999</w:t>
            </w:r>
          </w:p>
        </w:tc>
        <w:tc>
          <w:tcPr>
            <w:tcW w:w="672" w:type="pct"/>
            <w:tcBorders>
              <w:top w:val="nil"/>
              <w:left w:val="nil"/>
              <w:bottom w:val="nil"/>
              <w:right w:val="nil"/>
            </w:tcBorders>
            <w:noWrap/>
            <w:vAlign w:val="center"/>
          </w:tcPr>
          <w:p w14:paraId="78EB410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-2.26 (-3.85, -0.65)*</w:t>
            </w:r>
          </w:p>
        </w:tc>
        <w:tc>
          <w:tcPr>
            <w:tcW w:w="235" w:type="pct"/>
            <w:tcBorders>
              <w:top w:val="nil"/>
              <w:left w:val="nil"/>
              <w:bottom w:val="nil"/>
              <w:right w:val="nil"/>
            </w:tcBorders>
            <w:noWrap/>
            <w:vAlign w:val="center"/>
          </w:tcPr>
          <w:p w14:paraId="742AC5FE">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0.0085</w:t>
            </w:r>
          </w:p>
        </w:tc>
        <w:tc>
          <w:tcPr>
            <w:tcW w:w="673" w:type="pct"/>
            <w:tcBorders>
              <w:top w:val="nil"/>
              <w:left w:val="nil"/>
              <w:bottom w:val="nil"/>
              <w:right w:val="nil"/>
            </w:tcBorders>
            <w:noWrap/>
            <w:vAlign w:val="center"/>
          </w:tcPr>
          <w:p w14:paraId="27FA854E">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nil"/>
              <w:right w:val="nil"/>
            </w:tcBorders>
            <w:vAlign w:val="center"/>
          </w:tcPr>
          <w:p w14:paraId="50D8C7B1">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771C0A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1993-1999</w:t>
            </w:r>
          </w:p>
        </w:tc>
        <w:tc>
          <w:tcPr>
            <w:tcW w:w="635" w:type="pct"/>
            <w:tcBorders>
              <w:top w:val="nil"/>
              <w:left w:val="nil"/>
              <w:bottom w:val="nil"/>
              <w:right w:val="nil"/>
            </w:tcBorders>
            <w:noWrap/>
            <w:vAlign w:val="center"/>
          </w:tcPr>
          <w:p w14:paraId="51F850A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-2.61 (-4.05, -1.14)*</w:t>
            </w:r>
          </w:p>
        </w:tc>
        <w:tc>
          <w:tcPr>
            <w:tcW w:w="235" w:type="pct"/>
            <w:tcBorders>
              <w:top w:val="nil"/>
              <w:left w:val="nil"/>
              <w:bottom w:val="nil"/>
              <w:right w:val="nil"/>
            </w:tcBorders>
            <w:noWrap/>
            <w:vAlign w:val="center"/>
          </w:tcPr>
          <w:p w14:paraId="3E3A36C3">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0.0014</w:t>
            </w:r>
          </w:p>
        </w:tc>
        <w:tc>
          <w:tcPr>
            <w:tcW w:w="638" w:type="pct"/>
            <w:tcBorders>
              <w:top w:val="nil"/>
              <w:left w:val="nil"/>
              <w:bottom w:val="nil"/>
              <w:right w:val="nil"/>
            </w:tcBorders>
            <w:noWrap/>
            <w:vAlign w:val="center"/>
          </w:tcPr>
          <w:p w14:paraId="5A539D7F">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54CDF5FD">
            <w:pPr>
              <w:widowControl/>
              <w:spacing w:after="0" w:line="0" w:lineRule="atLeast"/>
              <w:rPr>
                <w:rFonts w:ascii="Times New Roman" w:hAnsi="Times New Roman" w:eastAsia="等线" w:cs="Times New Roman"/>
                <w:color w:val="000000"/>
                <w:kern w:val="0"/>
                <w:sz w:val="18"/>
                <w:szCs w:val="18"/>
                <w14:ligatures w14:val="none"/>
              </w:rPr>
            </w:pPr>
          </w:p>
        </w:tc>
      </w:tr>
      <w:tr w14:paraId="1DD9B46F">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76F16B16">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26A6304B">
            <w:pPr>
              <w:widowControl/>
              <w:spacing w:after="0" w:line="0" w:lineRule="atLeast"/>
              <w:rPr>
                <w:rFonts w:ascii="Times New Roman" w:hAnsi="Times New Roman" w:eastAsia="等线" w:cs="Times New Roman"/>
                <w:color w:val="000000"/>
                <w:kern w:val="0"/>
                <w:sz w:val="18"/>
                <w:szCs w:val="18"/>
                <w14:ligatures w14:val="none"/>
              </w:rPr>
            </w:pPr>
          </w:p>
        </w:tc>
        <w:tc>
          <w:tcPr>
            <w:tcW w:w="324" w:type="pct"/>
            <w:tcBorders>
              <w:top w:val="nil"/>
              <w:left w:val="nil"/>
              <w:bottom w:val="nil"/>
              <w:right w:val="nil"/>
            </w:tcBorders>
            <w:noWrap/>
            <w:vAlign w:val="center"/>
          </w:tcPr>
          <w:p w14:paraId="5097661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1999-2005</w:t>
            </w:r>
          </w:p>
        </w:tc>
        <w:tc>
          <w:tcPr>
            <w:tcW w:w="672" w:type="pct"/>
            <w:tcBorders>
              <w:top w:val="nil"/>
              <w:left w:val="nil"/>
              <w:bottom w:val="nil"/>
              <w:right w:val="nil"/>
            </w:tcBorders>
            <w:noWrap/>
            <w:vAlign w:val="center"/>
          </w:tcPr>
          <w:p w14:paraId="5B35619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0.20 (-1.40, 1.82)</w:t>
            </w:r>
          </w:p>
        </w:tc>
        <w:tc>
          <w:tcPr>
            <w:tcW w:w="235" w:type="pct"/>
            <w:tcBorders>
              <w:top w:val="nil"/>
              <w:left w:val="nil"/>
              <w:bottom w:val="nil"/>
              <w:right w:val="nil"/>
            </w:tcBorders>
            <w:noWrap/>
            <w:vAlign w:val="center"/>
          </w:tcPr>
          <w:p w14:paraId="29ECDB42">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0.7988</w:t>
            </w:r>
          </w:p>
        </w:tc>
        <w:tc>
          <w:tcPr>
            <w:tcW w:w="673" w:type="pct"/>
            <w:tcBorders>
              <w:top w:val="nil"/>
              <w:left w:val="nil"/>
              <w:bottom w:val="nil"/>
              <w:right w:val="nil"/>
            </w:tcBorders>
            <w:noWrap/>
            <w:vAlign w:val="center"/>
          </w:tcPr>
          <w:p w14:paraId="7EA435CF">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nil"/>
              <w:right w:val="nil"/>
            </w:tcBorders>
            <w:vAlign w:val="center"/>
          </w:tcPr>
          <w:p w14:paraId="7CB1474C">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8092D9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1999-2003</w:t>
            </w:r>
          </w:p>
        </w:tc>
        <w:tc>
          <w:tcPr>
            <w:tcW w:w="635" w:type="pct"/>
            <w:tcBorders>
              <w:top w:val="nil"/>
              <w:left w:val="nil"/>
              <w:bottom w:val="nil"/>
              <w:right w:val="nil"/>
            </w:tcBorders>
            <w:noWrap/>
            <w:vAlign w:val="center"/>
          </w:tcPr>
          <w:p w14:paraId="5327B56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1.20 (-2.05, 4.55)</w:t>
            </w:r>
          </w:p>
        </w:tc>
        <w:tc>
          <w:tcPr>
            <w:tcW w:w="235" w:type="pct"/>
            <w:tcBorders>
              <w:top w:val="nil"/>
              <w:left w:val="nil"/>
              <w:bottom w:val="nil"/>
              <w:right w:val="nil"/>
            </w:tcBorders>
            <w:noWrap/>
            <w:vAlign w:val="center"/>
          </w:tcPr>
          <w:p w14:paraId="35661FCF">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0.4570</w:t>
            </w:r>
          </w:p>
        </w:tc>
        <w:tc>
          <w:tcPr>
            <w:tcW w:w="638" w:type="pct"/>
            <w:tcBorders>
              <w:top w:val="nil"/>
              <w:left w:val="nil"/>
              <w:bottom w:val="nil"/>
              <w:right w:val="nil"/>
            </w:tcBorders>
            <w:noWrap/>
            <w:vAlign w:val="center"/>
          </w:tcPr>
          <w:p w14:paraId="29DF0C50">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6CE810CF">
            <w:pPr>
              <w:widowControl/>
              <w:spacing w:after="0" w:line="0" w:lineRule="atLeast"/>
              <w:rPr>
                <w:rFonts w:ascii="Times New Roman" w:hAnsi="Times New Roman" w:eastAsia="等线" w:cs="Times New Roman"/>
                <w:color w:val="000000"/>
                <w:kern w:val="0"/>
                <w:sz w:val="18"/>
                <w:szCs w:val="18"/>
                <w14:ligatures w14:val="none"/>
              </w:rPr>
            </w:pPr>
          </w:p>
        </w:tc>
      </w:tr>
      <w:tr w14:paraId="5464BE8D">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43EBDB11">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4A4005B9">
            <w:pPr>
              <w:widowControl/>
              <w:spacing w:after="0" w:line="0" w:lineRule="atLeast"/>
              <w:rPr>
                <w:rFonts w:ascii="Times New Roman" w:hAnsi="Times New Roman" w:eastAsia="等线" w:cs="Times New Roman"/>
                <w:color w:val="000000"/>
                <w:kern w:val="0"/>
                <w:sz w:val="18"/>
                <w:szCs w:val="18"/>
                <w14:ligatures w14:val="none"/>
              </w:rPr>
            </w:pPr>
          </w:p>
        </w:tc>
        <w:tc>
          <w:tcPr>
            <w:tcW w:w="324" w:type="pct"/>
            <w:tcBorders>
              <w:top w:val="nil"/>
              <w:left w:val="nil"/>
              <w:bottom w:val="nil"/>
              <w:right w:val="nil"/>
            </w:tcBorders>
            <w:noWrap/>
            <w:vAlign w:val="center"/>
          </w:tcPr>
          <w:p w14:paraId="15286F4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2005-2021</w:t>
            </w:r>
          </w:p>
        </w:tc>
        <w:tc>
          <w:tcPr>
            <w:tcW w:w="672" w:type="pct"/>
            <w:tcBorders>
              <w:top w:val="nil"/>
              <w:left w:val="nil"/>
              <w:bottom w:val="nil"/>
              <w:right w:val="nil"/>
            </w:tcBorders>
            <w:noWrap/>
            <w:vAlign w:val="center"/>
          </w:tcPr>
          <w:p w14:paraId="4B421EA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-2.59 (-2.90, -2.28)*</w:t>
            </w:r>
          </w:p>
        </w:tc>
        <w:tc>
          <w:tcPr>
            <w:tcW w:w="235" w:type="pct"/>
            <w:tcBorders>
              <w:top w:val="nil"/>
              <w:left w:val="nil"/>
              <w:bottom w:val="nil"/>
              <w:right w:val="nil"/>
            </w:tcBorders>
            <w:noWrap/>
            <w:vAlign w:val="center"/>
          </w:tcPr>
          <w:p w14:paraId="429E01E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73" w:type="pct"/>
            <w:tcBorders>
              <w:top w:val="nil"/>
              <w:left w:val="nil"/>
              <w:bottom w:val="nil"/>
              <w:right w:val="nil"/>
            </w:tcBorders>
            <w:noWrap/>
            <w:vAlign w:val="center"/>
          </w:tcPr>
          <w:p w14:paraId="42BB8E40">
            <w:pPr>
              <w:widowControl/>
              <w:spacing w:after="0" w:line="0" w:lineRule="atLeas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nil"/>
              <w:right w:val="nil"/>
            </w:tcBorders>
            <w:vAlign w:val="center"/>
          </w:tcPr>
          <w:p w14:paraId="304D01D8">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54C981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2003-2021</w:t>
            </w:r>
          </w:p>
        </w:tc>
        <w:tc>
          <w:tcPr>
            <w:tcW w:w="635" w:type="pct"/>
            <w:tcBorders>
              <w:top w:val="nil"/>
              <w:left w:val="nil"/>
              <w:bottom w:val="nil"/>
              <w:right w:val="nil"/>
            </w:tcBorders>
            <w:noWrap/>
            <w:vAlign w:val="center"/>
          </w:tcPr>
          <w:p w14:paraId="3673249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-2.91 (-3.14, -2.67)*</w:t>
            </w:r>
          </w:p>
        </w:tc>
        <w:tc>
          <w:tcPr>
            <w:tcW w:w="235" w:type="pct"/>
            <w:tcBorders>
              <w:top w:val="nil"/>
              <w:left w:val="nil"/>
              <w:bottom w:val="nil"/>
              <w:right w:val="nil"/>
            </w:tcBorders>
            <w:noWrap/>
            <w:vAlign w:val="center"/>
          </w:tcPr>
          <w:p w14:paraId="7A4F68D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38" w:type="pct"/>
            <w:tcBorders>
              <w:top w:val="nil"/>
              <w:left w:val="nil"/>
              <w:bottom w:val="nil"/>
              <w:right w:val="nil"/>
            </w:tcBorders>
            <w:noWrap/>
            <w:vAlign w:val="center"/>
          </w:tcPr>
          <w:p w14:paraId="537675A5">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028C1DED">
            <w:pPr>
              <w:widowControl/>
              <w:spacing w:after="0" w:line="0" w:lineRule="atLeast"/>
              <w:rPr>
                <w:rFonts w:ascii="Times New Roman" w:hAnsi="Times New Roman" w:eastAsia="等线" w:cs="Times New Roman"/>
                <w:color w:val="000000"/>
                <w:kern w:val="0"/>
                <w:sz w:val="18"/>
                <w:szCs w:val="18"/>
                <w14:ligatures w14:val="none"/>
              </w:rPr>
            </w:pPr>
          </w:p>
        </w:tc>
      </w:tr>
      <w:tr w14:paraId="24182474">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37EEFC92">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665C333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Female</w:t>
            </w:r>
          </w:p>
        </w:tc>
        <w:tc>
          <w:tcPr>
            <w:tcW w:w="324" w:type="pct"/>
            <w:tcBorders>
              <w:top w:val="nil"/>
              <w:left w:val="nil"/>
              <w:bottom w:val="nil"/>
              <w:right w:val="nil"/>
            </w:tcBorders>
            <w:noWrap/>
            <w:vAlign w:val="center"/>
          </w:tcPr>
          <w:p w14:paraId="7A26D94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1990-1993</w:t>
            </w:r>
          </w:p>
        </w:tc>
        <w:tc>
          <w:tcPr>
            <w:tcW w:w="672" w:type="pct"/>
            <w:tcBorders>
              <w:top w:val="nil"/>
              <w:left w:val="nil"/>
              <w:bottom w:val="nil"/>
              <w:right w:val="nil"/>
            </w:tcBorders>
            <w:noWrap/>
            <w:vAlign w:val="center"/>
          </w:tcPr>
          <w:p w14:paraId="3F6AF12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3.79 (0.28, 7.43)*</w:t>
            </w:r>
          </w:p>
        </w:tc>
        <w:tc>
          <w:tcPr>
            <w:tcW w:w="235" w:type="pct"/>
            <w:tcBorders>
              <w:top w:val="nil"/>
              <w:left w:val="nil"/>
              <w:bottom w:val="nil"/>
              <w:right w:val="nil"/>
            </w:tcBorders>
            <w:noWrap/>
            <w:vAlign w:val="center"/>
          </w:tcPr>
          <w:p w14:paraId="04B350F3">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0.0354</w:t>
            </w:r>
          </w:p>
        </w:tc>
        <w:tc>
          <w:tcPr>
            <w:tcW w:w="673" w:type="pct"/>
            <w:tcBorders>
              <w:top w:val="nil"/>
              <w:left w:val="nil"/>
              <w:bottom w:val="nil"/>
              <w:right w:val="nil"/>
            </w:tcBorders>
            <w:noWrap/>
            <w:vAlign w:val="center"/>
          </w:tcPr>
          <w:p w14:paraId="6E35289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-1.52 (-1.92, -1.12)*</w:t>
            </w:r>
          </w:p>
        </w:tc>
        <w:tc>
          <w:tcPr>
            <w:tcW w:w="295" w:type="pct"/>
            <w:vMerge w:val="restart"/>
            <w:tcBorders>
              <w:top w:val="nil"/>
              <w:left w:val="nil"/>
              <w:bottom w:val="nil"/>
              <w:right w:val="nil"/>
            </w:tcBorders>
            <w:noWrap/>
            <w:vAlign w:val="center"/>
          </w:tcPr>
          <w:p w14:paraId="35E568F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0862BFB6">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4F616C0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1990-1993</w:t>
            </w:r>
          </w:p>
        </w:tc>
        <w:tc>
          <w:tcPr>
            <w:tcW w:w="635" w:type="pct"/>
            <w:tcBorders>
              <w:top w:val="nil"/>
              <w:left w:val="nil"/>
              <w:bottom w:val="nil"/>
              <w:right w:val="nil"/>
            </w:tcBorders>
            <w:noWrap/>
            <w:vAlign w:val="center"/>
          </w:tcPr>
          <w:p w14:paraId="677A2A3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4.49 (0.90, 8.20)*</w:t>
            </w:r>
          </w:p>
        </w:tc>
        <w:tc>
          <w:tcPr>
            <w:tcW w:w="235" w:type="pct"/>
            <w:tcBorders>
              <w:top w:val="nil"/>
              <w:left w:val="nil"/>
              <w:bottom w:val="nil"/>
              <w:right w:val="nil"/>
            </w:tcBorders>
            <w:noWrap/>
            <w:vAlign w:val="center"/>
          </w:tcPr>
          <w:p w14:paraId="54B3ADB1">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0.0159</w:t>
            </w:r>
          </w:p>
        </w:tc>
        <w:tc>
          <w:tcPr>
            <w:tcW w:w="638" w:type="pct"/>
            <w:tcBorders>
              <w:top w:val="nil"/>
              <w:left w:val="nil"/>
              <w:bottom w:val="nil"/>
              <w:right w:val="nil"/>
            </w:tcBorders>
            <w:noWrap/>
            <w:vAlign w:val="center"/>
          </w:tcPr>
          <w:p w14:paraId="0C1B545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-1.69 (-2.09, -1.29)*</w:t>
            </w:r>
          </w:p>
        </w:tc>
        <w:tc>
          <w:tcPr>
            <w:tcW w:w="293" w:type="pct"/>
            <w:vMerge w:val="restart"/>
            <w:tcBorders>
              <w:top w:val="nil"/>
              <w:left w:val="nil"/>
              <w:bottom w:val="nil"/>
              <w:right w:val="nil"/>
            </w:tcBorders>
            <w:noWrap/>
            <w:vAlign w:val="center"/>
          </w:tcPr>
          <w:p w14:paraId="3FC93CB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0F7F5CCF">
            <w:pPr>
              <w:widowControl/>
              <w:spacing w:after="0" w:line="0" w:lineRule="atLeast"/>
              <w:rPr>
                <w:rFonts w:ascii="Times New Roman" w:hAnsi="Times New Roman" w:eastAsia="等线" w:cs="Times New Roman"/>
                <w:color w:val="000000"/>
                <w:kern w:val="0"/>
                <w:sz w:val="18"/>
                <w:szCs w:val="18"/>
                <w14:ligatures w14:val="none"/>
              </w:rPr>
            </w:pPr>
          </w:p>
        </w:tc>
      </w:tr>
      <w:tr w14:paraId="53F05253">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4D3B32E8">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731CD408">
            <w:pPr>
              <w:widowControl/>
              <w:spacing w:after="0" w:line="0" w:lineRule="atLeast"/>
              <w:rPr>
                <w:rFonts w:ascii="Times New Roman" w:hAnsi="Times New Roman" w:eastAsia="等线" w:cs="Times New Roman"/>
                <w:color w:val="000000"/>
                <w:kern w:val="0"/>
                <w:sz w:val="18"/>
                <w:szCs w:val="18"/>
                <w14:ligatures w14:val="none"/>
              </w:rPr>
            </w:pPr>
          </w:p>
        </w:tc>
        <w:tc>
          <w:tcPr>
            <w:tcW w:w="324" w:type="pct"/>
            <w:tcBorders>
              <w:top w:val="nil"/>
              <w:left w:val="nil"/>
              <w:bottom w:val="nil"/>
              <w:right w:val="nil"/>
            </w:tcBorders>
            <w:noWrap/>
            <w:vAlign w:val="center"/>
          </w:tcPr>
          <w:p w14:paraId="33FF2A5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1993-2005</w:t>
            </w:r>
          </w:p>
        </w:tc>
        <w:tc>
          <w:tcPr>
            <w:tcW w:w="672" w:type="pct"/>
            <w:tcBorders>
              <w:top w:val="nil"/>
              <w:left w:val="nil"/>
              <w:bottom w:val="nil"/>
              <w:right w:val="nil"/>
            </w:tcBorders>
            <w:noWrap/>
            <w:vAlign w:val="center"/>
          </w:tcPr>
          <w:p w14:paraId="5F0954E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-1.25 (-1.75, -0.75)*</w:t>
            </w:r>
          </w:p>
        </w:tc>
        <w:tc>
          <w:tcPr>
            <w:tcW w:w="235" w:type="pct"/>
            <w:tcBorders>
              <w:top w:val="nil"/>
              <w:left w:val="nil"/>
              <w:bottom w:val="nil"/>
              <w:right w:val="nil"/>
            </w:tcBorders>
            <w:noWrap/>
            <w:vAlign w:val="center"/>
          </w:tcPr>
          <w:p w14:paraId="040B0C5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73" w:type="pct"/>
            <w:tcBorders>
              <w:top w:val="nil"/>
              <w:left w:val="nil"/>
              <w:bottom w:val="nil"/>
              <w:right w:val="nil"/>
            </w:tcBorders>
            <w:noWrap/>
            <w:vAlign w:val="center"/>
          </w:tcPr>
          <w:p w14:paraId="36E45691">
            <w:pPr>
              <w:widowControl/>
              <w:spacing w:after="0" w:line="0" w:lineRule="atLeas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nil"/>
              <w:right w:val="nil"/>
            </w:tcBorders>
            <w:vAlign w:val="center"/>
          </w:tcPr>
          <w:p w14:paraId="70D9DC07">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0DAF33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1993-2005</w:t>
            </w:r>
          </w:p>
        </w:tc>
        <w:tc>
          <w:tcPr>
            <w:tcW w:w="635" w:type="pct"/>
            <w:tcBorders>
              <w:top w:val="nil"/>
              <w:left w:val="nil"/>
              <w:bottom w:val="nil"/>
              <w:right w:val="nil"/>
            </w:tcBorders>
            <w:noWrap/>
            <w:vAlign w:val="center"/>
          </w:tcPr>
          <w:p w14:paraId="1AB0D2B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-1.23 (-1.74, -0.72)*</w:t>
            </w:r>
          </w:p>
        </w:tc>
        <w:tc>
          <w:tcPr>
            <w:tcW w:w="235" w:type="pct"/>
            <w:tcBorders>
              <w:top w:val="nil"/>
              <w:left w:val="nil"/>
              <w:bottom w:val="nil"/>
              <w:right w:val="nil"/>
            </w:tcBorders>
            <w:noWrap/>
            <w:vAlign w:val="center"/>
          </w:tcPr>
          <w:p w14:paraId="0C9021E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38" w:type="pct"/>
            <w:tcBorders>
              <w:top w:val="nil"/>
              <w:left w:val="nil"/>
              <w:bottom w:val="nil"/>
              <w:right w:val="nil"/>
            </w:tcBorders>
            <w:noWrap/>
            <w:vAlign w:val="center"/>
          </w:tcPr>
          <w:p w14:paraId="10706A17">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43A2B46B">
            <w:pPr>
              <w:widowControl/>
              <w:spacing w:after="0" w:line="0" w:lineRule="atLeast"/>
              <w:rPr>
                <w:rFonts w:ascii="Times New Roman" w:hAnsi="Times New Roman" w:eastAsia="等线" w:cs="Times New Roman"/>
                <w:color w:val="000000"/>
                <w:kern w:val="0"/>
                <w:sz w:val="18"/>
                <w:szCs w:val="18"/>
                <w14:ligatures w14:val="none"/>
              </w:rPr>
            </w:pPr>
          </w:p>
        </w:tc>
      </w:tr>
      <w:tr w14:paraId="5CD9AFA1">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459311BE">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361C8CD3">
            <w:pPr>
              <w:widowControl/>
              <w:spacing w:after="0" w:line="0" w:lineRule="atLeast"/>
              <w:rPr>
                <w:rFonts w:ascii="Times New Roman" w:hAnsi="Times New Roman" w:eastAsia="等线" w:cs="Times New Roman"/>
                <w:color w:val="000000"/>
                <w:kern w:val="0"/>
                <w:sz w:val="18"/>
                <w:szCs w:val="18"/>
                <w14:ligatures w14:val="none"/>
              </w:rPr>
            </w:pPr>
          </w:p>
        </w:tc>
        <w:tc>
          <w:tcPr>
            <w:tcW w:w="324" w:type="pct"/>
            <w:tcBorders>
              <w:top w:val="nil"/>
              <w:left w:val="nil"/>
              <w:bottom w:val="nil"/>
              <w:right w:val="nil"/>
            </w:tcBorders>
            <w:noWrap/>
            <w:vAlign w:val="center"/>
          </w:tcPr>
          <w:p w14:paraId="00535C9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2005-2021</w:t>
            </w:r>
          </w:p>
        </w:tc>
        <w:tc>
          <w:tcPr>
            <w:tcW w:w="672" w:type="pct"/>
            <w:tcBorders>
              <w:top w:val="nil"/>
              <w:left w:val="nil"/>
              <w:bottom w:val="nil"/>
              <w:right w:val="nil"/>
            </w:tcBorders>
            <w:noWrap/>
            <w:vAlign w:val="center"/>
          </w:tcPr>
          <w:p w14:paraId="1913A97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-2.69 (-3.01, -2.36)*</w:t>
            </w:r>
          </w:p>
        </w:tc>
        <w:tc>
          <w:tcPr>
            <w:tcW w:w="235" w:type="pct"/>
            <w:tcBorders>
              <w:top w:val="nil"/>
              <w:left w:val="nil"/>
              <w:bottom w:val="nil"/>
              <w:right w:val="nil"/>
            </w:tcBorders>
            <w:noWrap/>
            <w:vAlign w:val="center"/>
          </w:tcPr>
          <w:p w14:paraId="2259960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73" w:type="pct"/>
            <w:tcBorders>
              <w:top w:val="nil"/>
              <w:left w:val="nil"/>
              <w:bottom w:val="nil"/>
              <w:right w:val="nil"/>
            </w:tcBorders>
            <w:noWrap/>
            <w:vAlign w:val="center"/>
          </w:tcPr>
          <w:p w14:paraId="61DC3653">
            <w:pPr>
              <w:widowControl/>
              <w:spacing w:after="0" w:line="0" w:lineRule="atLeas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nil"/>
              <w:right w:val="nil"/>
            </w:tcBorders>
            <w:vAlign w:val="center"/>
          </w:tcPr>
          <w:p w14:paraId="581D06A3">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C94780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2005-2021</w:t>
            </w:r>
          </w:p>
        </w:tc>
        <w:tc>
          <w:tcPr>
            <w:tcW w:w="635" w:type="pct"/>
            <w:tcBorders>
              <w:top w:val="nil"/>
              <w:left w:val="nil"/>
              <w:bottom w:val="nil"/>
              <w:right w:val="nil"/>
            </w:tcBorders>
            <w:noWrap/>
            <w:vAlign w:val="center"/>
          </w:tcPr>
          <w:p w14:paraId="16CE669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-3.14 (-3.47, -2.81)*</w:t>
            </w:r>
          </w:p>
        </w:tc>
        <w:tc>
          <w:tcPr>
            <w:tcW w:w="235" w:type="pct"/>
            <w:tcBorders>
              <w:top w:val="nil"/>
              <w:left w:val="nil"/>
              <w:bottom w:val="nil"/>
              <w:right w:val="nil"/>
            </w:tcBorders>
            <w:noWrap/>
            <w:vAlign w:val="center"/>
          </w:tcPr>
          <w:p w14:paraId="074256A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38" w:type="pct"/>
            <w:tcBorders>
              <w:top w:val="nil"/>
              <w:left w:val="nil"/>
              <w:bottom w:val="nil"/>
              <w:right w:val="nil"/>
            </w:tcBorders>
            <w:noWrap/>
            <w:vAlign w:val="center"/>
          </w:tcPr>
          <w:p w14:paraId="1702BCBA">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5F0EFBAB">
            <w:pPr>
              <w:widowControl/>
              <w:spacing w:after="0" w:line="0" w:lineRule="atLeast"/>
              <w:rPr>
                <w:rFonts w:ascii="Times New Roman" w:hAnsi="Times New Roman" w:eastAsia="等线" w:cs="Times New Roman"/>
                <w:color w:val="000000"/>
                <w:kern w:val="0"/>
                <w:sz w:val="18"/>
                <w:szCs w:val="18"/>
                <w14:ligatures w14:val="none"/>
              </w:rPr>
            </w:pPr>
          </w:p>
        </w:tc>
      </w:tr>
      <w:tr w14:paraId="7B3D404F">
        <w:tblPrEx>
          <w:tblCellMar>
            <w:top w:w="0" w:type="dxa"/>
            <w:left w:w="108" w:type="dxa"/>
            <w:bottom w:w="0" w:type="dxa"/>
            <w:right w:w="108" w:type="dxa"/>
          </w:tblCellMar>
        </w:tblPrEx>
        <w:trPr>
          <w:trHeight w:val="300" w:hRule="atLeast"/>
        </w:trPr>
        <w:tc>
          <w:tcPr>
            <w:tcW w:w="382" w:type="pct"/>
            <w:vMerge w:val="restart"/>
            <w:tcBorders>
              <w:top w:val="nil"/>
              <w:left w:val="nil"/>
              <w:bottom w:val="nil"/>
              <w:right w:val="nil"/>
            </w:tcBorders>
          </w:tcPr>
          <w:p w14:paraId="26338B88">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High temperature</w:t>
            </w:r>
          </w:p>
        </w:tc>
        <w:tc>
          <w:tcPr>
            <w:tcW w:w="295" w:type="pct"/>
            <w:tcBorders>
              <w:top w:val="nil"/>
              <w:left w:val="nil"/>
              <w:bottom w:val="nil"/>
              <w:right w:val="nil"/>
            </w:tcBorders>
            <w:noWrap/>
          </w:tcPr>
          <w:p w14:paraId="227CA44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Both</w:t>
            </w:r>
          </w:p>
        </w:tc>
        <w:tc>
          <w:tcPr>
            <w:tcW w:w="324" w:type="pct"/>
            <w:tcBorders>
              <w:top w:val="nil"/>
              <w:left w:val="nil"/>
              <w:bottom w:val="nil"/>
              <w:right w:val="nil"/>
            </w:tcBorders>
            <w:noWrap/>
            <w:vAlign w:val="center"/>
          </w:tcPr>
          <w:p w14:paraId="22B79A7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1990-2007</w:t>
            </w:r>
          </w:p>
        </w:tc>
        <w:tc>
          <w:tcPr>
            <w:tcW w:w="672" w:type="pct"/>
            <w:tcBorders>
              <w:top w:val="nil"/>
              <w:left w:val="nil"/>
              <w:bottom w:val="nil"/>
              <w:right w:val="nil"/>
            </w:tcBorders>
            <w:noWrap/>
            <w:vAlign w:val="center"/>
          </w:tcPr>
          <w:p w14:paraId="78AD195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2.77 (1.48, 4.07)*</w:t>
            </w:r>
          </w:p>
        </w:tc>
        <w:tc>
          <w:tcPr>
            <w:tcW w:w="235" w:type="pct"/>
            <w:tcBorders>
              <w:top w:val="nil"/>
              <w:left w:val="nil"/>
              <w:bottom w:val="nil"/>
              <w:right w:val="nil"/>
            </w:tcBorders>
            <w:noWrap/>
            <w:vAlign w:val="center"/>
          </w:tcPr>
          <w:p w14:paraId="23B34B6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73" w:type="pct"/>
            <w:tcBorders>
              <w:top w:val="nil"/>
              <w:left w:val="nil"/>
              <w:bottom w:val="nil"/>
              <w:right w:val="nil"/>
            </w:tcBorders>
            <w:noWrap/>
            <w:vAlign w:val="center"/>
          </w:tcPr>
          <w:p w14:paraId="3061361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1.21 (0.26, 2.16)*</w:t>
            </w:r>
          </w:p>
        </w:tc>
        <w:tc>
          <w:tcPr>
            <w:tcW w:w="295" w:type="pct"/>
            <w:vMerge w:val="restart"/>
            <w:tcBorders>
              <w:top w:val="nil"/>
              <w:left w:val="nil"/>
              <w:bottom w:val="nil"/>
              <w:right w:val="nil"/>
            </w:tcBorders>
            <w:noWrap/>
            <w:vAlign w:val="center"/>
          </w:tcPr>
          <w:p w14:paraId="3F664B4F">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0.0122</w:t>
            </w:r>
          </w:p>
          <w:p w14:paraId="1C64F19D">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795E50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1990-2001</w:t>
            </w:r>
          </w:p>
        </w:tc>
        <w:tc>
          <w:tcPr>
            <w:tcW w:w="635" w:type="pct"/>
            <w:tcBorders>
              <w:top w:val="nil"/>
              <w:left w:val="nil"/>
              <w:bottom w:val="nil"/>
              <w:right w:val="nil"/>
            </w:tcBorders>
            <w:noWrap/>
            <w:vAlign w:val="center"/>
          </w:tcPr>
          <w:p w14:paraId="7C804B4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4.02 (1.51, 6.59)*</w:t>
            </w:r>
          </w:p>
        </w:tc>
        <w:tc>
          <w:tcPr>
            <w:tcW w:w="235" w:type="pct"/>
            <w:tcBorders>
              <w:top w:val="nil"/>
              <w:left w:val="nil"/>
              <w:bottom w:val="nil"/>
              <w:right w:val="nil"/>
            </w:tcBorders>
            <w:noWrap/>
            <w:vAlign w:val="center"/>
          </w:tcPr>
          <w:p w14:paraId="60D5E2A6">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0.0026</w:t>
            </w:r>
          </w:p>
        </w:tc>
        <w:tc>
          <w:tcPr>
            <w:tcW w:w="638" w:type="pct"/>
            <w:tcBorders>
              <w:top w:val="nil"/>
              <w:left w:val="nil"/>
              <w:bottom w:val="nil"/>
              <w:right w:val="nil"/>
            </w:tcBorders>
            <w:noWrap/>
            <w:vAlign w:val="center"/>
          </w:tcPr>
          <w:p w14:paraId="0864E92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1.27 (0.27, 2.28)*</w:t>
            </w:r>
          </w:p>
        </w:tc>
        <w:tc>
          <w:tcPr>
            <w:tcW w:w="293" w:type="pct"/>
            <w:vMerge w:val="restart"/>
            <w:tcBorders>
              <w:top w:val="nil"/>
              <w:left w:val="nil"/>
              <w:bottom w:val="nil"/>
              <w:right w:val="nil"/>
            </w:tcBorders>
            <w:noWrap/>
            <w:vAlign w:val="center"/>
          </w:tcPr>
          <w:p w14:paraId="2F47EC31">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0.0130</w:t>
            </w:r>
          </w:p>
          <w:p w14:paraId="22503CE7">
            <w:pPr>
              <w:widowControl/>
              <w:spacing w:after="0" w:line="0" w:lineRule="atLeast"/>
              <w:jc w:val="right"/>
              <w:rPr>
                <w:rFonts w:ascii="Times New Roman" w:hAnsi="Times New Roman" w:eastAsia="等线" w:cs="Times New Roman"/>
                <w:color w:val="000000"/>
                <w:kern w:val="0"/>
                <w:sz w:val="18"/>
                <w:szCs w:val="18"/>
                <w14:ligatures w14:val="none"/>
              </w:rPr>
            </w:pPr>
          </w:p>
        </w:tc>
      </w:tr>
      <w:tr w14:paraId="1AF3D7A5">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77D90118">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5B0BF339">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4" w:type="pct"/>
            <w:tcBorders>
              <w:top w:val="nil"/>
              <w:left w:val="nil"/>
              <w:bottom w:val="nil"/>
              <w:right w:val="nil"/>
            </w:tcBorders>
            <w:noWrap/>
            <w:vAlign w:val="center"/>
          </w:tcPr>
          <w:p w14:paraId="747EB52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2007-2021</w:t>
            </w:r>
          </w:p>
        </w:tc>
        <w:tc>
          <w:tcPr>
            <w:tcW w:w="672" w:type="pct"/>
            <w:tcBorders>
              <w:top w:val="nil"/>
              <w:left w:val="nil"/>
              <w:bottom w:val="nil"/>
              <w:right w:val="nil"/>
            </w:tcBorders>
            <w:noWrap/>
            <w:vAlign w:val="center"/>
          </w:tcPr>
          <w:p w14:paraId="3BF7DAF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-0.66 (-2.18, 0.89)</w:t>
            </w:r>
          </w:p>
        </w:tc>
        <w:tc>
          <w:tcPr>
            <w:tcW w:w="235" w:type="pct"/>
            <w:tcBorders>
              <w:top w:val="nil"/>
              <w:left w:val="nil"/>
              <w:bottom w:val="nil"/>
              <w:right w:val="nil"/>
            </w:tcBorders>
            <w:noWrap/>
            <w:vAlign w:val="center"/>
          </w:tcPr>
          <w:p w14:paraId="2E988BF4">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0.3875</w:t>
            </w:r>
          </w:p>
        </w:tc>
        <w:tc>
          <w:tcPr>
            <w:tcW w:w="673" w:type="pct"/>
            <w:tcBorders>
              <w:top w:val="nil"/>
              <w:left w:val="nil"/>
              <w:bottom w:val="nil"/>
              <w:right w:val="nil"/>
            </w:tcBorders>
            <w:noWrap/>
            <w:vAlign w:val="center"/>
          </w:tcPr>
          <w:p w14:paraId="2D3DCF08">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nil"/>
              <w:right w:val="nil"/>
            </w:tcBorders>
            <w:vAlign w:val="center"/>
          </w:tcPr>
          <w:p w14:paraId="373C3302">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B7DAA0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2001-2021</w:t>
            </w:r>
          </w:p>
        </w:tc>
        <w:tc>
          <w:tcPr>
            <w:tcW w:w="635" w:type="pct"/>
            <w:tcBorders>
              <w:top w:val="nil"/>
              <w:left w:val="nil"/>
              <w:bottom w:val="nil"/>
              <w:right w:val="nil"/>
            </w:tcBorders>
            <w:noWrap/>
            <w:vAlign w:val="center"/>
          </w:tcPr>
          <w:p w14:paraId="3EF14B6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-0.21 (-1.11, 0.69)</w:t>
            </w:r>
          </w:p>
        </w:tc>
        <w:tc>
          <w:tcPr>
            <w:tcW w:w="235" w:type="pct"/>
            <w:tcBorders>
              <w:top w:val="nil"/>
              <w:left w:val="nil"/>
              <w:bottom w:val="nil"/>
              <w:right w:val="nil"/>
            </w:tcBorders>
            <w:noWrap/>
            <w:vAlign w:val="center"/>
          </w:tcPr>
          <w:p w14:paraId="49E76FDC">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0.6328</w:t>
            </w:r>
          </w:p>
        </w:tc>
        <w:tc>
          <w:tcPr>
            <w:tcW w:w="638" w:type="pct"/>
            <w:tcBorders>
              <w:top w:val="nil"/>
              <w:left w:val="nil"/>
              <w:bottom w:val="nil"/>
              <w:right w:val="nil"/>
            </w:tcBorders>
            <w:noWrap/>
            <w:vAlign w:val="center"/>
          </w:tcPr>
          <w:p w14:paraId="4EBB2DE7">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7DDCCEBB">
            <w:pPr>
              <w:widowControl/>
              <w:spacing w:after="0" w:line="0" w:lineRule="atLeast"/>
              <w:rPr>
                <w:rFonts w:ascii="Times New Roman" w:hAnsi="Times New Roman" w:eastAsia="等线" w:cs="Times New Roman"/>
                <w:color w:val="000000"/>
                <w:kern w:val="0"/>
                <w:sz w:val="18"/>
                <w:szCs w:val="18"/>
                <w14:ligatures w14:val="none"/>
              </w:rPr>
            </w:pPr>
          </w:p>
        </w:tc>
      </w:tr>
      <w:tr w14:paraId="71334098">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17A48439">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1D7149C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Male</w:t>
            </w:r>
          </w:p>
        </w:tc>
        <w:tc>
          <w:tcPr>
            <w:tcW w:w="324" w:type="pct"/>
            <w:tcBorders>
              <w:top w:val="nil"/>
              <w:left w:val="nil"/>
              <w:bottom w:val="nil"/>
              <w:right w:val="nil"/>
            </w:tcBorders>
            <w:noWrap/>
            <w:vAlign w:val="center"/>
          </w:tcPr>
          <w:p w14:paraId="1E287E0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1990-2007</w:t>
            </w:r>
          </w:p>
        </w:tc>
        <w:tc>
          <w:tcPr>
            <w:tcW w:w="672" w:type="pct"/>
            <w:tcBorders>
              <w:top w:val="nil"/>
              <w:left w:val="nil"/>
              <w:bottom w:val="nil"/>
              <w:right w:val="nil"/>
            </w:tcBorders>
            <w:noWrap/>
            <w:vAlign w:val="center"/>
          </w:tcPr>
          <w:p w14:paraId="1276F25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2.88 (1.66, 4.10)*</w:t>
            </w:r>
          </w:p>
        </w:tc>
        <w:tc>
          <w:tcPr>
            <w:tcW w:w="235" w:type="pct"/>
            <w:tcBorders>
              <w:top w:val="nil"/>
              <w:left w:val="nil"/>
              <w:bottom w:val="nil"/>
              <w:right w:val="nil"/>
            </w:tcBorders>
            <w:noWrap/>
            <w:vAlign w:val="center"/>
          </w:tcPr>
          <w:p w14:paraId="783B9E6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73" w:type="pct"/>
            <w:tcBorders>
              <w:top w:val="nil"/>
              <w:left w:val="nil"/>
              <w:bottom w:val="nil"/>
              <w:right w:val="nil"/>
            </w:tcBorders>
            <w:noWrap/>
            <w:vAlign w:val="center"/>
          </w:tcPr>
          <w:p w14:paraId="2238314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1.33 (0.44, 2.23)*</w:t>
            </w:r>
          </w:p>
        </w:tc>
        <w:tc>
          <w:tcPr>
            <w:tcW w:w="295" w:type="pct"/>
            <w:vMerge w:val="restart"/>
            <w:tcBorders>
              <w:top w:val="nil"/>
              <w:left w:val="nil"/>
              <w:bottom w:val="nil"/>
              <w:right w:val="nil"/>
            </w:tcBorders>
            <w:noWrap/>
            <w:vAlign w:val="center"/>
          </w:tcPr>
          <w:p w14:paraId="2499979F">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0.0033</w:t>
            </w:r>
          </w:p>
          <w:p w14:paraId="60C84232">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DA04F3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1990-2007</w:t>
            </w:r>
          </w:p>
        </w:tc>
        <w:tc>
          <w:tcPr>
            <w:tcW w:w="635" w:type="pct"/>
            <w:tcBorders>
              <w:top w:val="nil"/>
              <w:left w:val="nil"/>
              <w:bottom w:val="nil"/>
              <w:right w:val="nil"/>
            </w:tcBorders>
            <w:noWrap/>
            <w:vAlign w:val="center"/>
          </w:tcPr>
          <w:p w14:paraId="0A0C66D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2.60 (1.37, 3.84)*</w:t>
            </w:r>
          </w:p>
        </w:tc>
        <w:tc>
          <w:tcPr>
            <w:tcW w:w="235" w:type="pct"/>
            <w:tcBorders>
              <w:top w:val="nil"/>
              <w:left w:val="nil"/>
              <w:bottom w:val="nil"/>
              <w:right w:val="nil"/>
            </w:tcBorders>
            <w:noWrap/>
            <w:vAlign w:val="center"/>
          </w:tcPr>
          <w:p w14:paraId="18D15EC8">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0.0002</w:t>
            </w:r>
          </w:p>
        </w:tc>
        <w:tc>
          <w:tcPr>
            <w:tcW w:w="638" w:type="pct"/>
            <w:tcBorders>
              <w:top w:val="nil"/>
              <w:left w:val="nil"/>
              <w:bottom w:val="nil"/>
              <w:right w:val="nil"/>
            </w:tcBorders>
            <w:noWrap/>
            <w:vAlign w:val="center"/>
          </w:tcPr>
          <w:p w14:paraId="332DE5F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1.02 (0.12, 1.92)*</w:t>
            </w:r>
          </w:p>
        </w:tc>
        <w:tc>
          <w:tcPr>
            <w:tcW w:w="293" w:type="pct"/>
            <w:vMerge w:val="restart"/>
            <w:tcBorders>
              <w:top w:val="nil"/>
              <w:left w:val="nil"/>
              <w:bottom w:val="nil"/>
              <w:right w:val="nil"/>
            </w:tcBorders>
            <w:noWrap/>
            <w:vAlign w:val="center"/>
          </w:tcPr>
          <w:p w14:paraId="57ED581D">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0.0265</w:t>
            </w:r>
          </w:p>
          <w:p w14:paraId="02DCF1C2">
            <w:pPr>
              <w:widowControl/>
              <w:spacing w:after="0" w:line="0" w:lineRule="atLeast"/>
              <w:jc w:val="right"/>
              <w:rPr>
                <w:rFonts w:ascii="Times New Roman" w:hAnsi="Times New Roman" w:eastAsia="等线" w:cs="Times New Roman"/>
                <w:color w:val="000000"/>
                <w:kern w:val="0"/>
                <w:sz w:val="18"/>
                <w:szCs w:val="18"/>
                <w14:ligatures w14:val="none"/>
              </w:rPr>
            </w:pPr>
          </w:p>
        </w:tc>
      </w:tr>
      <w:tr w14:paraId="6947C145">
        <w:tblPrEx>
          <w:tblCellMar>
            <w:top w:w="0" w:type="dxa"/>
            <w:left w:w="108" w:type="dxa"/>
            <w:bottom w:w="0" w:type="dxa"/>
            <w:right w:w="108" w:type="dxa"/>
          </w:tblCellMar>
        </w:tblPrEx>
        <w:trPr>
          <w:trHeight w:val="330" w:hRule="atLeast"/>
        </w:trPr>
        <w:tc>
          <w:tcPr>
            <w:tcW w:w="382" w:type="pct"/>
            <w:vMerge w:val="continue"/>
            <w:tcBorders>
              <w:top w:val="nil"/>
              <w:left w:val="nil"/>
              <w:bottom w:val="nil"/>
              <w:right w:val="nil"/>
            </w:tcBorders>
            <w:vAlign w:val="center"/>
          </w:tcPr>
          <w:p w14:paraId="5641EC00">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3A07923E">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4" w:type="pct"/>
            <w:tcBorders>
              <w:top w:val="nil"/>
              <w:left w:val="nil"/>
              <w:bottom w:val="nil"/>
              <w:right w:val="nil"/>
            </w:tcBorders>
            <w:noWrap/>
            <w:vAlign w:val="center"/>
          </w:tcPr>
          <w:p w14:paraId="4F8230F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2007-2021</w:t>
            </w:r>
          </w:p>
        </w:tc>
        <w:tc>
          <w:tcPr>
            <w:tcW w:w="672" w:type="pct"/>
            <w:tcBorders>
              <w:top w:val="nil"/>
              <w:left w:val="nil"/>
              <w:bottom w:val="nil"/>
              <w:right w:val="nil"/>
            </w:tcBorders>
            <w:noWrap/>
            <w:vAlign w:val="center"/>
          </w:tcPr>
          <w:p w14:paraId="509E12E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-0.51 (-1.95, 0.95)</w:t>
            </w:r>
          </w:p>
        </w:tc>
        <w:tc>
          <w:tcPr>
            <w:tcW w:w="235" w:type="pct"/>
            <w:tcBorders>
              <w:top w:val="nil"/>
              <w:left w:val="nil"/>
              <w:bottom w:val="nil"/>
              <w:right w:val="nil"/>
            </w:tcBorders>
            <w:noWrap/>
            <w:vAlign w:val="center"/>
          </w:tcPr>
          <w:p w14:paraId="5B491711">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0.4805</w:t>
            </w:r>
          </w:p>
        </w:tc>
        <w:tc>
          <w:tcPr>
            <w:tcW w:w="673" w:type="pct"/>
            <w:tcBorders>
              <w:top w:val="nil"/>
              <w:left w:val="nil"/>
              <w:bottom w:val="nil"/>
              <w:right w:val="nil"/>
            </w:tcBorders>
            <w:noWrap/>
            <w:vAlign w:val="center"/>
          </w:tcPr>
          <w:p w14:paraId="1E06C284">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nil"/>
              <w:right w:val="nil"/>
            </w:tcBorders>
            <w:vAlign w:val="center"/>
          </w:tcPr>
          <w:p w14:paraId="0461058B">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91E52D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2007-2021</w:t>
            </w:r>
          </w:p>
        </w:tc>
        <w:tc>
          <w:tcPr>
            <w:tcW w:w="635" w:type="pct"/>
            <w:tcBorders>
              <w:top w:val="nil"/>
              <w:left w:val="nil"/>
              <w:bottom w:val="nil"/>
              <w:right w:val="nil"/>
            </w:tcBorders>
            <w:noWrap/>
            <w:vAlign w:val="center"/>
          </w:tcPr>
          <w:p w14:paraId="3B5C64B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-0.87 (-2.32, 0.60)</w:t>
            </w:r>
          </w:p>
        </w:tc>
        <w:tc>
          <w:tcPr>
            <w:tcW w:w="235" w:type="pct"/>
            <w:tcBorders>
              <w:top w:val="nil"/>
              <w:left w:val="nil"/>
              <w:bottom w:val="nil"/>
              <w:right w:val="nil"/>
            </w:tcBorders>
            <w:noWrap/>
            <w:vAlign w:val="center"/>
          </w:tcPr>
          <w:p w14:paraId="62915257">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0.2326</w:t>
            </w:r>
          </w:p>
        </w:tc>
        <w:tc>
          <w:tcPr>
            <w:tcW w:w="638" w:type="pct"/>
            <w:tcBorders>
              <w:top w:val="nil"/>
              <w:left w:val="nil"/>
              <w:bottom w:val="nil"/>
              <w:right w:val="nil"/>
            </w:tcBorders>
            <w:noWrap/>
            <w:vAlign w:val="center"/>
          </w:tcPr>
          <w:p w14:paraId="7C10CFD5">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2C0224BA">
            <w:pPr>
              <w:widowControl/>
              <w:spacing w:after="0" w:line="0" w:lineRule="atLeast"/>
              <w:rPr>
                <w:rFonts w:ascii="Times New Roman" w:hAnsi="Times New Roman" w:eastAsia="等线" w:cs="Times New Roman"/>
                <w:color w:val="000000"/>
                <w:kern w:val="0"/>
                <w:sz w:val="18"/>
                <w:szCs w:val="18"/>
                <w14:ligatures w14:val="none"/>
              </w:rPr>
            </w:pPr>
          </w:p>
        </w:tc>
      </w:tr>
      <w:tr w14:paraId="1EC540B9">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00CE5BC5">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07A3570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Female</w:t>
            </w:r>
          </w:p>
        </w:tc>
        <w:tc>
          <w:tcPr>
            <w:tcW w:w="324" w:type="pct"/>
            <w:tcBorders>
              <w:top w:val="nil"/>
              <w:left w:val="nil"/>
              <w:bottom w:val="nil"/>
              <w:right w:val="nil"/>
            </w:tcBorders>
            <w:noWrap/>
            <w:vAlign w:val="center"/>
          </w:tcPr>
          <w:p w14:paraId="204E85C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1990-2001</w:t>
            </w:r>
          </w:p>
        </w:tc>
        <w:tc>
          <w:tcPr>
            <w:tcW w:w="672" w:type="pct"/>
            <w:tcBorders>
              <w:top w:val="nil"/>
              <w:left w:val="nil"/>
              <w:bottom w:val="nil"/>
              <w:right w:val="nil"/>
            </w:tcBorders>
            <w:noWrap/>
            <w:vAlign w:val="center"/>
          </w:tcPr>
          <w:p w14:paraId="7F70022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4.10 (1.41, 6.85)*</w:t>
            </w:r>
          </w:p>
        </w:tc>
        <w:tc>
          <w:tcPr>
            <w:tcW w:w="235" w:type="pct"/>
            <w:tcBorders>
              <w:top w:val="nil"/>
              <w:left w:val="nil"/>
              <w:bottom w:val="nil"/>
              <w:right w:val="nil"/>
            </w:tcBorders>
            <w:noWrap/>
            <w:vAlign w:val="center"/>
          </w:tcPr>
          <w:p w14:paraId="070F2085">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0.0039</w:t>
            </w:r>
          </w:p>
        </w:tc>
        <w:tc>
          <w:tcPr>
            <w:tcW w:w="673" w:type="pct"/>
            <w:tcBorders>
              <w:top w:val="nil"/>
              <w:left w:val="nil"/>
              <w:bottom w:val="nil"/>
              <w:right w:val="nil"/>
            </w:tcBorders>
            <w:noWrap/>
            <w:vAlign w:val="center"/>
          </w:tcPr>
          <w:p w14:paraId="6A5F4CB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1.39 (0.32, 2.48)*</w:t>
            </w:r>
          </w:p>
        </w:tc>
        <w:tc>
          <w:tcPr>
            <w:tcW w:w="295" w:type="pct"/>
            <w:vMerge w:val="restart"/>
            <w:tcBorders>
              <w:top w:val="nil"/>
              <w:left w:val="nil"/>
              <w:bottom w:val="nil"/>
              <w:right w:val="nil"/>
            </w:tcBorders>
            <w:noWrap/>
            <w:vAlign w:val="center"/>
          </w:tcPr>
          <w:p w14:paraId="2B906261">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0.0112</w:t>
            </w:r>
          </w:p>
          <w:p w14:paraId="650F8789">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FCF784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1990-2001</w:t>
            </w:r>
          </w:p>
        </w:tc>
        <w:tc>
          <w:tcPr>
            <w:tcW w:w="635" w:type="pct"/>
            <w:tcBorders>
              <w:top w:val="nil"/>
              <w:left w:val="nil"/>
              <w:bottom w:val="nil"/>
              <w:right w:val="nil"/>
            </w:tcBorders>
            <w:noWrap/>
            <w:vAlign w:val="center"/>
          </w:tcPr>
          <w:p w14:paraId="7546DA2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4.07 (1.49, 6.71)*</w:t>
            </w:r>
          </w:p>
        </w:tc>
        <w:tc>
          <w:tcPr>
            <w:tcW w:w="235" w:type="pct"/>
            <w:tcBorders>
              <w:top w:val="nil"/>
              <w:left w:val="nil"/>
              <w:bottom w:val="nil"/>
              <w:right w:val="nil"/>
            </w:tcBorders>
            <w:noWrap/>
            <w:vAlign w:val="center"/>
          </w:tcPr>
          <w:p w14:paraId="3A2C864D">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0.0030</w:t>
            </w:r>
          </w:p>
        </w:tc>
        <w:tc>
          <w:tcPr>
            <w:tcW w:w="638" w:type="pct"/>
            <w:tcBorders>
              <w:top w:val="nil"/>
              <w:left w:val="nil"/>
              <w:bottom w:val="nil"/>
              <w:right w:val="nil"/>
            </w:tcBorders>
            <w:noWrap/>
            <w:vAlign w:val="center"/>
          </w:tcPr>
          <w:p w14:paraId="59291A5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1.14 (0.11, 2.18)*</w:t>
            </w:r>
          </w:p>
        </w:tc>
        <w:tc>
          <w:tcPr>
            <w:tcW w:w="293" w:type="pct"/>
            <w:vMerge w:val="restart"/>
            <w:tcBorders>
              <w:top w:val="nil"/>
              <w:left w:val="nil"/>
              <w:bottom w:val="nil"/>
              <w:right w:val="nil"/>
            </w:tcBorders>
            <w:noWrap/>
            <w:vAlign w:val="center"/>
          </w:tcPr>
          <w:p w14:paraId="1C2A4CBF">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0.0303</w:t>
            </w:r>
          </w:p>
          <w:p w14:paraId="18E4DB7E">
            <w:pPr>
              <w:widowControl/>
              <w:spacing w:after="0" w:line="0" w:lineRule="atLeast"/>
              <w:jc w:val="right"/>
              <w:rPr>
                <w:rFonts w:ascii="Times New Roman" w:hAnsi="Times New Roman" w:eastAsia="等线" w:cs="Times New Roman"/>
                <w:color w:val="000000"/>
                <w:kern w:val="0"/>
                <w:sz w:val="18"/>
                <w:szCs w:val="18"/>
                <w14:ligatures w14:val="none"/>
              </w:rPr>
            </w:pPr>
          </w:p>
        </w:tc>
      </w:tr>
      <w:tr w14:paraId="231028E3">
        <w:tblPrEx>
          <w:tblCellMar>
            <w:top w:w="0" w:type="dxa"/>
            <w:left w:w="108" w:type="dxa"/>
            <w:bottom w:w="0" w:type="dxa"/>
            <w:right w:w="108" w:type="dxa"/>
          </w:tblCellMar>
        </w:tblPrEx>
        <w:trPr>
          <w:trHeight w:val="330" w:hRule="atLeast"/>
        </w:trPr>
        <w:tc>
          <w:tcPr>
            <w:tcW w:w="382" w:type="pct"/>
            <w:vMerge w:val="continue"/>
            <w:tcBorders>
              <w:top w:val="nil"/>
              <w:left w:val="nil"/>
              <w:bottom w:val="nil"/>
              <w:right w:val="nil"/>
            </w:tcBorders>
            <w:vAlign w:val="center"/>
          </w:tcPr>
          <w:p w14:paraId="1050CBC8">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06A67194">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4" w:type="pct"/>
            <w:tcBorders>
              <w:top w:val="nil"/>
              <w:left w:val="nil"/>
              <w:bottom w:val="nil"/>
              <w:right w:val="nil"/>
            </w:tcBorders>
            <w:noWrap/>
            <w:vAlign w:val="center"/>
          </w:tcPr>
          <w:p w14:paraId="3A5FFDE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2001-2021</w:t>
            </w:r>
          </w:p>
        </w:tc>
        <w:tc>
          <w:tcPr>
            <w:tcW w:w="672" w:type="pct"/>
            <w:tcBorders>
              <w:top w:val="nil"/>
              <w:left w:val="nil"/>
              <w:bottom w:val="nil"/>
              <w:right w:val="nil"/>
            </w:tcBorders>
            <w:noWrap/>
            <w:vAlign w:val="center"/>
          </w:tcPr>
          <w:p w14:paraId="0F9C572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-0.07 (-1.03, 0.91)</w:t>
            </w:r>
          </w:p>
        </w:tc>
        <w:tc>
          <w:tcPr>
            <w:tcW w:w="235" w:type="pct"/>
            <w:tcBorders>
              <w:top w:val="nil"/>
              <w:left w:val="nil"/>
              <w:bottom w:val="nil"/>
              <w:right w:val="nil"/>
            </w:tcBorders>
            <w:noWrap/>
            <w:vAlign w:val="center"/>
          </w:tcPr>
          <w:p w14:paraId="7BC8D4B3">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0.8915</w:t>
            </w:r>
          </w:p>
        </w:tc>
        <w:tc>
          <w:tcPr>
            <w:tcW w:w="673" w:type="pct"/>
            <w:tcBorders>
              <w:top w:val="nil"/>
              <w:left w:val="nil"/>
              <w:bottom w:val="nil"/>
              <w:right w:val="nil"/>
            </w:tcBorders>
            <w:noWrap/>
            <w:vAlign w:val="center"/>
          </w:tcPr>
          <w:p w14:paraId="6294CD30">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nil"/>
              <w:right w:val="nil"/>
            </w:tcBorders>
            <w:vAlign w:val="center"/>
          </w:tcPr>
          <w:p w14:paraId="01909584">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2C48BB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2001-2021</w:t>
            </w:r>
          </w:p>
        </w:tc>
        <w:tc>
          <w:tcPr>
            <w:tcW w:w="635" w:type="pct"/>
            <w:tcBorders>
              <w:top w:val="nil"/>
              <w:left w:val="nil"/>
              <w:bottom w:val="nil"/>
              <w:right w:val="nil"/>
            </w:tcBorders>
            <w:noWrap/>
            <w:vAlign w:val="center"/>
          </w:tcPr>
          <w:p w14:paraId="6930F67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-0.44 (-1.36, 0.49)</w:t>
            </w:r>
          </w:p>
        </w:tc>
        <w:tc>
          <w:tcPr>
            <w:tcW w:w="235" w:type="pct"/>
            <w:tcBorders>
              <w:top w:val="nil"/>
              <w:left w:val="nil"/>
              <w:bottom w:val="nil"/>
              <w:right w:val="nil"/>
            </w:tcBorders>
            <w:noWrap/>
            <w:vAlign w:val="center"/>
          </w:tcPr>
          <w:p w14:paraId="166C6321">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0.3383</w:t>
            </w:r>
          </w:p>
        </w:tc>
        <w:tc>
          <w:tcPr>
            <w:tcW w:w="638" w:type="pct"/>
            <w:tcBorders>
              <w:top w:val="nil"/>
              <w:left w:val="nil"/>
              <w:bottom w:val="nil"/>
              <w:right w:val="nil"/>
            </w:tcBorders>
            <w:noWrap/>
            <w:vAlign w:val="center"/>
          </w:tcPr>
          <w:p w14:paraId="572398A4">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0BA3B980">
            <w:pPr>
              <w:widowControl/>
              <w:spacing w:after="0" w:line="0" w:lineRule="atLeast"/>
              <w:rPr>
                <w:rFonts w:ascii="Times New Roman" w:hAnsi="Times New Roman" w:eastAsia="等线" w:cs="Times New Roman"/>
                <w:color w:val="000000"/>
                <w:kern w:val="0"/>
                <w:sz w:val="18"/>
                <w:szCs w:val="18"/>
                <w14:ligatures w14:val="none"/>
              </w:rPr>
            </w:pPr>
          </w:p>
        </w:tc>
      </w:tr>
      <w:tr w14:paraId="149FFB26">
        <w:tblPrEx>
          <w:tblCellMar>
            <w:top w:w="0" w:type="dxa"/>
            <w:left w:w="108" w:type="dxa"/>
            <w:bottom w:w="0" w:type="dxa"/>
            <w:right w:w="108" w:type="dxa"/>
          </w:tblCellMar>
        </w:tblPrEx>
        <w:trPr>
          <w:trHeight w:val="300" w:hRule="atLeast"/>
        </w:trPr>
        <w:tc>
          <w:tcPr>
            <w:tcW w:w="382" w:type="pct"/>
            <w:vMerge w:val="restart"/>
            <w:tcBorders>
              <w:top w:val="nil"/>
              <w:left w:val="nil"/>
              <w:bottom w:val="single" w:color="000000" w:sz="12" w:space="0"/>
              <w:right w:val="nil"/>
            </w:tcBorders>
          </w:tcPr>
          <w:p w14:paraId="3DFD4795">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Low temperature</w:t>
            </w:r>
          </w:p>
        </w:tc>
        <w:tc>
          <w:tcPr>
            <w:tcW w:w="295" w:type="pct"/>
            <w:tcBorders>
              <w:top w:val="nil"/>
              <w:left w:val="nil"/>
              <w:bottom w:val="nil"/>
              <w:right w:val="nil"/>
            </w:tcBorders>
            <w:noWrap/>
          </w:tcPr>
          <w:p w14:paraId="38B0050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Both</w:t>
            </w:r>
          </w:p>
        </w:tc>
        <w:tc>
          <w:tcPr>
            <w:tcW w:w="324" w:type="pct"/>
            <w:tcBorders>
              <w:top w:val="nil"/>
              <w:left w:val="nil"/>
              <w:bottom w:val="nil"/>
              <w:right w:val="nil"/>
            </w:tcBorders>
            <w:noWrap/>
            <w:vAlign w:val="center"/>
          </w:tcPr>
          <w:p w14:paraId="53BDDEF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1990-1993</w:t>
            </w:r>
          </w:p>
        </w:tc>
        <w:tc>
          <w:tcPr>
            <w:tcW w:w="672" w:type="pct"/>
            <w:tcBorders>
              <w:top w:val="nil"/>
              <w:left w:val="nil"/>
              <w:bottom w:val="nil"/>
              <w:right w:val="nil"/>
            </w:tcBorders>
            <w:noWrap/>
            <w:vAlign w:val="center"/>
          </w:tcPr>
          <w:p w14:paraId="361EB7F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4.97 (1.36, 8.70)*</w:t>
            </w:r>
          </w:p>
        </w:tc>
        <w:tc>
          <w:tcPr>
            <w:tcW w:w="235" w:type="pct"/>
            <w:tcBorders>
              <w:top w:val="nil"/>
              <w:left w:val="nil"/>
              <w:bottom w:val="nil"/>
              <w:right w:val="nil"/>
            </w:tcBorders>
            <w:noWrap/>
            <w:vAlign w:val="center"/>
          </w:tcPr>
          <w:p w14:paraId="53854917">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0.0088</w:t>
            </w:r>
          </w:p>
        </w:tc>
        <w:tc>
          <w:tcPr>
            <w:tcW w:w="673" w:type="pct"/>
            <w:tcBorders>
              <w:top w:val="nil"/>
              <w:left w:val="nil"/>
              <w:bottom w:val="nil"/>
              <w:right w:val="nil"/>
            </w:tcBorders>
            <w:noWrap/>
            <w:vAlign w:val="center"/>
          </w:tcPr>
          <w:p w14:paraId="3B51CB9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-1.52 (-2.30, -0.73)*</w:t>
            </w:r>
          </w:p>
        </w:tc>
        <w:tc>
          <w:tcPr>
            <w:tcW w:w="295" w:type="pct"/>
            <w:vMerge w:val="restart"/>
            <w:tcBorders>
              <w:top w:val="nil"/>
              <w:left w:val="nil"/>
              <w:bottom w:val="nil"/>
              <w:right w:val="nil"/>
            </w:tcBorders>
            <w:noWrap/>
            <w:vAlign w:val="center"/>
          </w:tcPr>
          <w:p w14:paraId="0D42B642">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0.0002</w:t>
            </w:r>
          </w:p>
          <w:p w14:paraId="4BFBA689">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030B15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1990-1993</w:t>
            </w:r>
          </w:p>
        </w:tc>
        <w:tc>
          <w:tcPr>
            <w:tcW w:w="635" w:type="pct"/>
            <w:tcBorders>
              <w:top w:val="nil"/>
              <w:left w:val="nil"/>
              <w:bottom w:val="nil"/>
              <w:right w:val="nil"/>
            </w:tcBorders>
            <w:noWrap/>
            <w:vAlign w:val="center"/>
          </w:tcPr>
          <w:p w14:paraId="370FE25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6.42 (2.88, 10.08)*</w:t>
            </w:r>
          </w:p>
        </w:tc>
        <w:tc>
          <w:tcPr>
            <w:tcW w:w="235" w:type="pct"/>
            <w:tcBorders>
              <w:top w:val="nil"/>
              <w:left w:val="nil"/>
              <w:bottom w:val="nil"/>
              <w:right w:val="nil"/>
            </w:tcBorders>
            <w:noWrap/>
            <w:vAlign w:val="center"/>
          </w:tcPr>
          <w:p w14:paraId="776C1DD7">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0.0010</w:t>
            </w:r>
          </w:p>
        </w:tc>
        <w:tc>
          <w:tcPr>
            <w:tcW w:w="638" w:type="pct"/>
            <w:tcBorders>
              <w:top w:val="nil"/>
              <w:left w:val="nil"/>
              <w:bottom w:val="nil"/>
              <w:right w:val="nil"/>
            </w:tcBorders>
            <w:noWrap/>
            <w:vAlign w:val="center"/>
          </w:tcPr>
          <w:p w14:paraId="09C1BE5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-1.67 (-2.27, -1.06)*</w:t>
            </w:r>
          </w:p>
        </w:tc>
        <w:tc>
          <w:tcPr>
            <w:tcW w:w="293" w:type="pct"/>
            <w:vMerge w:val="restart"/>
            <w:tcBorders>
              <w:top w:val="nil"/>
              <w:left w:val="nil"/>
              <w:bottom w:val="nil"/>
              <w:right w:val="nil"/>
            </w:tcBorders>
            <w:noWrap/>
            <w:vAlign w:val="center"/>
          </w:tcPr>
          <w:p w14:paraId="24553DC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68AECA9E">
            <w:pPr>
              <w:widowControl/>
              <w:spacing w:after="0" w:line="0" w:lineRule="atLeast"/>
              <w:rPr>
                <w:rFonts w:ascii="Times New Roman" w:hAnsi="Times New Roman" w:eastAsia="等线" w:cs="Times New Roman"/>
                <w:color w:val="000000"/>
                <w:kern w:val="0"/>
                <w:sz w:val="18"/>
                <w:szCs w:val="18"/>
                <w14:ligatures w14:val="none"/>
              </w:rPr>
            </w:pPr>
          </w:p>
        </w:tc>
      </w:tr>
      <w:tr w14:paraId="55CE5D7D">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58729BEC">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3FD492A3">
            <w:pPr>
              <w:widowControl/>
              <w:spacing w:after="0" w:line="0" w:lineRule="atLeast"/>
              <w:rPr>
                <w:rFonts w:ascii="Times New Roman" w:hAnsi="Times New Roman" w:eastAsia="等线" w:cs="Times New Roman"/>
                <w:color w:val="000000"/>
                <w:kern w:val="0"/>
                <w:sz w:val="18"/>
                <w:szCs w:val="18"/>
                <w14:ligatures w14:val="none"/>
              </w:rPr>
            </w:pPr>
          </w:p>
        </w:tc>
        <w:tc>
          <w:tcPr>
            <w:tcW w:w="324" w:type="pct"/>
            <w:tcBorders>
              <w:top w:val="nil"/>
              <w:left w:val="nil"/>
              <w:bottom w:val="nil"/>
              <w:right w:val="nil"/>
            </w:tcBorders>
            <w:noWrap/>
            <w:vAlign w:val="center"/>
          </w:tcPr>
          <w:p w14:paraId="590A524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1993-2000</w:t>
            </w:r>
          </w:p>
        </w:tc>
        <w:tc>
          <w:tcPr>
            <w:tcW w:w="672" w:type="pct"/>
            <w:tcBorders>
              <w:top w:val="nil"/>
              <w:left w:val="nil"/>
              <w:bottom w:val="nil"/>
              <w:right w:val="nil"/>
            </w:tcBorders>
            <w:noWrap/>
            <w:vAlign w:val="center"/>
          </w:tcPr>
          <w:p w14:paraId="7C0255A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-2.28 (-3.51, -1.04)*</w:t>
            </w:r>
          </w:p>
        </w:tc>
        <w:tc>
          <w:tcPr>
            <w:tcW w:w="235" w:type="pct"/>
            <w:tcBorders>
              <w:top w:val="nil"/>
              <w:left w:val="nil"/>
              <w:bottom w:val="nil"/>
              <w:right w:val="nil"/>
            </w:tcBorders>
            <w:noWrap/>
            <w:vAlign w:val="center"/>
          </w:tcPr>
          <w:p w14:paraId="009E251F">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0.0010</w:t>
            </w:r>
          </w:p>
        </w:tc>
        <w:tc>
          <w:tcPr>
            <w:tcW w:w="673" w:type="pct"/>
            <w:tcBorders>
              <w:top w:val="nil"/>
              <w:left w:val="nil"/>
              <w:bottom w:val="nil"/>
              <w:right w:val="nil"/>
            </w:tcBorders>
            <w:noWrap/>
            <w:vAlign w:val="center"/>
          </w:tcPr>
          <w:p w14:paraId="4E02C431">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nil"/>
              <w:right w:val="nil"/>
            </w:tcBorders>
            <w:vAlign w:val="center"/>
          </w:tcPr>
          <w:p w14:paraId="5B2D72E7">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99DEAD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1993-1999</w:t>
            </w:r>
          </w:p>
        </w:tc>
        <w:tc>
          <w:tcPr>
            <w:tcW w:w="635" w:type="pct"/>
            <w:tcBorders>
              <w:top w:val="nil"/>
              <w:left w:val="nil"/>
              <w:bottom w:val="nil"/>
              <w:right w:val="nil"/>
            </w:tcBorders>
            <w:noWrap/>
            <w:vAlign w:val="center"/>
          </w:tcPr>
          <w:p w14:paraId="3A46718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-2.70 (-4.30, -1.07)*</w:t>
            </w:r>
          </w:p>
        </w:tc>
        <w:tc>
          <w:tcPr>
            <w:tcW w:w="235" w:type="pct"/>
            <w:tcBorders>
              <w:top w:val="nil"/>
              <w:left w:val="nil"/>
              <w:bottom w:val="nil"/>
              <w:right w:val="nil"/>
            </w:tcBorders>
            <w:noWrap/>
            <w:vAlign w:val="center"/>
          </w:tcPr>
          <w:p w14:paraId="3B7D150A">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0.0025</w:t>
            </w:r>
          </w:p>
        </w:tc>
        <w:tc>
          <w:tcPr>
            <w:tcW w:w="638" w:type="pct"/>
            <w:tcBorders>
              <w:top w:val="nil"/>
              <w:left w:val="nil"/>
              <w:bottom w:val="nil"/>
              <w:right w:val="nil"/>
            </w:tcBorders>
            <w:noWrap/>
            <w:vAlign w:val="center"/>
          </w:tcPr>
          <w:p w14:paraId="489CFCCB">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499AE19F">
            <w:pPr>
              <w:widowControl/>
              <w:spacing w:after="0" w:line="0" w:lineRule="atLeast"/>
              <w:rPr>
                <w:rFonts w:ascii="Times New Roman" w:hAnsi="Times New Roman" w:eastAsia="等线" w:cs="Times New Roman"/>
                <w:color w:val="000000"/>
                <w:kern w:val="0"/>
                <w:sz w:val="18"/>
                <w:szCs w:val="18"/>
                <w14:ligatures w14:val="none"/>
              </w:rPr>
            </w:pPr>
          </w:p>
        </w:tc>
      </w:tr>
      <w:tr w14:paraId="53978F67">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68E55E3F">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425D8EEC">
            <w:pPr>
              <w:widowControl/>
              <w:spacing w:after="0" w:line="0" w:lineRule="atLeast"/>
              <w:rPr>
                <w:rFonts w:ascii="Times New Roman" w:hAnsi="Times New Roman" w:eastAsia="等线" w:cs="Times New Roman"/>
                <w:color w:val="000000"/>
                <w:kern w:val="0"/>
                <w:sz w:val="18"/>
                <w:szCs w:val="18"/>
                <w14:ligatures w14:val="none"/>
              </w:rPr>
            </w:pPr>
          </w:p>
        </w:tc>
        <w:tc>
          <w:tcPr>
            <w:tcW w:w="324" w:type="pct"/>
            <w:tcBorders>
              <w:top w:val="nil"/>
              <w:left w:val="nil"/>
              <w:bottom w:val="nil"/>
              <w:right w:val="nil"/>
            </w:tcBorders>
            <w:noWrap/>
            <w:vAlign w:val="center"/>
          </w:tcPr>
          <w:p w14:paraId="1A40CD2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2000-2003</w:t>
            </w:r>
          </w:p>
        </w:tc>
        <w:tc>
          <w:tcPr>
            <w:tcW w:w="672" w:type="pct"/>
            <w:tcBorders>
              <w:top w:val="nil"/>
              <w:left w:val="nil"/>
              <w:bottom w:val="nil"/>
              <w:right w:val="nil"/>
            </w:tcBorders>
            <w:noWrap/>
            <w:vAlign w:val="center"/>
          </w:tcPr>
          <w:p w14:paraId="430A12D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1.46 (-5.68, 9.13)</w:t>
            </w:r>
          </w:p>
        </w:tc>
        <w:tc>
          <w:tcPr>
            <w:tcW w:w="235" w:type="pct"/>
            <w:tcBorders>
              <w:top w:val="nil"/>
              <w:left w:val="nil"/>
              <w:bottom w:val="nil"/>
              <w:right w:val="nil"/>
            </w:tcBorders>
            <w:noWrap/>
            <w:vAlign w:val="center"/>
          </w:tcPr>
          <w:p w14:paraId="748200F2">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0.6839</w:t>
            </w:r>
          </w:p>
        </w:tc>
        <w:tc>
          <w:tcPr>
            <w:tcW w:w="673" w:type="pct"/>
            <w:tcBorders>
              <w:top w:val="nil"/>
              <w:left w:val="nil"/>
              <w:bottom w:val="nil"/>
              <w:right w:val="nil"/>
            </w:tcBorders>
            <w:noWrap/>
            <w:vAlign w:val="center"/>
          </w:tcPr>
          <w:p w14:paraId="3A6B3641">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nil"/>
              <w:right w:val="nil"/>
            </w:tcBorders>
            <w:vAlign w:val="center"/>
          </w:tcPr>
          <w:p w14:paraId="3E0D3CA5">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CDC686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1999-2003</w:t>
            </w:r>
          </w:p>
        </w:tc>
        <w:tc>
          <w:tcPr>
            <w:tcW w:w="635" w:type="pct"/>
            <w:tcBorders>
              <w:top w:val="nil"/>
              <w:left w:val="nil"/>
              <w:bottom w:val="nil"/>
              <w:right w:val="nil"/>
            </w:tcBorders>
            <w:noWrap/>
            <w:vAlign w:val="center"/>
          </w:tcPr>
          <w:p w14:paraId="4E9DDE7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0.88 (-2.55, 4.44)</w:t>
            </w:r>
          </w:p>
        </w:tc>
        <w:tc>
          <w:tcPr>
            <w:tcW w:w="235" w:type="pct"/>
            <w:tcBorders>
              <w:top w:val="nil"/>
              <w:left w:val="nil"/>
              <w:bottom w:val="nil"/>
              <w:right w:val="nil"/>
            </w:tcBorders>
            <w:noWrap/>
            <w:vAlign w:val="center"/>
          </w:tcPr>
          <w:p w14:paraId="196BFA56">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0.6037</w:t>
            </w:r>
          </w:p>
        </w:tc>
        <w:tc>
          <w:tcPr>
            <w:tcW w:w="638" w:type="pct"/>
            <w:tcBorders>
              <w:top w:val="nil"/>
              <w:left w:val="nil"/>
              <w:bottom w:val="nil"/>
              <w:right w:val="nil"/>
            </w:tcBorders>
            <w:noWrap/>
            <w:vAlign w:val="center"/>
          </w:tcPr>
          <w:p w14:paraId="5E6F61D3">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7208B869">
            <w:pPr>
              <w:widowControl/>
              <w:spacing w:after="0" w:line="0" w:lineRule="atLeast"/>
              <w:rPr>
                <w:rFonts w:ascii="Times New Roman" w:hAnsi="Times New Roman" w:eastAsia="等线" w:cs="Times New Roman"/>
                <w:color w:val="000000"/>
                <w:kern w:val="0"/>
                <w:sz w:val="18"/>
                <w:szCs w:val="18"/>
                <w14:ligatures w14:val="none"/>
              </w:rPr>
            </w:pPr>
          </w:p>
        </w:tc>
      </w:tr>
      <w:tr w14:paraId="4B4FE6EC">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7865349C">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5DA04ED7">
            <w:pPr>
              <w:widowControl/>
              <w:spacing w:after="0" w:line="0" w:lineRule="atLeast"/>
              <w:rPr>
                <w:rFonts w:ascii="Times New Roman" w:hAnsi="Times New Roman" w:eastAsia="等线" w:cs="Times New Roman"/>
                <w:color w:val="000000"/>
                <w:kern w:val="0"/>
                <w:sz w:val="18"/>
                <w:szCs w:val="18"/>
                <w14:ligatures w14:val="none"/>
              </w:rPr>
            </w:pPr>
          </w:p>
        </w:tc>
        <w:tc>
          <w:tcPr>
            <w:tcW w:w="324" w:type="pct"/>
            <w:tcBorders>
              <w:top w:val="nil"/>
              <w:left w:val="nil"/>
              <w:bottom w:val="nil"/>
              <w:right w:val="nil"/>
            </w:tcBorders>
            <w:noWrap/>
            <w:vAlign w:val="center"/>
          </w:tcPr>
          <w:p w14:paraId="69FD65D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2003-2021</w:t>
            </w:r>
          </w:p>
        </w:tc>
        <w:tc>
          <w:tcPr>
            <w:tcW w:w="672" w:type="pct"/>
            <w:tcBorders>
              <w:top w:val="nil"/>
              <w:left w:val="nil"/>
              <w:bottom w:val="nil"/>
              <w:right w:val="nil"/>
            </w:tcBorders>
            <w:noWrap/>
            <w:vAlign w:val="center"/>
          </w:tcPr>
          <w:p w14:paraId="3939043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-2.75 (-2.99, -2.51)*</w:t>
            </w:r>
          </w:p>
        </w:tc>
        <w:tc>
          <w:tcPr>
            <w:tcW w:w="235" w:type="pct"/>
            <w:tcBorders>
              <w:top w:val="nil"/>
              <w:left w:val="nil"/>
              <w:bottom w:val="nil"/>
              <w:right w:val="nil"/>
            </w:tcBorders>
            <w:noWrap/>
            <w:vAlign w:val="center"/>
          </w:tcPr>
          <w:p w14:paraId="5B633EF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73" w:type="pct"/>
            <w:tcBorders>
              <w:top w:val="nil"/>
              <w:left w:val="nil"/>
              <w:bottom w:val="nil"/>
              <w:right w:val="nil"/>
            </w:tcBorders>
            <w:noWrap/>
            <w:vAlign w:val="center"/>
          </w:tcPr>
          <w:p w14:paraId="09728DA7">
            <w:pPr>
              <w:widowControl/>
              <w:spacing w:after="0" w:line="0" w:lineRule="atLeas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nil"/>
              <w:right w:val="nil"/>
            </w:tcBorders>
            <w:vAlign w:val="center"/>
          </w:tcPr>
          <w:p w14:paraId="0AB0FAF1">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429796A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2003-2021</w:t>
            </w:r>
          </w:p>
        </w:tc>
        <w:tc>
          <w:tcPr>
            <w:tcW w:w="635" w:type="pct"/>
            <w:tcBorders>
              <w:top w:val="nil"/>
              <w:left w:val="nil"/>
              <w:bottom w:val="nil"/>
              <w:right w:val="nil"/>
            </w:tcBorders>
            <w:noWrap/>
            <w:vAlign w:val="center"/>
          </w:tcPr>
          <w:p w14:paraId="4C7BCA8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-3.17 (-3.40, -2.94)*</w:t>
            </w:r>
          </w:p>
        </w:tc>
        <w:tc>
          <w:tcPr>
            <w:tcW w:w="235" w:type="pct"/>
            <w:tcBorders>
              <w:top w:val="nil"/>
              <w:left w:val="nil"/>
              <w:bottom w:val="nil"/>
              <w:right w:val="nil"/>
            </w:tcBorders>
            <w:noWrap/>
            <w:vAlign w:val="center"/>
          </w:tcPr>
          <w:p w14:paraId="4416786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38" w:type="pct"/>
            <w:tcBorders>
              <w:top w:val="nil"/>
              <w:left w:val="nil"/>
              <w:bottom w:val="nil"/>
              <w:right w:val="nil"/>
            </w:tcBorders>
            <w:noWrap/>
            <w:vAlign w:val="center"/>
          </w:tcPr>
          <w:p w14:paraId="2D163148">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476D6887">
            <w:pPr>
              <w:widowControl/>
              <w:spacing w:after="0" w:line="0" w:lineRule="atLeast"/>
              <w:rPr>
                <w:rFonts w:ascii="Times New Roman" w:hAnsi="Times New Roman" w:eastAsia="等线" w:cs="Times New Roman"/>
                <w:color w:val="000000"/>
                <w:kern w:val="0"/>
                <w:sz w:val="18"/>
                <w:szCs w:val="18"/>
                <w14:ligatures w14:val="none"/>
              </w:rPr>
            </w:pPr>
          </w:p>
        </w:tc>
      </w:tr>
      <w:tr w14:paraId="24AF42C1">
        <w:tblPrEx>
          <w:tblCellMar>
            <w:top w:w="0" w:type="dxa"/>
            <w:left w:w="108" w:type="dxa"/>
            <w:bottom w:w="0" w:type="dxa"/>
            <w:right w:w="108" w:type="dxa"/>
          </w:tblCellMar>
        </w:tblPrEx>
        <w:trPr>
          <w:trHeight w:val="330" w:hRule="atLeast"/>
        </w:trPr>
        <w:tc>
          <w:tcPr>
            <w:tcW w:w="382" w:type="pct"/>
            <w:vMerge w:val="continue"/>
            <w:tcBorders>
              <w:top w:val="nil"/>
              <w:left w:val="nil"/>
              <w:bottom w:val="single" w:color="000000" w:sz="12" w:space="0"/>
              <w:right w:val="nil"/>
            </w:tcBorders>
            <w:vAlign w:val="center"/>
          </w:tcPr>
          <w:p w14:paraId="535ACA71">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5D1541A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Male</w:t>
            </w:r>
          </w:p>
        </w:tc>
        <w:tc>
          <w:tcPr>
            <w:tcW w:w="324" w:type="pct"/>
            <w:tcBorders>
              <w:top w:val="nil"/>
              <w:left w:val="nil"/>
              <w:bottom w:val="nil"/>
              <w:right w:val="nil"/>
            </w:tcBorders>
            <w:noWrap/>
            <w:vAlign w:val="center"/>
          </w:tcPr>
          <w:p w14:paraId="1385173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1990-1993</w:t>
            </w:r>
          </w:p>
        </w:tc>
        <w:tc>
          <w:tcPr>
            <w:tcW w:w="672" w:type="pct"/>
            <w:tcBorders>
              <w:top w:val="nil"/>
              <w:left w:val="nil"/>
              <w:bottom w:val="nil"/>
              <w:right w:val="nil"/>
            </w:tcBorders>
            <w:noWrap/>
            <w:vAlign w:val="center"/>
          </w:tcPr>
          <w:p w14:paraId="73D74CA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5.07 (1.34, 8.93)*</w:t>
            </w:r>
          </w:p>
        </w:tc>
        <w:tc>
          <w:tcPr>
            <w:tcW w:w="235" w:type="pct"/>
            <w:tcBorders>
              <w:top w:val="nil"/>
              <w:left w:val="nil"/>
              <w:bottom w:val="nil"/>
              <w:right w:val="nil"/>
            </w:tcBorders>
            <w:noWrap/>
            <w:vAlign w:val="center"/>
          </w:tcPr>
          <w:p w14:paraId="25A46FB2">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0.0096</w:t>
            </w:r>
          </w:p>
        </w:tc>
        <w:tc>
          <w:tcPr>
            <w:tcW w:w="673" w:type="pct"/>
            <w:tcBorders>
              <w:top w:val="nil"/>
              <w:left w:val="nil"/>
              <w:bottom w:val="nil"/>
              <w:right w:val="nil"/>
            </w:tcBorders>
            <w:noWrap/>
            <w:vAlign w:val="center"/>
          </w:tcPr>
          <w:p w14:paraId="305DCF0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-1.42 (-2.01, -0.82)*</w:t>
            </w:r>
          </w:p>
        </w:tc>
        <w:tc>
          <w:tcPr>
            <w:tcW w:w="295" w:type="pct"/>
            <w:vMerge w:val="restart"/>
            <w:tcBorders>
              <w:top w:val="nil"/>
              <w:left w:val="nil"/>
              <w:bottom w:val="nil"/>
              <w:right w:val="nil"/>
            </w:tcBorders>
            <w:noWrap/>
            <w:vAlign w:val="center"/>
          </w:tcPr>
          <w:p w14:paraId="7B6CAB4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19DB8DA5">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6D5A77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1990-1993</w:t>
            </w:r>
          </w:p>
        </w:tc>
        <w:tc>
          <w:tcPr>
            <w:tcW w:w="635" w:type="pct"/>
            <w:tcBorders>
              <w:top w:val="nil"/>
              <w:left w:val="nil"/>
              <w:bottom w:val="nil"/>
              <w:right w:val="nil"/>
            </w:tcBorders>
            <w:noWrap/>
            <w:vAlign w:val="center"/>
          </w:tcPr>
          <w:p w14:paraId="1D8666B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6.72 (3.25, 10.31)*</w:t>
            </w:r>
          </w:p>
        </w:tc>
        <w:tc>
          <w:tcPr>
            <w:tcW w:w="235" w:type="pct"/>
            <w:tcBorders>
              <w:top w:val="nil"/>
              <w:left w:val="nil"/>
              <w:bottom w:val="nil"/>
              <w:right w:val="nil"/>
            </w:tcBorders>
            <w:noWrap/>
            <w:vAlign w:val="center"/>
          </w:tcPr>
          <w:p w14:paraId="4820005B">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0.0005</w:t>
            </w:r>
          </w:p>
        </w:tc>
        <w:tc>
          <w:tcPr>
            <w:tcW w:w="638" w:type="pct"/>
            <w:tcBorders>
              <w:top w:val="nil"/>
              <w:left w:val="nil"/>
              <w:bottom w:val="nil"/>
              <w:right w:val="nil"/>
            </w:tcBorders>
            <w:noWrap/>
            <w:vAlign w:val="center"/>
          </w:tcPr>
          <w:p w14:paraId="0EBA768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-1.60 (-2.18, -1.00)*</w:t>
            </w:r>
          </w:p>
        </w:tc>
        <w:tc>
          <w:tcPr>
            <w:tcW w:w="293" w:type="pct"/>
            <w:vMerge w:val="restart"/>
            <w:tcBorders>
              <w:top w:val="nil"/>
              <w:left w:val="nil"/>
              <w:bottom w:val="nil"/>
              <w:right w:val="nil"/>
            </w:tcBorders>
            <w:noWrap/>
            <w:vAlign w:val="center"/>
          </w:tcPr>
          <w:p w14:paraId="1F51DC0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22620039">
            <w:pPr>
              <w:widowControl/>
              <w:spacing w:after="0" w:line="0" w:lineRule="atLeast"/>
              <w:rPr>
                <w:rFonts w:ascii="Times New Roman" w:hAnsi="Times New Roman" w:eastAsia="等线" w:cs="Times New Roman"/>
                <w:color w:val="000000"/>
                <w:kern w:val="0"/>
                <w:sz w:val="18"/>
                <w:szCs w:val="18"/>
                <w14:ligatures w14:val="none"/>
              </w:rPr>
            </w:pPr>
          </w:p>
        </w:tc>
      </w:tr>
      <w:tr w14:paraId="40546B3E">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72A0BADB">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1B2D4E1C">
            <w:pPr>
              <w:widowControl/>
              <w:spacing w:after="0" w:line="0" w:lineRule="atLeast"/>
              <w:rPr>
                <w:rFonts w:ascii="Times New Roman" w:hAnsi="Times New Roman" w:eastAsia="等线" w:cs="Times New Roman"/>
                <w:color w:val="000000"/>
                <w:kern w:val="0"/>
                <w:sz w:val="18"/>
                <w:szCs w:val="18"/>
                <w14:ligatures w14:val="none"/>
              </w:rPr>
            </w:pPr>
          </w:p>
        </w:tc>
        <w:tc>
          <w:tcPr>
            <w:tcW w:w="324" w:type="pct"/>
            <w:tcBorders>
              <w:top w:val="nil"/>
              <w:left w:val="nil"/>
              <w:bottom w:val="nil"/>
              <w:right w:val="nil"/>
            </w:tcBorders>
            <w:noWrap/>
            <w:vAlign w:val="center"/>
          </w:tcPr>
          <w:p w14:paraId="341A470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1993-1999</w:t>
            </w:r>
          </w:p>
        </w:tc>
        <w:tc>
          <w:tcPr>
            <w:tcW w:w="672" w:type="pct"/>
            <w:tcBorders>
              <w:top w:val="nil"/>
              <w:left w:val="nil"/>
              <w:bottom w:val="nil"/>
              <w:right w:val="nil"/>
            </w:tcBorders>
            <w:noWrap/>
            <w:vAlign w:val="center"/>
          </w:tcPr>
          <w:p w14:paraId="6F240D5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-2.64 (-4.34, -0.91)*</w:t>
            </w:r>
          </w:p>
        </w:tc>
        <w:tc>
          <w:tcPr>
            <w:tcW w:w="235" w:type="pct"/>
            <w:tcBorders>
              <w:top w:val="nil"/>
              <w:left w:val="nil"/>
              <w:bottom w:val="nil"/>
              <w:right w:val="nil"/>
            </w:tcBorders>
            <w:noWrap/>
            <w:vAlign w:val="center"/>
          </w:tcPr>
          <w:p w14:paraId="551FCF97">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0.0047</w:t>
            </w:r>
          </w:p>
        </w:tc>
        <w:tc>
          <w:tcPr>
            <w:tcW w:w="673" w:type="pct"/>
            <w:tcBorders>
              <w:top w:val="nil"/>
              <w:left w:val="nil"/>
              <w:bottom w:val="nil"/>
              <w:right w:val="nil"/>
            </w:tcBorders>
            <w:noWrap/>
            <w:vAlign w:val="center"/>
          </w:tcPr>
          <w:p w14:paraId="406BB4BD">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nil"/>
              <w:right w:val="nil"/>
            </w:tcBorders>
            <w:vAlign w:val="center"/>
          </w:tcPr>
          <w:p w14:paraId="7F018B2D">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945395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1993-1999</w:t>
            </w:r>
          </w:p>
        </w:tc>
        <w:tc>
          <w:tcPr>
            <w:tcW w:w="635" w:type="pct"/>
            <w:tcBorders>
              <w:top w:val="nil"/>
              <w:left w:val="nil"/>
              <w:bottom w:val="nil"/>
              <w:right w:val="nil"/>
            </w:tcBorders>
            <w:noWrap/>
            <w:vAlign w:val="center"/>
          </w:tcPr>
          <w:p w14:paraId="6FB6233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-2.91 (-4.44, -1.35)*</w:t>
            </w:r>
          </w:p>
        </w:tc>
        <w:tc>
          <w:tcPr>
            <w:tcW w:w="235" w:type="pct"/>
            <w:tcBorders>
              <w:top w:val="nil"/>
              <w:left w:val="nil"/>
              <w:bottom w:val="nil"/>
              <w:right w:val="nil"/>
            </w:tcBorders>
            <w:noWrap/>
            <w:vAlign w:val="center"/>
          </w:tcPr>
          <w:p w14:paraId="3971AFA6">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0.0009</w:t>
            </w:r>
          </w:p>
        </w:tc>
        <w:tc>
          <w:tcPr>
            <w:tcW w:w="638" w:type="pct"/>
            <w:tcBorders>
              <w:top w:val="nil"/>
              <w:left w:val="nil"/>
              <w:bottom w:val="nil"/>
              <w:right w:val="nil"/>
            </w:tcBorders>
            <w:noWrap/>
            <w:vAlign w:val="center"/>
          </w:tcPr>
          <w:p w14:paraId="596C55D6">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2C25C71D">
            <w:pPr>
              <w:widowControl/>
              <w:spacing w:after="0" w:line="0" w:lineRule="atLeast"/>
              <w:rPr>
                <w:rFonts w:ascii="Times New Roman" w:hAnsi="Times New Roman" w:eastAsia="等线" w:cs="Times New Roman"/>
                <w:color w:val="000000"/>
                <w:kern w:val="0"/>
                <w:sz w:val="18"/>
                <w:szCs w:val="18"/>
                <w14:ligatures w14:val="none"/>
              </w:rPr>
            </w:pPr>
          </w:p>
        </w:tc>
      </w:tr>
      <w:tr w14:paraId="7174C9F7">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01A2FCD9">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64CAC3B5">
            <w:pPr>
              <w:widowControl/>
              <w:spacing w:after="0" w:line="0" w:lineRule="atLeast"/>
              <w:rPr>
                <w:rFonts w:ascii="Times New Roman" w:hAnsi="Times New Roman" w:eastAsia="等线" w:cs="Times New Roman"/>
                <w:color w:val="000000"/>
                <w:kern w:val="0"/>
                <w:sz w:val="18"/>
                <w:szCs w:val="18"/>
                <w14:ligatures w14:val="none"/>
              </w:rPr>
            </w:pPr>
          </w:p>
        </w:tc>
        <w:tc>
          <w:tcPr>
            <w:tcW w:w="324" w:type="pct"/>
            <w:tcBorders>
              <w:top w:val="nil"/>
              <w:left w:val="nil"/>
              <w:bottom w:val="nil"/>
              <w:right w:val="nil"/>
            </w:tcBorders>
            <w:noWrap/>
            <w:vAlign w:val="center"/>
          </w:tcPr>
          <w:p w14:paraId="51C2DD6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1999-2004</w:t>
            </w:r>
          </w:p>
        </w:tc>
        <w:tc>
          <w:tcPr>
            <w:tcW w:w="672" w:type="pct"/>
            <w:tcBorders>
              <w:top w:val="nil"/>
              <w:left w:val="nil"/>
              <w:bottom w:val="nil"/>
              <w:right w:val="nil"/>
            </w:tcBorders>
            <w:noWrap/>
            <w:vAlign w:val="center"/>
          </w:tcPr>
          <w:p w14:paraId="3BB4BE3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0.63 (-1.75, 3.05)</w:t>
            </w:r>
          </w:p>
        </w:tc>
        <w:tc>
          <w:tcPr>
            <w:tcW w:w="235" w:type="pct"/>
            <w:tcBorders>
              <w:top w:val="nil"/>
              <w:left w:val="nil"/>
              <w:bottom w:val="nil"/>
              <w:right w:val="nil"/>
            </w:tcBorders>
            <w:noWrap/>
            <w:vAlign w:val="center"/>
          </w:tcPr>
          <w:p w14:paraId="1FF313BD">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0.5926</w:t>
            </w:r>
          </w:p>
        </w:tc>
        <w:tc>
          <w:tcPr>
            <w:tcW w:w="673" w:type="pct"/>
            <w:tcBorders>
              <w:top w:val="nil"/>
              <w:left w:val="nil"/>
              <w:bottom w:val="nil"/>
              <w:right w:val="nil"/>
            </w:tcBorders>
            <w:noWrap/>
            <w:vAlign w:val="center"/>
          </w:tcPr>
          <w:p w14:paraId="4B48EA83">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nil"/>
              <w:right w:val="nil"/>
            </w:tcBorders>
            <w:vAlign w:val="center"/>
          </w:tcPr>
          <w:p w14:paraId="47598DEA">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51A61A2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1999-2003</w:t>
            </w:r>
          </w:p>
        </w:tc>
        <w:tc>
          <w:tcPr>
            <w:tcW w:w="635" w:type="pct"/>
            <w:tcBorders>
              <w:top w:val="nil"/>
              <w:left w:val="nil"/>
              <w:bottom w:val="nil"/>
              <w:right w:val="nil"/>
            </w:tcBorders>
            <w:noWrap/>
            <w:vAlign w:val="center"/>
          </w:tcPr>
          <w:p w14:paraId="6C473E2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1.22 (-2.14, 4.71)</w:t>
            </w:r>
          </w:p>
        </w:tc>
        <w:tc>
          <w:tcPr>
            <w:tcW w:w="235" w:type="pct"/>
            <w:tcBorders>
              <w:top w:val="nil"/>
              <w:left w:val="nil"/>
              <w:bottom w:val="nil"/>
              <w:right w:val="nil"/>
            </w:tcBorders>
            <w:noWrap/>
            <w:vAlign w:val="center"/>
          </w:tcPr>
          <w:p w14:paraId="04298B5C">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0.4630</w:t>
            </w:r>
          </w:p>
        </w:tc>
        <w:tc>
          <w:tcPr>
            <w:tcW w:w="638" w:type="pct"/>
            <w:tcBorders>
              <w:top w:val="nil"/>
              <w:left w:val="nil"/>
              <w:bottom w:val="nil"/>
              <w:right w:val="nil"/>
            </w:tcBorders>
            <w:noWrap/>
            <w:vAlign w:val="center"/>
          </w:tcPr>
          <w:p w14:paraId="48D40CAE">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09F75B43">
            <w:pPr>
              <w:widowControl/>
              <w:spacing w:after="0" w:line="0" w:lineRule="atLeast"/>
              <w:rPr>
                <w:rFonts w:ascii="Times New Roman" w:hAnsi="Times New Roman" w:eastAsia="等线" w:cs="Times New Roman"/>
                <w:color w:val="000000"/>
                <w:kern w:val="0"/>
                <w:sz w:val="18"/>
                <w:szCs w:val="18"/>
                <w14:ligatures w14:val="none"/>
              </w:rPr>
            </w:pPr>
          </w:p>
        </w:tc>
      </w:tr>
      <w:tr w14:paraId="0ACF0D79">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28750484">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2C3AF221">
            <w:pPr>
              <w:widowControl/>
              <w:spacing w:after="0" w:line="0" w:lineRule="atLeast"/>
              <w:rPr>
                <w:rFonts w:ascii="Times New Roman" w:hAnsi="Times New Roman" w:eastAsia="等线" w:cs="Times New Roman"/>
                <w:color w:val="000000"/>
                <w:kern w:val="0"/>
                <w:sz w:val="18"/>
                <w:szCs w:val="18"/>
                <w14:ligatures w14:val="none"/>
              </w:rPr>
            </w:pPr>
          </w:p>
        </w:tc>
        <w:tc>
          <w:tcPr>
            <w:tcW w:w="324" w:type="pct"/>
            <w:tcBorders>
              <w:top w:val="nil"/>
              <w:left w:val="nil"/>
              <w:bottom w:val="nil"/>
              <w:right w:val="nil"/>
            </w:tcBorders>
            <w:noWrap/>
            <w:vAlign w:val="center"/>
          </w:tcPr>
          <w:p w14:paraId="6C679BF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2004-2021</w:t>
            </w:r>
          </w:p>
        </w:tc>
        <w:tc>
          <w:tcPr>
            <w:tcW w:w="672" w:type="pct"/>
            <w:tcBorders>
              <w:top w:val="nil"/>
              <w:left w:val="nil"/>
              <w:bottom w:val="nil"/>
              <w:right w:val="nil"/>
            </w:tcBorders>
            <w:noWrap/>
            <w:vAlign w:val="center"/>
          </w:tcPr>
          <w:p w14:paraId="5DD7A44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-2.68 (-2.96, -2.41)*</w:t>
            </w:r>
          </w:p>
        </w:tc>
        <w:tc>
          <w:tcPr>
            <w:tcW w:w="235" w:type="pct"/>
            <w:tcBorders>
              <w:top w:val="nil"/>
              <w:left w:val="nil"/>
              <w:bottom w:val="nil"/>
              <w:right w:val="nil"/>
            </w:tcBorders>
            <w:noWrap/>
            <w:vAlign w:val="center"/>
          </w:tcPr>
          <w:p w14:paraId="34C7202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73" w:type="pct"/>
            <w:tcBorders>
              <w:top w:val="nil"/>
              <w:left w:val="nil"/>
              <w:bottom w:val="nil"/>
              <w:right w:val="nil"/>
            </w:tcBorders>
            <w:noWrap/>
            <w:vAlign w:val="center"/>
          </w:tcPr>
          <w:p w14:paraId="562832A8">
            <w:pPr>
              <w:widowControl/>
              <w:spacing w:after="0" w:line="0" w:lineRule="atLeas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nil"/>
              <w:right w:val="nil"/>
            </w:tcBorders>
            <w:vAlign w:val="center"/>
          </w:tcPr>
          <w:p w14:paraId="5F2C385D">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E7B1FC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2003-2021</w:t>
            </w:r>
          </w:p>
        </w:tc>
        <w:tc>
          <w:tcPr>
            <w:tcW w:w="635" w:type="pct"/>
            <w:tcBorders>
              <w:top w:val="nil"/>
              <w:left w:val="nil"/>
              <w:bottom w:val="nil"/>
              <w:right w:val="nil"/>
            </w:tcBorders>
            <w:noWrap/>
            <w:vAlign w:val="center"/>
          </w:tcPr>
          <w:p w14:paraId="147DEC0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-3.09 (-3.32, -2.86)*</w:t>
            </w:r>
          </w:p>
        </w:tc>
        <w:tc>
          <w:tcPr>
            <w:tcW w:w="235" w:type="pct"/>
            <w:tcBorders>
              <w:top w:val="nil"/>
              <w:left w:val="nil"/>
              <w:bottom w:val="nil"/>
              <w:right w:val="nil"/>
            </w:tcBorders>
            <w:noWrap/>
            <w:vAlign w:val="center"/>
          </w:tcPr>
          <w:p w14:paraId="3DD4BC3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38" w:type="pct"/>
            <w:tcBorders>
              <w:top w:val="nil"/>
              <w:left w:val="nil"/>
              <w:bottom w:val="nil"/>
              <w:right w:val="nil"/>
            </w:tcBorders>
            <w:noWrap/>
            <w:vAlign w:val="center"/>
          </w:tcPr>
          <w:p w14:paraId="25460EA8">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nil"/>
              <w:right w:val="nil"/>
            </w:tcBorders>
            <w:vAlign w:val="center"/>
          </w:tcPr>
          <w:p w14:paraId="0BAD1A1A">
            <w:pPr>
              <w:widowControl/>
              <w:spacing w:after="0" w:line="0" w:lineRule="atLeast"/>
              <w:rPr>
                <w:rFonts w:ascii="Times New Roman" w:hAnsi="Times New Roman" w:eastAsia="等线" w:cs="Times New Roman"/>
                <w:color w:val="000000"/>
                <w:kern w:val="0"/>
                <w:sz w:val="18"/>
                <w:szCs w:val="18"/>
                <w14:ligatures w14:val="none"/>
              </w:rPr>
            </w:pPr>
          </w:p>
        </w:tc>
      </w:tr>
      <w:tr w14:paraId="4900F8F4">
        <w:tblPrEx>
          <w:tblCellMar>
            <w:top w:w="0" w:type="dxa"/>
            <w:left w:w="108" w:type="dxa"/>
            <w:bottom w:w="0" w:type="dxa"/>
            <w:right w:w="108" w:type="dxa"/>
          </w:tblCellMar>
        </w:tblPrEx>
        <w:trPr>
          <w:trHeight w:val="330" w:hRule="atLeast"/>
        </w:trPr>
        <w:tc>
          <w:tcPr>
            <w:tcW w:w="382" w:type="pct"/>
            <w:vMerge w:val="continue"/>
            <w:tcBorders>
              <w:top w:val="nil"/>
              <w:left w:val="nil"/>
              <w:bottom w:val="single" w:color="000000" w:sz="12" w:space="0"/>
              <w:right w:val="nil"/>
            </w:tcBorders>
            <w:vAlign w:val="center"/>
          </w:tcPr>
          <w:p w14:paraId="44448D02">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14E26C7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Female</w:t>
            </w:r>
          </w:p>
        </w:tc>
        <w:tc>
          <w:tcPr>
            <w:tcW w:w="324" w:type="pct"/>
            <w:tcBorders>
              <w:top w:val="nil"/>
              <w:left w:val="nil"/>
              <w:bottom w:val="nil"/>
              <w:right w:val="nil"/>
            </w:tcBorders>
            <w:noWrap/>
            <w:vAlign w:val="center"/>
          </w:tcPr>
          <w:p w14:paraId="4D67791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1990-1993</w:t>
            </w:r>
          </w:p>
        </w:tc>
        <w:tc>
          <w:tcPr>
            <w:tcW w:w="672" w:type="pct"/>
            <w:tcBorders>
              <w:top w:val="nil"/>
              <w:left w:val="nil"/>
              <w:bottom w:val="nil"/>
              <w:right w:val="nil"/>
            </w:tcBorders>
            <w:noWrap/>
            <w:vAlign w:val="center"/>
          </w:tcPr>
          <w:p w14:paraId="159DC7E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3.67 (-0.16, 7.65)</w:t>
            </w:r>
          </w:p>
        </w:tc>
        <w:tc>
          <w:tcPr>
            <w:tcW w:w="235" w:type="pct"/>
            <w:tcBorders>
              <w:top w:val="nil"/>
              <w:left w:val="nil"/>
              <w:bottom w:val="nil"/>
              <w:right w:val="nil"/>
            </w:tcBorders>
            <w:noWrap/>
            <w:vAlign w:val="center"/>
          </w:tcPr>
          <w:p w14:paraId="610B444E">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0.0595</w:t>
            </w:r>
          </w:p>
        </w:tc>
        <w:tc>
          <w:tcPr>
            <w:tcW w:w="673" w:type="pct"/>
            <w:tcBorders>
              <w:top w:val="nil"/>
              <w:left w:val="nil"/>
              <w:bottom w:val="nil"/>
              <w:right w:val="nil"/>
            </w:tcBorders>
            <w:noWrap/>
            <w:vAlign w:val="center"/>
          </w:tcPr>
          <w:p w14:paraId="08485E8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-1.66 (-2.09, -1.24)*</w:t>
            </w:r>
          </w:p>
        </w:tc>
        <w:tc>
          <w:tcPr>
            <w:tcW w:w="295" w:type="pct"/>
            <w:vMerge w:val="restart"/>
            <w:tcBorders>
              <w:top w:val="nil"/>
              <w:left w:val="nil"/>
              <w:bottom w:val="single" w:color="000000" w:sz="12" w:space="0"/>
              <w:right w:val="nil"/>
            </w:tcBorders>
            <w:noWrap/>
            <w:vAlign w:val="center"/>
          </w:tcPr>
          <w:p w14:paraId="3A4DDF2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5B5FDE26">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7DA47F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1990-1993</w:t>
            </w:r>
          </w:p>
        </w:tc>
        <w:tc>
          <w:tcPr>
            <w:tcW w:w="635" w:type="pct"/>
            <w:tcBorders>
              <w:top w:val="nil"/>
              <w:left w:val="nil"/>
              <w:bottom w:val="nil"/>
              <w:right w:val="nil"/>
            </w:tcBorders>
            <w:noWrap/>
            <w:vAlign w:val="center"/>
          </w:tcPr>
          <w:p w14:paraId="5C07F21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4.37 (0.35, 8.56)*</w:t>
            </w:r>
          </w:p>
        </w:tc>
        <w:tc>
          <w:tcPr>
            <w:tcW w:w="235" w:type="pct"/>
            <w:tcBorders>
              <w:top w:val="nil"/>
              <w:left w:val="nil"/>
              <w:bottom w:val="nil"/>
              <w:right w:val="nil"/>
            </w:tcBorders>
            <w:noWrap/>
            <w:vAlign w:val="center"/>
          </w:tcPr>
          <w:p w14:paraId="37DE9BD8">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0.0341</w:t>
            </w:r>
          </w:p>
        </w:tc>
        <w:tc>
          <w:tcPr>
            <w:tcW w:w="638" w:type="pct"/>
            <w:tcBorders>
              <w:top w:val="nil"/>
              <w:left w:val="nil"/>
              <w:bottom w:val="nil"/>
              <w:right w:val="nil"/>
            </w:tcBorders>
            <w:noWrap/>
            <w:vAlign w:val="center"/>
          </w:tcPr>
          <w:p w14:paraId="720D783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-1.84 (-2.27, -1.40)*</w:t>
            </w:r>
          </w:p>
        </w:tc>
        <w:tc>
          <w:tcPr>
            <w:tcW w:w="293" w:type="pct"/>
            <w:vMerge w:val="restart"/>
            <w:tcBorders>
              <w:top w:val="nil"/>
              <w:left w:val="nil"/>
              <w:bottom w:val="single" w:color="000000" w:sz="12" w:space="0"/>
              <w:right w:val="nil"/>
            </w:tcBorders>
            <w:noWrap/>
            <w:vAlign w:val="center"/>
          </w:tcPr>
          <w:p w14:paraId="0F5954A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09CAED5F">
            <w:pPr>
              <w:widowControl/>
              <w:spacing w:after="0" w:line="0" w:lineRule="atLeast"/>
              <w:rPr>
                <w:rFonts w:ascii="Times New Roman" w:hAnsi="Times New Roman" w:eastAsia="等线" w:cs="Times New Roman"/>
                <w:color w:val="000000"/>
                <w:kern w:val="0"/>
                <w:sz w:val="18"/>
                <w:szCs w:val="18"/>
                <w14:ligatures w14:val="none"/>
              </w:rPr>
            </w:pPr>
          </w:p>
        </w:tc>
      </w:tr>
      <w:tr w14:paraId="7D4ECC1E">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455B7F42">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nil"/>
              <w:right w:val="nil"/>
            </w:tcBorders>
            <w:noWrap/>
          </w:tcPr>
          <w:p w14:paraId="622DDFEA">
            <w:pPr>
              <w:widowControl/>
              <w:spacing w:after="0" w:line="0" w:lineRule="atLeast"/>
              <w:rPr>
                <w:rFonts w:ascii="Times New Roman" w:hAnsi="Times New Roman" w:eastAsia="等线" w:cs="Times New Roman"/>
                <w:color w:val="000000"/>
                <w:kern w:val="0"/>
                <w:sz w:val="18"/>
                <w:szCs w:val="18"/>
                <w14:ligatures w14:val="none"/>
              </w:rPr>
            </w:pPr>
          </w:p>
        </w:tc>
        <w:tc>
          <w:tcPr>
            <w:tcW w:w="324" w:type="pct"/>
            <w:tcBorders>
              <w:top w:val="nil"/>
              <w:left w:val="nil"/>
              <w:bottom w:val="nil"/>
              <w:right w:val="nil"/>
            </w:tcBorders>
            <w:noWrap/>
            <w:vAlign w:val="center"/>
          </w:tcPr>
          <w:p w14:paraId="14F4052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1993-2005</w:t>
            </w:r>
          </w:p>
        </w:tc>
        <w:tc>
          <w:tcPr>
            <w:tcW w:w="672" w:type="pct"/>
            <w:tcBorders>
              <w:top w:val="nil"/>
              <w:left w:val="nil"/>
              <w:bottom w:val="nil"/>
              <w:right w:val="nil"/>
            </w:tcBorders>
            <w:noWrap/>
            <w:vAlign w:val="center"/>
          </w:tcPr>
          <w:p w14:paraId="7076674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-1.39 (-1.92, -0.86)*</w:t>
            </w:r>
          </w:p>
        </w:tc>
        <w:tc>
          <w:tcPr>
            <w:tcW w:w="235" w:type="pct"/>
            <w:tcBorders>
              <w:top w:val="nil"/>
              <w:left w:val="nil"/>
              <w:bottom w:val="nil"/>
              <w:right w:val="nil"/>
            </w:tcBorders>
            <w:noWrap/>
            <w:vAlign w:val="center"/>
          </w:tcPr>
          <w:p w14:paraId="0965254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73" w:type="pct"/>
            <w:tcBorders>
              <w:top w:val="nil"/>
              <w:left w:val="nil"/>
              <w:bottom w:val="nil"/>
              <w:right w:val="nil"/>
            </w:tcBorders>
            <w:noWrap/>
            <w:vAlign w:val="center"/>
          </w:tcPr>
          <w:p w14:paraId="0852D7E7">
            <w:pPr>
              <w:widowControl/>
              <w:spacing w:after="0" w:line="0" w:lineRule="atLeas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single" w:color="000000" w:sz="12" w:space="0"/>
              <w:right w:val="nil"/>
            </w:tcBorders>
            <w:vAlign w:val="center"/>
          </w:tcPr>
          <w:p w14:paraId="6D316F9D">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C93CAC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1993-2005</w:t>
            </w:r>
          </w:p>
        </w:tc>
        <w:tc>
          <w:tcPr>
            <w:tcW w:w="635" w:type="pct"/>
            <w:tcBorders>
              <w:top w:val="nil"/>
              <w:left w:val="nil"/>
              <w:bottom w:val="nil"/>
              <w:right w:val="nil"/>
            </w:tcBorders>
            <w:noWrap/>
            <w:vAlign w:val="center"/>
          </w:tcPr>
          <w:p w14:paraId="6CD8028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-1.37 (-1.91, -0.82)*</w:t>
            </w:r>
          </w:p>
        </w:tc>
        <w:tc>
          <w:tcPr>
            <w:tcW w:w="235" w:type="pct"/>
            <w:tcBorders>
              <w:top w:val="nil"/>
              <w:left w:val="nil"/>
              <w:bottom w:val="nil"/>
              <w:right w:val="nil"/>
            </w:tcBorders>
            <w:noWrap/>
            <w:vAlign w:val="center"/>
          </w:tcPr>
          <w:p w14:paraId="35E69A2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38" w:type="pct"/>
            <w:tcBorders>
              <w:top w:val="nil"/>
              <w:left w:val="nil"/>
              <w:bottom w:val="nil"/>
              <w:right w:val="nil"/>
            </w:tcBorders>
            <w:noWrap/>
            <w:vAlign w:val="center"/>
          </w:tcPr>
          <w:p w14:paraId="6AB506E9">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single" w:color="000000" w:sz="12" w:space="0"/>
              <w:right w:val="nil"/>
            </w:tcBorders>
            <w:vAlign w:val="center"/>
          </w:tcPr>
          <w:p w14:paraId="3DD707B0">
            <w:pPr>
              <w:widowControl/>
              <w:spacing w:after="0" w:line="0" w:lineRule="atLeast"/>
              <w:rPr>
                <w:rFonts w:ascii="Times New Roman" w:hAnsi="Times New Roman" w:eastAsia="等线" w:cs="Times New Roman"/>
                <w:b/>
                <w:bCs/>
                <w:color w:val="000000"/>
                <w:kern w:val="0"/>
                <w:sz w:val="18"/>
                <w:szCs w:val="18"/>
                <w14:ligatures w14:val="none"/>
              </w:rPr>
            </w:pPr>
          </w:p>
        </w:tc>
      </w:tr>
      <w:tr w14:paraId="6B63F255">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52F98B4A">
            <w:pPr>
              <w:widowControl/>
              <w:spacing w:after="0" w:line="0" w:lineRule="atLeast"/>
              <w:rPr>
                <w:rFonts w:ascii="Times New Roman" w:hAnsi="Times New Roman" w:eastAsia="等线" w:cs="Times New Roman"/>
                <w:b/>
                <w:bCs/>
                <w:color w:val="000000"/>
                <w:kern w:val="0"/>
                <w:sz w:val="18"/>
                <w:szCs w:val="18"/>
                <w14:ligatures w14:val="none"/>
              </w:rPr>
            </w:pPr>
          </w:p>
        </w:tc>
        <w:tc>
          <w:tcPr>
            <w:tcW w:w="295" w:type="pct"/>
            <w:tcBorders>
              <w:top w:val="nil"/>
              <w:left w:val="nil"/>
              <w:bottom w:val="single" w:color="000000" w:sz="12" w:space="0"/>
              <w:right w:val="nil"/>
            </w:tcBorders>
            <w:noWrap/>
          </w:tcPr>
          <w:p w14:paraId="4A618168">
            <w:pPr>
              <w:widowControl/>
              <w:spacing w:after="0" w:line="0" w:lineRule="atLeast"/>
              <w:jc w:val="center"/>
              <w:rPr>
                <w:rFonts w:ascii="Times New Roman" w:hAnsi="Times New Roman" w:eastAsia="等线" w:cs="Times New Roman"/>
                <w:color w:val="000000"/>
                <w:kern w:val="0"/>
                <w:sz w:val="18"/>
                <w:szCs w:val="18"/>
                <w14:ligatures w14:val="none"/>
              </w:rPr>
            </w:pPr>
          </w:p>
        </w:tc>
        <w:tc>
          <w:tcPr>
            <w:tcW w:w="324" w:type="pct"/>
            <w:tcBorders>
              <w:top w:val="nil"/>
              <w:left w:val="nil"/>
              <w:bottom w:val="single" w:color="000000" w:sz="12" w:space="0"/>
              <w:right w:val="nil"/>
            </w:tcBorders>
            <w:noWrap/>
            <w:vAlign w:val="center"/>
          </w:tcPr>
          <w:p w14:paraId="19AE3F5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2005-2021</w:t>
            </w:r>
          </w:p>
        </w:tc>
        <w:tc>
          <w:tcPr>
            <w:tcW w:w="672" w:type="pct"/>
            <w:tcBorders>
              <w:top w:val="nil"/>
              <w:left w:val="nil"/>
              <w:bottom w:val="single" w:color="000000" w:sz="12" w:space="0"/>
              <w:right w:val="nil"/>
            </w:tcBorders>
            <w:noWrap/>
            <w:vAlign w:val="center"/>
          </w:tcPr>
          <w:p w14:paraId="4CC1785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-2.84 (-3.15, -2.52)*</w:t>
            </w:r>
          </w:p>
        </w:tc>
        <w:tc>
          <w:tcPr>
            <w:tcW w:w="235" w:type="pct"/>
            <w:tcBorders>
              <w:top w:val="nil"/>
              <w:left w:val="nil"/>
              <w:bottom w:val="single" w:color="000000" w:sz="12" w:space="0"/>
              <w:right w:val="nil"/>
            </w:tcBorders>
            <w:noWrap/>
            <w:vAlign w:val="center"/>
          </w:tcPr>
          <w:p w14:paraId="3531E21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73" w:type="pct"/>
            <w:tcBorders>
              <w:top w:val="nil"/>
              <w:left w:val="nil"/>
              <w:bottom w:val="single" w:color="000000" w:sz="12" w:space="0"/>
              <w:right w:val="nil"/>
            </w:tcBorders>
            <w:noWrap/>
            <w:vAlign w:val="center"/>
          </w:tcPr>
          <w:p w14:paraId="55BA7ED1">
            <w:pPr>
              <w:widowControl/>
              <w:spacing w:after="0" w:line="0" w:lineRule="atLeast"/>
              <w:rPr>
                <w:rFonts w:ascii="Times New Roman" w:hAnsi="Times New Roman" w:eastAsia="等线" w:cs="Times New Roman"/>
                <w:color w:val="000000"/>
                <w:kern w:val="0"/>
                <w:sz w:val="18"/>
                <w:szCs w:val="18"/>
                <w14:ligatures w14:val="none"/>
              </w:rPr>
            </w:pPr>
          </w:p>
        </w:tc>
        <w:tc>
          <w:tcPr>
            <w:tcW w:w="295" w:type="pct"/>
            <w:vMerge w:val="continue"/>
            <w:tcBorders>
              <w:top w:val="nil"/>
              <w:left w:val="nil"/>
              <w:bottom w:val="single" w:color="000000" w:sz="12" w:space="0"/>
              <w:right w:val="nil"/>
            </w:tcBorders>
            <w:vAlign w:val="center"/>
          </w:tcPr>
          <w:p w14:paraId="6E9FED31">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single" w:color="000000" w:sz="12" w:space="0"/>
              <w:right w:val="nil"/>
            </w:tcBorders>
            <w:noWrap/>
            <w:vAlign w:val="center"/>
          </w:tcPr>
          <w:p w14:paraId="085B65C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2005-2021</w:t>
            </w:r>
          </w:p>
        </w:tc>
        <w:tc>
          <w:tcPr>
            <w:tcW w:w="635" w:type="pct"/>
            <w:tcBorders>
              <w:top w:val="nil"/>
              <w:left w:val="nil"/>
              <w:bottom w:val="single" w:color="000000" w:sz="12" w:space="0"/>
              <w:right w:val="nil"/>
            </w:tcBorders>
            <w:noWrap/>
            <w:vAlign w:val="center"/>
          </w:tcPr>
          <w:p w14:paraId="355BD88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-3.30 (-3.63, -2.98)*</w:t>
            </w:r>
          </w:p>
        </w:tc>
        <w:tc>
          <w:tcPr>
            <w:tcW w:w="235" w:type="pct"/>
            <w:tcBorders>
              <w:top w:val="nil"/>
              <w:left w:val="nil"/>
              <w:bottom w:val="single" w:color="000000" w:sz="12" w:space="0"/>
              <w:right w:val="nil"/>
            </w:tcBorders>
            <w:noWrap/>
            <w:vAlign w:val="center"/>
          </w:tcPr>
          <w:p w14:paraId="1F8DD7E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638" w:type="pct"/>
            <w:tcBorders>
              <w:top w:val="nil"/>
              <w:left w:val="nil"/>
              <w:bottom w:val="single" w:color="000000" w:sz="12" w:space="0"/>
              <w:right w:val="nil"/>
            </w:tcBorders>
            <w:noWrap/>
            <w:vAlign w:val="center"/>
          </w:tcPr>
          <w:p w14:paraId="1FA1A419">
            <w:pPr>
              <w:widowControl/>
              <w:spacing w:after="0" w:line="0" w:lineRule="atLeast"/>
              <w:rPr>
                <w:rFonts w:ascii="Times New Roman" w:hAnsi="Times New Roman" w:eastAsia="等线" w:cs="Times New Roman"/>
                <w:color w:val="000000"/>
                <w:kern w:val="0"/>
                <w:sz w:val="18"/>
                <w:szCs w:val="18"/>
                <w14:ligatures w14:val="none"/>
              </w:rPr>
            </w:pPr>
          </w:p>
        </w:tc>
        <w:tc>
          <w:tcPr>
            <w:tcW w:w="293" w:type="pct"/>
            <w:vMerge w:val="continue"/>
            <w:tcBorders>
              <w:top w:val="nil"/>
              <w:left w:val="nil"/>
              <w:bottom w:val="single" w:color="000000" w:sz="12" w:space="0"/>
              <w:right w:val="nil"/>
            </w:tcBorders>
            <w:vAlign w:val="center"/>
          </w:tcPr>
          <w:p w14:paraId="1721165F">
            <w:pPr>
              <w:widowControl/>
              <w:spacing w:after="0" w:line="0" w:lineRule="atLeast"/>
              <w:rPr>
                <w:rFonts w:ascii="Times New Roman" w:hAnsi="Times New Roman" w:eastAsia="等线" w:cs="Times New Roman"/>
                <w:b/>
                <w:bCs/>
                <w:color w:val="000000"/>
                <w:kern w:val="0"/>
                <w:sz w:val="18"/>
                <w:szCs w:val="18"/>
                <w14:ligatures w14:val="none"/>
              </w:rPr>
            </w:pPr>
          </w:p>
        </w:tc>
      </w:tr>
      <w:bookmarkEnd w:id="20"/>
    </w:tbl>
    <w:p w14:paraId="1F53A9A6">
      <w:pPr>
        <w:rPr>
          <w:rFonts w:hint="eastAsia" w:ascii="Times New Roman" w:hAnsi="Times New Roman" w:cs="Times New Roman"/>
          <w:sz w:val="21"/>
          <w:szCs w:val="21"/>
          <w:lang w:val="en-US" w:eastAsia="zh-CN"/>
        </w:rPr>
      </w:pPr>
      <w:r>
        <w:rPr>
          <w:rFonts w:hint="eastAsia" w:ascii="Times New Roman" w:hAnsi="Times New Roman" w:cs="Times New Roman"/>
          <w:sz w:val="21"/>
          <w:szCs w:val="21"/>
        </w:rPr>
        <w:t xml:space="preserve">* indicates statistical significance at </w:t>
      </w:r>
      <w:r>
        <w:rPr>
          <w:rFonts w:hint="eastAsia" w:ascii="Times New Roman" w:hAnsi="Times New Roman" w:cs="Times New Roman"/>
          <w:i/>
          <w:iCs/>
          <w:sz w:val="21"/>
          <w:szCs w:val="21"/>
        </w:rPr>
        <w:t>P</w:t>
      </w:r>
      <w:r>
        <w:rPr>
          <w:rFonts w:hint="eastAsia" w:ascii="Times New Roman" w:hAnsi="Times New Roman" w:cs="Times New Roman"/>
          <w:sz w:val="21"/>
          <w:szCs w:val="21"/>
        </w:rPr>
        <w:t xml:space="preserve"> &lt; 0.05.</w:t>
      </w:r>
      <w:r>
        <w:rPr>
          <w:rFonts w:hint="eastAsia" w:ascii="Times New Roman" w:hAnsi="Times New Roman" w:cs="Times New Roman"/>
          <w:sz w:val="21"/>
          <w:szCs w:val="21"/>
          <w:lang w:val="en-US" w:eastAsia="zh-CN"/>
        </w:rPr>
        <w:t xml:space="preserve"> ASMR, age-standardized mortality rates; ASDR, age-standardized disability-adjusted life years; APC, age-period-cohort; AAPC, average annual percentage change.</w:t>
      </w:r>
    </w:p>
    <w:p w14:paraId="2B1ED88B">
      <w:pPr>
        <w:rPr>
          <w:rFonts w:ascii="Times New Roman" w:hAnsi="Times New Roman" w:cs="Times New Roman"/>
          <w:b/>
          <w:bCs/>
          <w:sz w:val="21"/>
          <w:szCs w:val="21"/>
        </w:rPr>
      </w:pPr>
      <w:r>
        <w:rPr>
          <w:rFonts w:ascii="Times New Roman" w:hAnsi="Times New Roman" w:cs="Times New Roman"/>
          <w:b/>
          <w:bCs/>
          <w:sz w:val="21"/>
          <w:szCs w:val="21"/>
        </w:rPr>
        <w:t>Table S11</w:t>
      </w:r>
      <w:r>
        <w:rPr>
          <w:rFonts w:hint="eastAsia" w:ascii="Times New Roman" w:hAnsi="Times New Roman" w:cs="Times New Roman"/>
          <w:b/>
          <w:bCs/>
          <w:sz w:val="21"/>
          <w:szCs w:val="21"/>
        </w:rPr>
        <w:t xml:space="preserve"> J</w:t>
      </w:r>
      <w:r>
        <w:rPr>
          <w:rFonts w:ascii="Times New Roman" w:hAnsi="Times New Roman" w:cs="Times New Roman"/>
          <w:sz w:val="21"/>
          <w:szCs w:val="21"/>
        </w:rPr>
        <w:t xml:space="preserve">oinpoint regression analysis: trends in ASMR, ASDR (per 100,000 persons) in </w:t>
      </w:r>
      <w:r>
        <w:rPr>
          <w:rFonts w:hint="eastAsia" w:ascii="Times New Roman" w:hAnsi="Times New Roman" w:cs="Times New Roman"/>
          <w:sz w:val="21"/>
          <w:szCs w:val="21"/>
          <w:lang w:val="en-US" w:eastAsia="zh-CN"/>
        </w:rPr>
        <w:t>m</w:t>
      </w:r>
      <w:r>
        <w:rPr>
          <w:rFonts w:ascii="Times New Roman" w:hAnsi="Times New Roman" w:cs="Times New Roman"/>
          <w:sz w:val="21"/>
          <w:szCs w:val="21"/>
        </w:rPr>
        <w:t>iddle SDI, 1990-2021</w:t>
      </w:r>
    </w:p>
    <w:bookmarkEnd w:id="21"/>
    <w:tbl>
      <w:tblPr>
        <w:tblStyle w:val="15"/>
        <w:tblW w:w="5000" w:type="pct"/>
        <w:tblInd w:w="0" w:type="dxa"/>
        <w:tblLayout w:type="autofit"/>
        <w:tblCellMar>
          <w:top w:w="0" w:type="dxa"/>
          <w:left w:w="108" w:type="dxa"/>
          <w:bottom w:w="0" w:type="dxa"/>
          <w:right w:w="108" w:type="dxa"/>
        </w:tblCellMar>
      </w:tblPr>
      <w:tblGrid>
        <w:gridCol w:w="1187"/>
        <w:gridCol w:w="955"/>
        <w:gridCol w:w="996"/>
        <w:gridCol w:w="2008"/>
        <w:gridCol w:w="813"/>
        <w:gridCol w:w="1973"/>
        <w:gridCol w:w="990"/>
        <w:gridCol w:w="996"/>
        <w:gridCol w:w="1964"/>
        <w:gridCol w:w="813"/>
        <w:gridCol w:w="1970"/>
        <w:gridCol w:w="949"/>
      </w:tblGrid>
      <w:tr w14:paraId="031ABEEB">
        <w:tblPrEx>
          <w:tblCellMar>
            <w:top w:w="0" w:type="dxa"/>
            <w:left w:w="108" w:type="dxa"/>
            <w:bottom w:w="0" w:type="dxa"/>
            <w:right w:w="108" w:type="dxa"/>
          </w:tblCellMar>
        </w:tblPrEx>
        <w:trPr>
          <w:trHeight w:val="330" w:hRule="atLeast"/>
        </w:trPr>
        <w:tc>
          <w:tcPr>
            <w:tcW w:w="382" w:type="pct"/>
            <w:vMerge w:val="restart"/>
            <w:tcBorders>
              <w:top w:val="single" w:color="000000" w:sz="12" w:space="0"/>
              <w:left w:val="nil"/>
              <w:bottom w:val="single" w:color="000000" w:sz="8" w:space="0"/>
              <w:right w:val="nil"/>
            </w:tcBorders>
          </w:tcPr>
          <w:p w14:paraId="48F1E977">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Risk</w:t>
            </w:r>
          </w:p>
        </w:tc>
        <w:tc>
          <w:tcPr>
            <w:tcW w:w="314" w:type="pct"/>
            <w:vMerge w:val="restart"/>
            <w:tcBorders>
              <w:top w:val="single" w:color="000000" w:sz="12" w:space="0"/>
              <w:left w:val="nil"/>
              <w:bottom w:val="single" w:color="000000" w:sz="8" w:space="0"/>
              <w:right w:val="nil"/>
            </w:tcBorders>
            <w:noWrap/>
          </w:tcPr>
          <w:p w14:paraId="03965400">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Gender</w:t>
            </w:r>
          </w:p>
        </w:tc>
        <w:tc>
          <w:tcPr>
            <w:tcW w:w="1844" w:type="pct"/>
            <w:gridSpan w:val="4"/>
            <w:tcBorders>
              <w:top w:val="single" w:color="000000" w:sz="12" w:space="0"/>
              <w:left w:val="nil"/>
              <w:bottom w:val="single" w:color="000000" w:sz="8" w:space="0"/>
              <w:right w:val="nil"/>
            </w:tcBorders>
            <w:noWrap/>
          </w:tcPr>
          <w:p w14:paraId="39212857">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w:t>
            </w:r>
          </w:p>
        </w:tc>
        <w:tc>
          <w:tcPr>
            <w:tcW w:w="322" w:type="pct"/>
            <w:tcBorders>
              <w:top w:val="single" w:color="000000" w:sz="12" w:space="0"/>
              <w:left w:val="nil"/>
              <w:bottom w:val="single" w:color="000000" w:sz="8" w:space="0"/>
              <w:right w:val="nil"/>
            </w:tcBorders>
            <w:noWrap/>
          </w:tcPr>
          <w:p w14:paraId="48156F1E">
            <w:pPr>
              <w:widowControl/>
              <w:spacing w:after="0" w:line="0" w:lineRule="atLeast"/>
              <w:rPr>
                <w:rFonts w:ascii="Times New Roman" w:hAnsi="Times New Roman" w:eastAsia="等线" w:cs="Times New Roman"/>
                <w:b/>
                <w:bCs/>
                <w:color w:val="000000"/>
                <w:kern w:val="0"/>
                <w:sz w:val="18"/>
                <w:szCs w:val="18"/>
                <w14:ligatures w14:val="none"/>
              </w:rPr>
            </w:pPr>
          </w:p>
        </w:tc>
        <w:tc>
          <w:tcPr>
            <w:tcW w:w="1829" w:type="pct"/>
            <w:gridSpan w:val="4"/>
            <w:tcBorders>
              <w:top w:val="single" w:color="000000" w:sz="12" w:space="0"/>
              <w:left w:val="nil"/>
              <w:bottom w:val="single" w:color="000000" w:sz="8" w:space="0"/>
              <w:right w:val="nil"/>
            </w:tcBorders>
            <w:noWrap/>
          </w:tcPr>
          <w:p w14:paraId="79549FBF">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w:t>
            </w:r>
          </w:p>
        </w:tc>
        <w:tc>
          <w:tcPr>
            <w:tcW w:w="310" w:type="pct"/>
            <w:tcBorders>
              <w:top w:val="single" w:color="000000" w:sz="12" w:space="0"/>
              <w:left w:val="nil"/>
              <w:bottom w:val="single" w:color="000000" w:sz="8" w:space="0"/>
              <w:right w:val="nil"/>
            </w:tcBorders>
            <w:noWrap/>
          </w:tcPr>
          <w:p w14:paraId="3E815806">
            <w:pPr>
              <w:widowControl/>
              <w:spacing w:after="0" w:line="0" w:lineRule="atLeast"/>
              <w:rPr>
                <w:rFonts w:ascii="Times New Roman" w:hAnsi="Times New Roman" w:eastAsia="等线" w:cs="Times New Roman"/>
                <w:b/>
                <w:bCs/>
                <w:color w:val="000000"/>
                <w:kern w:val="0"/>
                <w:sz w:val="18"/>
                <w:szCs w:val="18"/>
                <w14:ligatures w14:val="none"/>
              </w:rPr>
            </w:pPr>
          </w:p>
        </w:tc>
      </w:tr>
      <w:tr w14:paraId="4D3BD900">
        <w:tblPrEx>
          <w:tblCellMar>
            <w:top w:w="0" w:type="dxa"/>
            <w:left w:w="108" w:type="dxa"/>
            <w:bottom w:w="0" w:type="dxa"/>
            <w:right w:w="108" w:type="dxa"/>
          </w:tblCellMar>
        </w:tblPrEx>
        <w:trPr>
          <w:trHeight w:val="300" w:hRule="atLeast"/>
        </w:trPr>
        <w:tc>
          <w:tcPr>
            <w:tcW w:w="382" w:type="pct"/>
            <w:vMerge w:val="continue"/>
            <w:tcBorders>
              <w:top w:val="single" w:color="000000" w:sz="12" w:space="0"/>
              <w:left w:val="nil"/>
              <w:bottom w:val="single" w:color="000000" w:sz="8" w:space="0"/>
              <w:right w:val="nil"/>
            </w:tcBorders>
            <w:vAlign w:val="center"/>
          </w:tcPr>
          <w:p w14:paraId="341ADD97">
            <w:pPr>
              <w:widowControl/>
              <w:spacing w:after="0" w:line="0" w:lineRule="atLeast"/>
              <w:rPr>
                <w:rFonts w:ascii="Times New Roman" w:hAnsi="Times New Roman" w:eastAsia="等线" w:cs="Times New Roman"/>
                <w:b/>
                <w:bCs/>
                <w:color w:val="000000"/>
                <w:kern w:val="0"/>
                <w:sz w:val="18"/>
                <w:szCs w:val="18"/>
                <w14:ligatures w14:val="none"/>
              </w:rPr>
            </w:pPr>
          </w:p>
        </w:tc>
        <w:tc>
          <w:tcPr>
            <w:tcW w:w="314" w:type="pct"/>
            <w:vMerge w:val="continue"/>
            <w:tcBorders>
              <w:top w:val="single" w:color="000000" w:sz="12" w:space="0"/>
              <w:left w:val="nil"/>
              <w:bottom w:val="single" w:color="000000" w:sz="8" w:space="0"/>
              <w:right w:val="nil"/>
            </w:tcBorders>
            <w:vAlign w:val="center"/>
          </w:tcPr>
          <w:p w14:paraId="05B3C7BF">
            <w:pPr>
              <w:widowControl/>
              <w:spacing w:after="0" w:line="0" w:lineRule="atLeast"/>
              <w:rPr>
                <w:rFonts w:ascii="Times New Roman" w:hAnsi="Times New Roman" w:eastAsia="等线" w:cs="Times New Roman"/>
                <w:b/>
                <w:bCs/>
                <w:color w:val="000000"/>
                <w:kern w:val="0"/>
                <w:sz w:val="18"/>
                <w:szCs w:val="18"/>
                <w14:ligatures w14:val="none"/>
              </w:rPr>
            </w:pPr>
          </w:p>
        </w:tc>
        <w:tc>
          <w:tcPr>
            <w:tcW w:w="323" w:type="pct"/>
            <w:tcBorders>
              <w:top w:val="nil"/>
              <w:left w:val="nil"/>
              <w:bottom w:val="single" w:color="000000" w:sz="8" w:space="0"/>
              <w:right w:val="nil"/>
            </w:tcBorders>
            <w:noWrap/>
          </w:tcPr>
          <w:p w14:paraId="5D02A55B">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Period</w:t>
            </w:r>
          </w:p>
        </w:tc>
        <w:tc>
          <w:tcPr>
            <w:tcW w:w="649" w:type="pct"/>
            <w:tcBorders>
              <w:top w:val="nil"/>
              <w:left w:val="nil"/>
              <w:bottom w:val="single" w:color="000000" w:sz="8" w:space="0"/>
              <w:right w:val="nil"/>
            </w:tcBorders>
            <w:noWrap/>
          </w:tcPr>
          <w:p w14:paraId="498E6C06">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APC (95% CI)</w:t>
            </w:r>
          </w:p>
        </w:tc>
        <w:tc>
          <w:tcPr>
            <w:tcW w:w="235" w:type="pct"/>
            <w:tcBorders>
              <w:top w:val="nil"/>
              <w:left w:val="nil"/>
              <w:bottom w:val="single" w:color="000000" w:sz="8" w:space="0"/>
              <w:right w:val="nil"/>
            </w:tcBorders>
            <w:noWrap/>
          </w:tcPr>
          <w:p w14:paraId="77D30575">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c>
          <w:tcPr>
            <w:tcW w:w="637" w:type="pct"/>
            <w:tcBorders>
              <w:top w:val="nil"/>
              <w:left w:val="nil"/>
              <w:bottom w:val="single" w:color="000000" w:sz="8" w:space="0"/>
              <w:right w:val="nil"/>
            </w:tcBorders>
            <w:noWrap/>
          </w:tcPr>
          <w:p w14:paraId="75854D31">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AAPC (95% CI)</w:t>
            </w:r>
          </w:p>
        </w:tc>
        <w:tc>
          <w:tcPr>
            <w:tcW w:w="322" w:type="pct"/>
            <w:tcBorders>
              <w:top w:val="nil"/>
              <w:left w:val="nil"/>
              <w:bottom w:val="single" w:color="000000" w:sz="8" w:space="0"/>
              <w:right w:val="nil"/>
            </w:tcBorders>
            <w:noWrap/>
          </w:tcPr>
          <w:p w14:paraId="15EF3C07">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c>
          <w:tcPr>
            <w:tcW w:w="323" w:type="pct"/>
            <w:tcBorders>
              <w:top w:val="nil"/>
              <w:left w:val="nil"/>
              <w:bottom w:val="single" w:color="000000" w:sz="8" w:space="0"/>
              <w:right w:val="nil"/>
            </w:tcBorders>
            <w:noWrap/>
          </w:tcPr>
          <w:p w14:paraId="15DE8953">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Period</w:t>
            </w:r>
          </w:p>
        </w:tc>
        <w:tc>
          <w:tcPr>
            <w:tcW w:w="635" w:type="pct"/>
            <w:tcBorders>
              <w:top w:val="nil"/>
              <w:left w:val="nil"/>
              <w:bottom w:val="single" w:color="000000" w:sz="8" w:space="0"/>
              <w:right w:val="nil"/>
            </w:tcBorders>
            <w:noWrap/>
          </w:tcPr>
          <w:p w14:paraId="1546F226">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APC (95% CI)</w:t>
            </w:r>
          </w:p>
        </w:tc>
        <w:tc>
          <w:tcPr>
            <w:tcW w:w="235" w:type="pct"/>
            <w:tcBorders>
              <w:top w:val="nil"/>
              <w:left w:val="nil"/>
              <w:bottom w:val="single" w:color="000000" w:sz="8" w:space="0"/>
              <w:right w:val="nil"/>
            </w:tcBorders>
            <w:noWrap/>
          </w:tcPr>
          <w:p w14:paraId="5DC449BC">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c>
          <w:tcPr>
            <w:tcW w:w="635" w:type="pct"/>
            <w:tcBorders>
              <w:top w:val="nil"/>
              <w:left w:val="nil"/>
              <w:bottom w:val="single" w:color="000000" w:sz="8" w:space="0"/>
              <w:right w:val="nil"/>
            </w:tcBorders>
            <w:noWrap/>
          </w:tcPr>
          <w:p w14:paraId="4E4D9866">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AAPC (95% CI)</w:t>
            </w:r>
          </w:p>
        </w:tc>
        <w:tc>
          <w:tcPr>
            <w:tcW w:w="310" w:type="pct"/>
            <w:tcBorders>
              <w:top w:val="nil"/>
              <w:left w:val="nil"/>
              <w:bottom w:val="single" w:color="000000" w:sz="8" w:space="0"/>
              <w:right w:val="nil"/>
            </w:tcBorders>
            <w:noWrap/>
          </w:tcPr>
          <w:p w14:paraId="11DC5880">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r>
      <w:tr w14:paraId="740BC237">
        <w:tblPrEx>
          <w:tblCellMar>
            <w:top w:w="0" w:type="dxa"/>
            <w:left w:w="108" w:type="dxa"/>
            <w:bottom w:w="0" w:type="dxa"/>
            <w:right w:w="108" w:type="dxa"/>
          </w:tblCellMar>
        </w:tblPrEx>
        <w:trPr>
          <w:trHeight w:val="270" w:hRule="atLeast"/>
        </w:trPr>
        <w:tc>
          <w:tcPr>
            <w:tcW w:w="382" w:type="pct"/>
            <w:vMerge w:val="restart"/>
            <w:tcBorders>
              <w:top w:val="nil"/>
              <w:left w:val="nil"/>
              <w:bottom w:val="nil"/>
              <w:right w:val="nil"/>
            </w:tcBorders>
          </w:tcPr>
          <w:p w14:paraId="0C00BF2D">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Non-optimal temperature</w:t>
            </w:r>
          </w:p>
        </w:tc>
        <w:tc>
          <w:tcPr>
            <w:tcW w:w="314" w:type="pct"/>
            <w:tcBorders>
              <w:top w:val="nil"/>
              <w:left w:val="nil"/>
              <w:bottom w:val="nil"/>
              <w:right w:val="nil"/>
            </w:tcBorders>
            <w:noWrap/>
          </w:tcPr>
          <w:p w14:paraId="13B2E39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Both</w:t>
            </w:r>
          </w:p>
        </w:tc>
        <w:tc>
          <w:tcPr>
            <w:tcW w:w="323" w:type="pct"/>
            <w:tcBorders>
              <w:top w:val="nil"/>
              <w:left w:val="nil"/>
              <w:bottom w:val="nil"/>
              <w:right w:val="nil"/>
            </w:tcBorders>
            <w:noWrap/>
            <w:vAlign w:val="center"/>
          </w:tcPr>
          <w:p w14:paraId="50D1BAD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1990-2008</w:t>
            </w:r>
          </w:p>
        </w:tc>
        <w:tc>
          <w:tcPr>
            <w:tcW w:w="649" w:type="pct"/>
            <w:tcBorders>
              <w:top w:val="nil"/>
              <w:left w:val="nil"/>
              <w:bottom w:val="nil"/>
              <w:right w:val="nil"/>
            </w:tcBorders>
            <w:noWrap/>
            <w:vAlign w:val="center"/>
          </w:tcPr>
          <w:p w14:paraId="18F9EA0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-0.14 (-0.40, 0.12)</w:t>
            </w:r>
          </w:p>
        </w:tc>
        <w:tc>
          <w:tcPr>
            <w:tcW w:w="235" w:type="pct"/>
            <w:tcBorders>
              <w:top w:val="nil"/>
              <w:left w:val="nil"/>
              <w:bottom w:val="nil"/>
              <w:right w:val="nil"/>
            </w:tcBorders>
            <w:noWrap/>
            <w:vAlign w:val="center"/>
          </w:tcPr>
          <w:p w14:paraId="4692F3AB">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0.2677</w:t>
            </w:r>
          </w:p>
        </w:tc>
        <w:tc>
          <w:tcPr>
            <w:tcW w:w="637" w:type="pct"/>
            <w:tcBorders>
              <w:top w:val="nil"/>
              <w:left w:val="nil"/>
              <w:bottom w:val="nil"/>
              <w:right w:val="nil"/>
            </w:tcBorders>
            <w:noWrap/>
            <w:vAlign w:val="center"/>
          </w:tcPr>
          <w:p w14:paraId="0E9AAFA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-0.19 (-0.95, 0.58)</w:t>
            </w:r>
          </w:p>
        </w:tc>
        <w:tc>
          <w:tcPr>
            <w:tcW w:w="322" w:type="pct"/>
            <w:vMerge w:val="restart"/>
            <w:tcBorders>
              <w:top w:val="nil"/>
              <w:left w:val="nil"/>
              <w:bottom w:val="nil"/>
              <w:right w:val="nil"/>
            </w:tcBorders>
            <w:noWrap/>
            <w:vAlign w:val="center"/>
          </w:tcPr>
          <w:p w14:paraId="549737E7">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0.6312</w:t>
            </w:r>
          </w:p>
          <w:p w14:paraId="5F516CE9">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51CC1F4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1990-2008</w:t>
            </w:r>
          </w:p>
        </w:tc>
        <w:tc>
          <w:tcPr>
            <w:tcW w:w="635" w:type="pct"/>
            <w:tcBorders>
              <w:top w:val="nil"/>
              <w:left w:val="nil"/>
              <w:bottom w:val="nil"/>
              <w:right w:val="nil"/>
            </w:tcBorders>
            <w:noWrap/>
            <w:vAlign w:val="center"/>
          </w:tcPr>
          <w:p w14:paraId="1ED8D19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-0.37 (-0.61, -0.12)*</w:t>
            </w:r>
          </w:p>
        </w:tc>
        <w:tc>
          <w:tcPr>
            <w:tcW w:w="235" w:type="pct"/>
            <w:tcBorders>
              <w:top w:val="nil"/>
              <w:left w:val="nil"/>
              <w:bottom w:val="nil"/>
              <w:right w:val="nil"/>
            </w:tcBorders>
            <w:noWrap/>
            <w:vAlign w:val="center"/>
          </w:tcPr>
          <w:p w14:paraId="7EEC7B4B">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0.0047</w:t>
            </w:r>
          </w:p>
        </w:tc>
        <w:tc>
          <w:tcPr>
            <w:tcW w:w="635" w:type="pct"/>
            <w:tcBorders>
              <w:top w:val="nil"/>
              <w:left w:val="nil"/>
              <w:bottom w:val="nil"/>
              <w:right w:val="nil"/>
            </w:tcBorders>
            <w:noWrap/>
            <w:vAlign w:val="center"/>
          </w:tcPr>
          <w:p w14:paraId="5142E15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-0.41 (-1.13, 0.32)</w:t>
            </w:r>
          </w:p>
        </w:tc>
        <w:tc>
          <w:tcPr>
            <w:tcW w:w="310" w:type="pct"/>
            <w:vMerge w:val="restart"/>
            <w:tcBorders>
              <w:top w:val="nil"/>
              <w:left w:val="nil"/>
              <w:bottom w:val="nil"/>
              <w:right w:val="nil"/>
            </w:tcBorders>
            <w:vAlign w:val="center"/>
          </w:tcPr>
          <w:p w14:paraId="4B3BC865">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0.2734</w:t>
            </w:r>
          </w:p>
          <w:p w14:paraId="0DCC5CAB">
            <w:pPr>
              <w:widowControl/>
              <w:spacing w:after="0" w:line="0" w:lineRule="atLeast"/>
              <w:jc w:val="right"/>
              <w:rPr>
                <w:rFonts w:ascii="Times New Roman" w:hAnsi="Times New Roman" w:eastAsia="等线" w:cs="Times New Roman"/>
                <w:color w:val="000000"/>
                <w:kern w:val="0"/>
                <w:sz w:val="18"/>
                <w:szCs w:val="18"/>
                <w14:ligatures w14:val="none"/>
              </w:rPr>
            </w:pPr>
          </w:p>
        </w:tc>
      </w:tr>
      <w:tr w14:paraId="06F67912">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0226BDBB">
            <w:pPr>
              <w:widowControl/>
              <w:spacing w:after="0" w:line="0" w:lineRule="atLeast"/>
              <w:rPr>
                <w:rFonts w:ascii="Times New Roman" w:hAnsi="Times New Roman" w:eastAsia="等线" w:cs="Times New Roman"/>
                <w:b/>
                <w:bCs/>
                <w:color w:val="000000"/>
                <w:kern w:val="0"/>
                <w:sz w:val="18"/>
                <w:szCs w:val="18"/>
                <w14:ligatures w14:val="none"/>
              </w:rPr>
            </w:pPr>
          </w:p>
        </w:tc>
        <w:tc>
          <w:tcPr>
            <w:tcW w:w="314" w:type="pct"/>
            <w:tcBorders>
              <w:top w:val="nil"/>
              <w:left w:val="nil"/>
              <w:bottom w:val="nil"/>
              <w:right w:val="nil"/>
            </w:tcBorders>
            <w:noWrap/>
          </w:tcPr>
          <w:p w14:paraId="23496B41">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52A4588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2008-2011</w:t>
            </w:r>
          </w:p>
        </w:tc>
        <w:tc>
          <w:tcPr>
            <w:tcW w:w="649" w:type="pct"/>
            <w:tcBorders>
              <w:top w:val="nil"/>
              <w:left w:val="nil"/>
              <w:bottom w:val="nil"/>
              <w:right w:val="nil"/>
            </w:tcBorders>
            <w:noWrap/>
            <w:vAlign w:val="center"/>
          </w:tcPr>
          <w:p w14:paraId="05E63C6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3.06 (-4.80, 11.58)</w:t>
            </w:r>
          </w:p>
        </w:tc>
        <w:tc>
          <w:tcPr>
            <w:tcW w:w="235" w:type="pct"/>
            <w:tcBorders>
              <w:top w:val="nil"/>
              <w:left w:val="nil"/>
              <w:bottom w:val="nil"/>
              <w:right w:val="nil"/>
            </w:tcBorders>
            <w:noWrap/>
            <w:vAlign w:val="center"/>
          </w:tcPr>
          <w:p w14:paraId="6CA89FDF">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0.4403</w:t>
            </w:r>
          </w:p>
        </w:tc>
        <w:tc>
          <w:tcPr>
            <w:tcW w:w="637" w:type="pct"/>
            <w:tcBorders>
              <w:top w:val="nil"/>
              <w:left w:val="nil"/>
              <w:bottom w:val="nil"/>
              <w:right w:val="nil"/>
            </w:tcBorders>
            <w:noWrap/>
            <w:vAlign w:val="center"/>
          </w:tcPr>
          <w:p w14:paraId="1C0A2766">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2" w:type="pct"/>
            <w:vMerge w:val="continue"/>
            <w:tcBorders>
              <w:top w:val="nil"/>
              <w:left w:val="nil"/>
              <w:bottom w:val="nil"/>
              <w:right w:val="nil"/>
            </w:tcBorders>
            <w:vAlign w:val="center"/>
          </w:tcPr>
          <w:p w14:paraId="4C96316C">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8F2CD0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2008-2011</w:t>
            </w:r>
          </w:p>
        </w:tc>
        <w:tc>
          <w:tcPr>
            <w:tcW w:w="635" w:type="pct"/>
            <w:tcBorders>
              <w:top w:val="nil"/>
              <w:left w:val="nil"/>
              <w:bottom w:val="nil"/>
              <w:right w:val="nil"/>
            </w:tcBorders>
            <w:noWrap/>
            <w:vAlign w:val="center"/>
          </w:tcPr>
          <w:p w14:paraId="55AF983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2.11 (-5.30, 10.10)</w:t>
            </w:r>
          </w:p>
        </w:tc>
        <w:tc>
          <w:tcPr>
            <w:tcW w:w="235" w:type="pct"/>
            <w:tcBorders>
              <w:top w:val="nil"/>
              <w:left w:val="nil"/>
              <w:bottom w:val="nil"/>
              <w:right w:val="nil"/>
            </w:tcBorders>
            <w:noWrap/>
            <w:vAlign w:val="center"/>
          </w:tcPr>
          <w:p w14:paraId="4C6F9C05">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0.5721</w:t>
            </w:r>
          </w:p>
        </w:tc>
        <w:tc>
          <w:tcPr>
            <w:tcW w:w="635" w:type="pct"/>
            <w:tcBorders>
              <w:top w:val="nil"/>
              <w:left w:val="nil"/>
              <w:bottom w:val="nil"/>
              <w:right w:val="nil"/>
            </w:tcBorders>
            <w:noWrap/>
            <w:vAlign w:val="center"/>
          </w:tcPr>
          <w:p w14:paraId="70C1596F">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10" w:type="pct"/>
            <w:vMerge w:val="continue"/>
            <w:tcBorders>
              <w:top w:val="nil"/>
              <w:left w:val="nil"/>
              <w:bottom w:val="nil"/>
              <w:right w:val="nil"/>
            </w:tcBorders>
            <w:vAlign w:val="center"/>
          </w:tcPr>
          <w:p w14:paraId="4490ED90">
            <w:pPr>
              <w:widowControl/>
              <w:spacing w:after="0" w:line="0" w:lineRule="atLeast"/>
              <w:rPr>
                <w:rFonts w:ascii="Times New Roman" w:hAnsi="Times New Roman" w:eastAsia="等线" w:cs="Times New Roman"/>
                <w:color w:val="000000"/>
                <w:kern w:val="0"/>
                <w:sz w:val="18"/>
                <w:szCs w:val="18"/>
                <w14:ligatures w14:val="none"/>
              </w:rPr>
            </w:pPr>
          </w:p>
        </w:tc>
      </w:tr>
      <w:tr w14:paraId="2713AC9F">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388F4D27">
            <w:pPr>
              <w:widowControl/>
              <w:spacing w:after="0" w:line="0" w:lineRule="atLeast"/>
              <w:rPr>
                <w:rFonts w:ascii="Times New Roman" w:hAnsi="Times New Roman" w:eastAsia="等线" w:cs="Times New Roman"/>
                <w:b/>
                <w:bCs/>
                <w:color w:val="000000"/>
                <w:kern w:val="0"/>
                <w:sz w:val="18"/>
                <w:szCs w:val="18"/>
                <w14:ligatures w14:val="none"/>
              </w:rPr>
            </w:pPr>
          </w:p>
        </w:tc>
        <w:tc>
          <w:tcPr>
            <w:tcW w:w="314" w:type="pct"/>
            <w:tcBorders>
              <w:top w:val="nil"/>
              <w:left w:val="nil"/>
              <w:bottom w:val="nil"/>
              <w:right w:val="nil"/>
            </w:tcBorders>
            <w:noWrap/>
          </w:tcPr>
          <w:p w14:paraId="6C8FB20C">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5FAE713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2011-2021</w:t>
            </w:r>
          </w:p>
        </w:tc>
        <w:tc>
          <w:tcPr>
            <w:tcW w:w="649" w:type="pct"/>
            <w:tcBorders>
              <w:top w:val="nil"/>
              <w:left w:val="nil"/>
              <w:bottom w:val="nil"/>
              <w:right w:val="nil"/>
            </w:tcBorders>
            <w:noWrap/>
            <w:vAlign w:val="center"/>
          </w:tcPr>
          <w:p w14:paraId="423B2D2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-1.22 (-1.88, -0.57)*</w:t>
            </w:r>
          </w:p>
        </w:tc>
        <w:tc>
          <w:tcPr>
            <w:tcW w:w="235" w:type="pct"/>
            <w:tcBorders>
              <w:top w:val="nil"/>
              <w:left w:val="nil"/>
              <w:bottom w:val="nil"/>
              <w:right w:val="nil"/>
            </w:tcBorders>
            <w:noWrap/>
            <w:vAlign w:val="center"/>
          </w:tcPr>
          <w:p w14:paraId="734095B2">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0.0008</w:t>
            </w:r>
          </w:p>
        </w:tc>
        <w:tc>
          <w:tcPr>
            <w:tcW w:w="637" w:type="pct"/>
            <w:tcBorders>
              <w:top w:val="nil"/>
              <w:left w:val="nil"/>
              <w:bottom w:val="nil"/>
              <w:right w:val="nil"/>
            </w:tcBorders>
            <w:noWrap/>
            <w:vAlign w:val="center"/>
          </w:tcPr>
          <w:p w14:paraId="0FBBCE05">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2" w:type="pct"/>
            <w:vMerge w:val="continue"/>
            <w:tcBorders>
              <w:top w:val="nil"/>
              <w:left w:val="nil"/>
              <w:bottom w:val="nil"/>
              <w:right w:val="nil"/>
            </w:tcBorders>
            <w:vAlign w:val="center"/>
          </w:tcPr>
          <w:p w14:paraId="32DB4F23">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277C9D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2011-2021</w:t>
            </w:r>
          </w:p>
        </w:tc>
        <w:tc>
          <w:tcPr>
            <w:tcW w:w="635" w:type="pct"/>
            <w:tcBorders>
              <w:top w:val="nil"/>
              <w:left w:val="nil"/>
              <w:bottom w:val="nil"/>
              <w:right w:val="nil"/>
            </w:tcBorders>
            <w:noWrap/>
            <w:vAlign w:val="center"/>
          </w:tcPr>
          <w:p w14:paraId="6886BB3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-1.22 (-1.83, -0.60)*</w:t>
            </w:r>
          </w:p>
        </w:tc>
        <w:tc>
          <w:tcPr>
            <w:tcW w:w="235" w:type="pct"/>
            <w:tcBorders>
              <w:top w:val="nil"/>
              <w:left w:val="nil"/>
              <w:bottom w:val="nil"/>
              <w:right w:val="nil"/>
            </w:tcBorders>
            <w:noWrap/>
            <w:vAlign w:val="center"/>
          </w:tcPr>
          <w:p w14:paraId="13C9B1E2">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0.0004</w:t>
            </w:r>
          </w:p>
        </w:tc>
        <w:tc>
          <w:tcPr>
            <w:tcW w:w="635" w:type="pct"/>
            <w:tcBorders>
              <w:top w:val="nil"/>
              <w:left w:val="nil"/>
              <w:bottom w:val="nil"/>
              <w:right w:val="nil"/>
            </w:tcBorders>
            <w:noWrap/>
            <w:vAlign w:val="center"/>
          </w:tcPr>
          <w:p w14:paraId="3BB9F0B6">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10" w:type="pct"/>
            <w:vMerge w:val="continue"/>
            <w:tcBorders>
              <w:top w:val="nil"/>
              <w:left w:val="nil"/>
              <w:bottom w:val="nil"/>
              <w:right w:val="nil"/>
            </w:tcBorders>
            <w:vAlign w:val="center"/>
          </w:tcPr>
          <w:p w14:paraId="67544623">
            <w:pPr>
              <w:widowControl/>
              <w:spacing w:after="0" w:line="0" w:lineRule="atLeast"/>
              <w:rPr>
                <w:rFonts w:ascii="Times New Roman" w:hAnsi="Times New Roman" w:eastAsia="等线" w:cs="Times New Roman"/>
                <w:color w:val="000000"/>
                <w:kern w:val="0"/>
                <w:sz w:val="18"/>
                <w:szCs w:val="18"/>
                <w14:ligatures w14:val="none"/>
              </w:rPr>
            </w:pPr>
          </w:p>
        </w:tc>
      </w:tr>
      <w:tr w14:paraId="69E08A7A">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38D20590">
            <w:pPr>
              <w:widowControl/>
              <w:spacing w:after="0" w:line="0" w:lineRule="atLeast"/>
              <w:rPr>
                <w:rFonts w:ascii="Times New Roman" w:hAnsi="Times New Roman" w:eastAsia="等线" w:cs="Times New Roman"/>
                <w:b/>
                <w:bCs/>
                <w:color w:val="000000"/>
                <w:kern w:val="0"/>
                <w:sz w:val="18"/>
                <w:szCs w:val="18"/>
                <w14:ligatures w14:val="none"/>
              </w:rPr>
            </w:pPr>
          </w:p>
        </w:tc>
        <w:tc>
          <w:tcPr>
            <w:tcW w:w="314" w:type="pct"/>
            <w:tcBorders>
              <w:top w:val="nil"/>
              <w:left w:val="nil"/>
              <w:bottom w:val="nil"/>
              <w:right w:val="nil"/>
            </w:tcBorders>
            <w:noWrap/>
          </w:tcPr>
          <w:p w14:paraId="6C2C28D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Male</w:t>
            </w:r>
          </w:p>
        </w:tc>
        <w:tc>
          <w:tcPr>
            <w:tcW w:w="323" w:type="pct"/>
            <w:tcBorders>
              <w:top w:val="nil"/>
              <w:left w:val="nil"/>
              <w:bottom w:val="nil"/>
              <w:right w:val="nil"/>
            </w:tcBorders>
            <w:noWrap/>
            <w:vAlign w:val="center"/>
          </w:tcPr>
          <w:p w14:paraId="7526F36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1990-2008</w:t>
            </w:r>
          </w:p>
        </w:tc>
        <w:tc>
          <w:tcPr>
            <w:tcW w:w="649" w:type="pct"/>
            <w:tcBorders>
              <w:top w:val="nil"/>
              <w:left w:val="nil"/>
              <w:bottom w:val="nil"/>
              <w:right w:val="nil"/>
            </w:tcBorders>
            <w:noWrap/>
            <w:vAlign w:val="center"/>
          </w:tcPr>
          <w:p w14:paraId="7253AA1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0.27 (0.01, 0.53)*</w:t>
            </w:r>
          </w:p>
        </w:tc>
        <w:tc>
          <w:tcPr>
            <w:tcW w:w="235" w:type="pct"/>
            <w:tcBorders>
              <w:top w:val="nil"/>
              <w:left w:val="nil"/>
              <w:bottom w:val="nil"/>
              <w:right w:val="nil"/>
            </w:tcBorders>
            <w:noWrap/>
            <w:vAlign w:val="center"/>
          </w:tcPr>
          <w:p w14:paraId="0EB09304">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0.0416</w:t>
            </w:r>
          </w:p>
        </w:tc>
        <w:tc>
          <w:tcPr>
            <w:tcW w:w="637" w:type="pct"/>
            <w:tcBorders>
              <w:top w:val="nil"/>
              <w:left w:val="nil"/>
              <w:bottom w:val="nil"/>
              <w:right w:val="nil"/>
            </w:tcBorders>
            <w:noWrap/>
            <w:vAlign w:val="center"/>
          </w:tcPr>
          <w:p w14:paraId="2704BA8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0.17 (-0.60, 0.96)</w:t>
            </w:r>
          </w:p>
        </w:tc>
        <w:tc>
          <w:tcPr>
            <w:tcW w:w="322" w:type="pct"/>
            <w:vMerge w:val="restart"/>
            <w:tcBorders>
              <w:top w:val="nil"/>
              <w:left w:val="nil"/>
              <w:bottom w:val="nil"/>
              <w:right w:val="nil"/>
            </w:tcBorders>
            <w:vAlign w:val="center"/>
          </w:tcPr>
          <w:p w14:paraId="1C1E7142">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0.6599</w:t>
            </w:r>
          </w:p>
          <w:p w14:paraId="7B7477C0">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E22EF1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1990-2013</w:t>
            </w:r>
          </w:p>
        </w:tc>
        <w:tc>
          <w:tcPr>
            <w:tcW w:w="635" w:type="pct"/>
            <w:tcBorders>
              <w:top w:val="nil"/>
              <w:left w:val="nil"/>
              <w:bottom w:val="nil"/>
              <w:right w:val="nil"/>
            </w:tcBorders>
            <w:noWrap/>
            <w:vAlign w:val="center"/>
          </w:tcPr>
          <w:p w14:paraId="5D3C412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-0.38 (-1.21, 0.47)</w:t>
            </w:r>
          </w:p>
        </w:tc>
        <w:tc>
          <w:tcPr>
            <w:tcW w:w="235" w:type="pct"/>
            <w:tcBorders>
              <w:top w:val="nil"/>
              <w:left w:val="nil"/>
              <w:bottom w:val="nil"/>
              <w:right w:val="nil"/>
            </w:tcBorders>
            <w:noWrap/>
            <w:vAlign w:val="center"/>
          </w:tcPr>
          <w:p w14:paraId="6B9CDE58">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0.3605</w:t>
            </w:r>
          </w:p>
        </w:tc>
        <w:tc>
          <w:tcPr>
            <w:tcW w:w="635" w:type="pct"/>
            <w:tcBorders>
              <w:top w:val="nil"/>
              <w:left w:val="nil"/>
              <w:bottom w:val="nil"/>
              <w:right w:val="nil"/>
            </w:tcBorders>
            <w:noWrap/>
            <w:vAlign w:val="center"/>
          </w:tcPr>
          <w:p w14:paraId="7C0AB9F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-0.02 (-0.29, 0.26)</w:t>
            </w:r>
          </w:p>
        </w:tc>
        <w:tc>
          <w:tcPr>
            <w:tcW w:w="310" w:type="pct"/>
            <w:vMerge w:val="restart"/>
            <w:tcBorders>
              <w:top w:val="nil"/>
              <w:left w:val="nil"/>
              <w:bottom w:val="nil"/>
              <w:right w:val="nil"/>
            </w:tcBorders>
            <w:vAlign w:val="center"/>
          </w:tcPr>
          <w:p w14:paraId="79B6E029">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0.8898</w:t>
            </w:r>
          </w:p>
          <w:p w14:paraId="428E585C">
            <w:pPr>
              <w:widowControl/>
              <w:spacing w:after="0" w:line="0" w:lineRule="atLeast"/>
              <w:jc w:val="right"/>
              <w:rPr>
                <w:rFonts w:ascii="Times New Roman" w:hAnsi="Times New Roman" w:eastAsia="等线" w:cs="Times New Roman"/>
                <w:color w:val="000000"/>
                <w:kern w:val="0"/>
                <w:sz w:val="18"/>
                <w:szCs w:val="18"/>
                <w14:ligatures w14:val="none"/>
              </w:rPr>
            </w:pPr>
          </w:p>
        </w:tc>
      </w:tr>
      <w:tr w14:paraId="4D27F634">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662D47FB">
            <w:pPr>
              <w:widowControl/>
              <w:spacing w:after="0" w:line="0" w:lineRule="atLeast"/>
              <w:rPr>
                <w:rFonts w:ascii="Times New Roman" w:hAnsi="Times New Roman" w:eastAsia="等线" w:cs="Times New Roman"/>
                <w:b/>
                <w:bCs/>
                <w:color w:val="000000"/>
                <w:kern w:val="0"/>
                <w:sz w:val="18"/>
                <w:szCs w:val="18"/>
                <w14:ligatures w14:val="none"/>
              </w:rPr>
            </w:pPr>
          </w:p>
        </w:tc>
        <w:tc>
          <w:tcPr>
            <w:tcW w:w="314" w:type="pct"/>
            <w:tcBorders>
              <w:top w:val="nil"/>
              <w:left w:val="nil"/>
              <w:bottom w:val="nil"/>
              <w:right w:val="nil"/>
            </w:tcBorders>
            <w:noWrap/>
          </w:tcPr>
          <w:p w14:paraId="722F43F8">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A4F6E7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2008-2011</w:t>
            </w:r>
          </w:p>
        </w:tc>
        <w:tc>
          <w:tcPr>
            <w:tcW w:w="649" w:type="pct"/>
            <w:tcBorders>
              <w:top w:val="nil"/>
              <w:left w:val="nil"/>
              <w:bottom w:val="nil"/>
              <w:right w:val="nil"/>
            </w:tcBorders>
            <w:noWrap/>
            <w:vAlign w:val="center"/>
          </w:tcPr>
          <w:p w14:paraId="744E92B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3.49 (-4.50, 12.14)</w:t>
            </w:r>
          </w:p>
        </w:tc>
        <w:tc>
          <w:tcPr>
            <w:tcW w:w="235" w:type="pct"/>
            <w:tcBorders>
              <w:top w:val="nil"/>
              <w:left w:val="nil"/>
              <w:bottom w:val="nil"/>
              <w:right w:val="nil"/>
            </w:tcBorders>
            <w:noWrap/>
            <w:vAlign w:val="center"/>
          </w:tcPr>
          <w:p w14:paraId="05605AFE">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0.3870</w:t>
            </w:r>
          </w:p>
        </w:tc>
        <w:tc>
          <w:tcPr>
            <w:tcW w:w="637" w:type="pct"/>
            <w:tcBorders>
              <w:top w:val="nil"/>
              <w:left w:val="nil"/>
              <w:bottom w:val="nil"/>
              <w:right w:val="nil"/>
            </w:tcBorders>
            <w:noWrap/>
            <w:vAlign w:val="center"/>
          </w:tcPr>
          <w:p w14:paraId="5C8F7F57">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2" w:type="pct"/>
            <w:vMerge w:val="continue"/>
            <w:tcBorders>
              <w:top w:val="nil"/>
              <w:left w:val="nil"/>
              <w:bottom w:val="nil"/>
              <w:right w:val="nil"/>
            </w:tcBorders>
            <w:vAlign w:val="center"/>
          </w:tcPr>
          <w:p w14:paraId="081507DF">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9DBB2A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2013-2021</w:t>
            </w:r>
          </w:p>
        </w:tc>
        <w:tc>
          <w:tcPr>
            <w:tcW w:w="635" w:type="pct"/>
            <w:tcBorders>
              <w:top w:val="nil"/>
              <w:left w:val="nil"/>
              <w:bottom w:val="nil"/>
              <w:right w:val="nil"/>
            </w:tcBorders>
            <w:noWrap/>
            <w:vAlign w:val="center"/>
          </w:tcPr>
          <w:p w14:paraId="6C60A24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4.39 (2.77, 6.04)*</w:t>
            </w:r>
          </w:p>
        </w:tc>
        <w:tc>
          <w:tcPr>
            <w:tcW w:w="235" w:type="pct"/>
            <w:tcBorders>
              <w:top w:val="nil"/>
              <w:left w:val="nil"/>
              <w:bottom w:val="nil"/>
              <w:right w:val="nil"/>
            </w:tcBorders>
            <w:noWrap/>
            <w:vAlign w:val="center"/>
          </w:tcPr>
          <w:p w14:paraId="523F5FA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35" w:type="pct"/>
            <w:tcBorders>
              <w:top w:val="nil"/>
              <w:left w:val="nil"/>
              <w:bottom w:val="nil"/>
              <w:right w:val="nil"/>
            </w:tcBorders>
            <w:noWrap/>
            <w:vAlign w:val="center"/>
          </w:tcPr>
          <w:p w14:paraId="64466BDA">
            <w:pPr>
              <w:widowControl/>
              <w:spacing w:after="0" w:line="0" w:lineRule="atLeast"/>
              <w:rPr>
                <w:rFonts w:ascii="Times New Roman" w:hAnsi="Times New Roman" w:eastAsia="等线" w:cs="Times New Roman"/>
                <w:color w:val="000000"/>
                <w:kern w:val="0"/>
                <w:sz w:val="18"/>
                <w:szCs w:val="18"/>
                <w14:ligatures w14:val="none"/>
              </w:rPr>
            </w:pPr>
          </w:p>
        </w:tc>
        <w:tc>
          <w:tcPr>
            <w:tcW w:w="310" w:type="pct"/>
            <w:vMerge w:val="continue"/>
            <w:tcBorders>
              <w:top w:val="nil"/>
              <w:left w:val="nil"/>
              <w:bottom w:val="nil"/>
              <w:right w:val="nil"/>
            </w:tcBorders>
            <w:vAlign w:val="center"/>
          </w:tcPr>
          <w:p w14:paraId="7CA47BA2">
            <w:pPr>
              <w:widowControl/>
              <w:spacing w:after="0" w:line="0" w:lineRule="atLeast"/>
              <w:rPr>
                <w:rFonts w:ascii="Times New Roman" w:hAnsi="Times New Roman" w:eastAsia="等线" w:cs="Times New Roman"/>
                <w:color w:val="000000"/>
                <w:kern w:val="0"/>
                <w:sz w:val="18"/>
                <w:szCs w:val="18"/>
                <w14:ligatures w14:val="none"/>
              </w:rPr>
            </w:pPr>
          </w:p>
        </w:tc>
      </w:tr>
      <w:tr w14:paraId="7E43B0CF">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111D0894">
            <w:pPr>
              <w:widowControl/>
              <w:spacing w:after="0" w:line="0" w:lineRule="atLeast"/>
              <w:rPr>
                <w:rFonts w:ascii="Times New Roman" w:hAnsi="Times New Roman" w:eastAsia="等线" w:cs="Times New Roman"/>
                <w:b/>
                <w:bCs/>
                <w:color w:val="000000"/>
                <w:kern w:val="0"/>
                <w:sz w:val="18"/>
                <w:szCs w:val="18"/>
                <w14:ligatures w14:val="none"/>
              </w:rPr>
            </w:pPr>
          </w:p>
        </w:tc>
        <w:tc>
          <w:tcPr>
            <w:tcW w:w="314" w:type="pct"/>
            <w:tcBorders>
              <w:top w:val="nil"/>
              <w:left w:val="nil"/>
              <w:bottom w:val="nil"/>
              <w:right w:val="nil"/>
            </w:tcBorders>
            <w:noWrap/>
          </w:tcPr>
          <w:p w14:paraId="21DEC785">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A99042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2011-2021</w:t>
            </w:r>
          </w:p>
        </w:tc>
        <w:tc>
          <w:tcPr>
            <w:tcW w:w="649" w:type="pct"/>
            <w:tcBorders>
              <w:top w:val="nil"/>
              <w:left w:val="nil"/>
              <w:bottom w:val="nil"/>
              <w:right w:val="nil"/>
            </w:tcBorders>
            <w:noWrap/>
            <w:vAlign w:val="center"/>
          </w:tcPr>
          <w:p w14:paraId="5B41D11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-0.97 (-1.61, -0.33)*</w:t>
            </w:r>
          </w:p>
        </w:tc>
        <w:tc>
          <w:tcPr>
            <w:tcW w:w="235" w:type="pct"/>
            <w:tcBorders>
              <w:top w:val="nil"/>
              <w:left w:val="nil"/>
              <w:bottom w:val="nil"/>
              <w:right w:val="nil"/>
            </w:tcBorders>
            <w:noWrap/>
            <w:vAlign w:val="center"/>
          </w:tcPr>
          <w:p w14:paraId="06FE654D">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0.0047</w:t>
            </w:r>
          </w:p>
        </w:tc>
        <w:tc>
          <w:tcPr>
            <w:tcW w:w="637" w:type="pct"/>
            <w:tcBorders>
              <w:top w:val="nil"/>
              <w:left w:val="nil"/>
              <w:bottom w:val="nil"/>
              <w:right w:val="nil"/>
            </w:tcBorders>
            <w:noWrap/>
            <w:vAlign w:val="center"/>
          </w:tcPr>
          <w:p w14:paraId="6880F291">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2" w:type="pct"/>
            <w:vMerge w:val="continue"/>
            <w:tcBorders>
              <w:top w:val="nil"/>
              <w:left w:val="nil"/>
              <w:bottom w:val="nil"/>
              <w:right w:val="nil"/>
            </w:tcBorders>
            <w:vAlign w:val="center"/>
          </w:tcPr>
          <w:p w14:paraId="35E69C56">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B086C27">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3D29F700">
            <w:pPr>
              <w:widowControl/>
              <w:spacing w:after="0" w:line="0" w:lineRule="atLeast"/>
              <w:rPr>
                <w:rFonts w:ascii="Times New Roman" w:hAnsi="Times New Roman" w:eastAsia="等线" w:cs="Times New Roman"/>
                <w:color w:val="000000"/>
                <w:kern w:val="0"/>
                <w:sz w:val="18"/>
                <w:szCs w:val="18"/>
                <w14:ligatures w14:val="none"/>
              </w:rPr>
            </w:pPr>
          </w:p>
        </w:tc>
        <w:tc>
          <w:tcPr>
            <w:tcW w:w="235" w:type="pct"/>
            <w:tcBorders>
              <w:top w:val="nil"/>
              <w:left w:val="nil"/>
              <w:bottom w:val="nil"/>
              <w:right w:val="nil"/>
            </w:tcBorders>
            <w:noWrap/>
            <w:vAlign w:val="center"/>
          </w:tcPr>
          <w:p w14:paraId="0DF584F5">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1EFA6932">
            <w:pPr>
              <w:widowControl/>
              <w:spacing w:after="0" w:line="0" w:lineRule="atLeast"/>
              <w:rPr>
                <w:rFonts w:ascii="Times New Roman" w:hAnsi="Times New Roman" w:eastAsia="等线" w:cs="Times New Roman"/>
                <w:color w:val="000000"/>
                <w:kern w:val="0"/>
                <w:sz w:val="18"/>
                <w:szCs w:val="18"/>
                <w14:ligatures w14:val="none"/>
              </w:rPr>
            </w:pPr>
          </w:p>
        </w:tc>
        <w:tc>
          <w:tcPr>
            <w:tcW w:w="310" w:type="pct"/>
            <w:vMerge w:val="continue"/>
            <w:tcBorders>
              <w:top w:val="nil"/>
              <w:left w:val="nil"/>
              <w:bottom w:val="nil"/>
              <w:right w:val="nil"/>
            </w:tcBorders>
            <w:vAlign w:val="center"/>
          </w:tcPr>
          <w:p w14:paraId="07A273DE">
            <w:pPr>
              <w:widowControl/>
              <w:spacing w:after="0" w:line="0" w:lineRule="atLeast"/>
              <w:rPr>
                <w:rFonts w:ascii="Times New Roman" w:hAnsi="Times New Roman" w:eastAsia="等线" w:cs="Times New Roman"/>
                <w:color w:val="000000"/>
                <w:kern w:val="0"/>
                <w:sz w:val="18"/>
                <w:szCs w:val="18"/>
                <w14:ligatures w14:val="none"/>
              </w:rPr>
            </w:pPr>
          </w:p>
        </w:tc>
      </w:tr>
      <w:tr w14:paraId="5AC04A6C">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05E2F901">
            <w:pPr>
              <w:widowControl/>
              <w:spacing w:after="0" w:line="0" w:lineRule="atLeast"/>
              <w:rPr>
                <w:rFonts w:ascii="Times New Roman" w:hAnsi="Times New Roman" w:eastAsia="等线" w:cs="Times New Roman"/>
                <w:b/>
                <w:bCs/>
                <w:color w:val="000000"/>
                <w:kern w:val="0"/>
                <w:sz w:val="18"/>
                <w:szCs w:val="18"/>
                <w14:ligatures w14:val="none"/>
              </w:rPr>
            </w:pPr>
          </w:p>
        </w:tc>
        <w:tc>
          <w:tcPr>
            <w:tcW w:w="314" w:type="pct"/>
            <w:tcBorders>
              <w:top w:val="nil"/>
              <w:left w:val="nil"/>
              <w:bottom w:val="nil"/>
              <w:right w:val="nil"/>
            </w:tcBorders>
            <w:noWrap/>
          </w:tcPr>
          <w:p w14:paraId="6F773BF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Female</w:t>
            </w:r>
          </w:p>
        </w:tc>
        <w:tc>
          <w:tcPr>
            <w:tcW w:w="323" w:type="pct"/>
            <w:tcBorders>
              <w:top w:val="nil"/>
              <w:left w:val="nil"/>
              <w:bottom w:val="nil"/>
              <w:right w:val="nil"/>
            </w:tcBorders>
            <w:noWrap/>
            <w:vAlign w:val="center"/>
          </w:tcPr>
          <w:p w14:paraId="4C44005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1990-2008</w:t>
            </w:r>
          </w:p>
        </w:tc>
        <w:tc>
          <w:tcPr>
            <w:tcW w:w="649" w:type="pct"/>
            <w:tcBorders>
              <w:top w:val="nil"/>
              <w:left w:val="nil"/>
              <w:bottom w:val="nil"/>
              <w:right w:val="nil"/>
            </w:tcBorders>
            <w:noWrap/>
            <w:vAlign w:val="center"/>
          </w:tcPr>
          <w:p w14:paraId="67CEF26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-0.59 (-0.85, -0.32)*</w:t>
            </w:r>
          </w:p>
        </w:tc>
        <w:tc>
          <w:tcPr>
            <w:tcW w:w="235" w:type="pct"/>
            <w:tcBorders>
              <w:top w:val="nil"/>
              <w:left w:val="nil"/>
              <w:bottom w:val="nil"/>
              <w:right w:val="nil"/>
            </w:tcBorders>
            <w:noWrap/>
            <w:vAlign w:val="center"/>
          </w:tcPr>
          <w:p w14:paraId="09358A72">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0.0001</w:t>
            </w:r>
          </w:p>
        </w:tc>
        <w:tc>
          <w:tcPr>
            <w:tcW w:w="637" w:type="pct"/>
            <w:tcBorders>
              <w:top w:val="nil"/>
              <w:left w:val="nil"/>
              <w:bottom w:val="nil"/>
              <w:right w:val="nil"/>
            </w:tcBorders>
            <w:noWrap/>
            <w:vAlign w:val="center"/>
          </w:tcPr>
          <w:p w14:paraId="660D000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-0.56 (-1.38, 0.26)</w:t>
            </w:r>
          </w:p>
        </w:tc>
        <w:tc>
          <w:tcPr>
            <w:tcW w:w="322" w:type="pct"/>
            <w:vMerge w:val="restart"/>
            <w:tcBorders>
              <w:top w:val="nil"/>
              <w:left w:val="nil"/>
              <w:bottom w:val="nil"/>
              <w:right w:val="nil"/>
            </w:tcBorders>
            <w:vAlign w:val="center"/>
          </w:tcPr>
          <w:p w14:paraId="5FD9C9C9">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0.1808</w:t>
            </w:r>
          </w:p>
          <w:p w14:paraId="1BC69A08">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D0FF30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1990-2008</w:t>
            </w:r>
          </w:p>
        </w:tc>
        <w:tc>
          <w:tcPr>
            <w:tcW w:w="635" w:type="pct"/>
            <w:tcBorders>
              <w:top w:val="nil"/>
              <w:left w:val="nil"/>
              <w:bottom w:val="nil"/>
              <w:right w:val="nil"/>
            </w:tcBorders>
            <w:noWrap/>
            <w:vAlign w:val="center"/>
          </w:tcPr>
          <w:p w14:paraId="57EC4B3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-0.92 (-1.15, -0.68)*</w:t>
            </w:r>
          </w:p>
        </w:tc>
        <w:tc>
          <w:tcPr>
            <w:tcW w:w="235" w:type="pct"/>
            <w:tcBorders>
              <w:top w:val="nil"/>
              <w:left w:val="nil"/>
              <w:bottom w:val="nil"/>
              <w:right w:val="nil"/>
            </w:tcBorders>
            <w:noWrap/>
            <w:vAlign w:val="center"/>
          </w:tcPr>
          <w:p w14:paraId="1F0F0CE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35" w:type="pct"/>
            <w:tcBorders>
              <w:top w:val="nil"/>
              <w:left w:val="nil"/>
              <w:bottom w:val="nil"/>
              <w:right w:val="nil"/>
            </w:tcBorders>
            <w:noWrap/>
            <w:vAlign w:val="center"/>
          </w:tcPr>
          <w:p w14:paraId="1F6E8DB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-0.81 (-1.54, -0.07)*</w:t>
            </w:r>
          </w:p>
        </w:tc>
        <w:tc>
          <w:tcPr>
            <w:tcW w:w="310" w:type="pct"/>
            <w:vMerge w:val="restart"/>
            <w:tcBorders>
              <w:top w:val="nil"/>
              <w:left w:val="nil"/>
              <w:bottom w:val="nil"/>
              <w:right w:val="nil"/>
            </w:tcBorders>
            <w:vAlign w:val="center"/>
          </w:tcPr>
          <w:p w14:paraId="1A4FCA00">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0.0313</w:t>
            </w:r>
          </w:p>
          <w:p w14:paraId="6F3EE411">
            <w:pPr>
              <w:widowControl/>
              <w:spacing w:after="0" w:line="0" w:lineRule="atLeast"/>
              <w:jc w:val="right"/>
              <w:rPr>
                <w:rFonts w:ascii="Times New Roman" w:hAnsi="Times New Roman" w:eastAsia="等线" w:cs="Times New Roman"/>
                <w:color w:val="000000"/>
                <w:kern w:val="0"/>
                <w:sz w:val="18"/>
                <w:szCs w:val="18"/>
                <w14:ligatures w14:val="none"/>
              </w:rPr>
            </w:pPr>
          </w:p>
        </w:tc>
      </w:tr>
      <w:tr w14:paraId="687C51F0">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1DF400F4">
            <w:pPr>
              <w:widowControl/>
              <w:spacing w:after="0" w:line="0" w:lineRule="atLeast"/>
              <w:rPr>
                <w:rFonts w:ascii="Times New Roman" w:hAnsi="Times New Roman" w:eastAsia="等线" w:cs="Times New Roman"/>
                <w:b/>
                <w:bCs/>
                <w:color w:val="000000"/>
                <w:kern w:val="0"/>
                <w:sz w:val="18"/>
                <w:szCs w:val="18"/>
                <w14:ligatures w14:val="none"/>
              </w:rPr>
            </w:pPr>
          </w:p>
        </w:tc>
        <w:tc>
          <w:tcPr>
            <w:tcW w:w="314" w:type="pct"/>
            <w:tcBorders>
              <w:top w:val="nil"/>
              <w:left w:val="nil"/>
              <w:bottom w:val="nil"/>
              <w:right w:val="nil"/>
            </w:tcBorders>
            <w:noWrap/>
          </w:tcPr>
          <w:p w14:paraId="34D563D0">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962EDD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2008-2011</w:t>
            </w:r>
          </w:p>
        </w:tc>
        <w:tc>
          <w:tcPr>
            <w:tcW w:w="649" w:type="pct"/>
            <w:tcBorders>
              <w:top w:val="nil"/>
              <w:left w:val="nil"/>
              <w:bottom w:val="nil"/>
              <w:right w:val="nil"/>
            </w:tcBorders>
            <w:noWrap/>
            <w:vAlign w:val="center"/>
          </w:tcPr>
          <w:p w14:paraId="634C262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2.70 (-5.70, 11.84)</w:t>
            </w:r>
          </w:p>
        </w:tc>
        <w:tc>
          <w:tcPr>
            <w:tcW w:w="235" w:type="pct"/>
            <w:tcBorders>
              <w:top w:val="nil"/>
              <w:left w:val="nil"/>
              <w:bottom w:val="nil"/>
              <w:right w:val="nil"/>
            </w:tcBorders>
            <w:noWrap/>
            <w:vAlign w:val="center"/>
          </w:tcPr>
          <w:p w14:paraId="7B6185F4">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0.5259</w:t>
            </w:r>
          </w:p>
        </w:tc>
        <w:tc>
          <w:tcPr>
            <w:tcW w:w="637" w:type="pct"/>
            <w:tcBorders>
              <w:top w:val="nil"/>
              <w:left w:val="nil"/>
              <w:bottom w:val="nil"/>
              <w:right w:val="nil"/>
            </w:tcBorders>
            <w:noWrap/>
            <w:vAlign w:val="center"/>
          </w:tcPr>
          <w:p w14:paraId="675CDA46">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2" w:type="pct"/>
            <w:vMerge w:val="continue"/>
            <w:tcBorders>
              <w:top w:val="nil"/>
              <w:left w:val="nil"/>
              <w:bottom w:val="nil"/>
              <w:right w:val="nil"/>
            </w:tcBorders>
            <w:vAlign w:val="center"/>
          </w:tcPr>
          <w:p w14:paraId="702E9A5A">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46E4504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2008-2011</w:t>
            </w:r>
          </w:p>
        </w:tc>
        <w:tc>
          <w:tcPr>
            <w:tcW w:w="635" w:type="pct"/>
            <w:tcBorders>
              <w:top w:val="nil"/>
              <w:left w:val="nil"/>
              <w:bottom w:val="nil"/>
              <w:right w:val="nil"/>
            </w:tcBorders>
            <w:noWrap/>
            <w:vAlign w:val="center"/>
          </w:tcPr>
          <w:p w14:paraId="3FE7944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1.74 (-5.72, 9.79)</w:t>
            </w:r>
          </w:p>
        </w:tc>
        <w:tc>
          <w:tcPr>
            <w:tcW w:w="235" w:type="pct"/>
            <w:tcBorders>
              <w:top w:val="nil"/>
              <w:left w:val="nil"/>
              <w:bottom w:val="nil"/>
              <w:right w:val="nil"/>
            </w:tcBorders>
            <w:noWrap/>
            <w:vAlign w:val="center"/>
          </w:tcPr>
          <w:p w14:paraId="322FFFEC">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0.6439</w:t>
            </w:r>
          </w:p>
        </w:tc>
        <w:tc>
          <w:tcPr>
            <w:tcW w:w="635" w:type="pct"/>
            <w:tcBorders>
              <w:top w:val="nil"/>
              <w:left w:val="nil"/>
              <w:bottom w:val="nil"/>
              <w:right w:val="nil"/>
            </w:tcBorders>
            <w:noWrap/>
            <w:vAlign w:val="center"/>
          </w:tcPr>
          <w:p w14:paraId="7679C6F0">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10" w:type="pct"/>
            <w:vMerge w:val="continue"/>
            <w:tcBorders>
              <w:top w:val="nil"/>
              <w:left w:val="nil"/>
              <w:bottom w:val="nil"/>
              <w:right w:val="nil"/>
            </w:tcBorders>
            <w:vAlign w:val="center"/>
          </w:tcPr>
          <w:p w14:paraId="38D1ECF5">
            <w:pPr>
              <w:widowControl/>
              <w:spacing w:after="0" w:line="0" w:lineRule="atLeast"/>
              <w:rPr>
                <w:rFonts w:ascii="Times New Roman" w:hAnsi="Times New Roman" w:eastAsia="等线" w:cs="Times New Roman"/>
                <w:color w:val="000000"/>
                <w:kern w:val="0"/>
                <w:sz w:val="18"/>
                <w:szCs w:val="18"/>
                <w14:ligatures w14:val="none"/>
              </w:rPr>
            </w:pPr>
          </w:p>
        </w:tc>
      </w:tr>
      <w:tr w14:paraId="50394528">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0460435A">
            <w:pPr>
              <w:widowControl/>
              <w:spacing w:after="0" w:line="0" w:lineRule="atLeast"/>
              <w:rPr>
                <w:rFonts w:ascii="Times New Roman" w:hAnsi="Times New Roman" w:eastAsia="等线" w:cs="Times New Roman"/>
                <w:b/>
                <w:bCs/>
                <w:color w:val="000000"/>
                <w:kern w:val="0"/>
                <w:sz w:val="18"/>
                <w:szCs w:val="18"/>
                <w14:ligatures w14:val="none"/>
              </w:rPr>
            </w:pPr>
          </w:p>
        </w:tc>
        <w:tc>
          <w:tcPr>
            <w:tcW w:w="314" w:type="pct"/>
            <w:tcBorders>
              <w:top w:val="nil"/>
              <w:left w:val="nil"/>
              <w:bottom w:val="nil"/>
              <w:right w:val="nil"/>
            </w:tcBorders>
            <w:noWrap/>
          </w:tcPr>
          <w:p w14:paraId="7C047B08">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52F0C99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2011-2021</w:t>
            </w:r>
          </w:p>
        </w:tc>
        <w:tc>
          <w:tcPr>
            <w:tcW w:w="649" w:type="pct"/>
            <w:tcBorders>
              <w:top w:val="nil"/>
              <w:left w:val="nil"/>
              <w:bottom w:val="nil"/>
              <w:right w:val="nil"/>
            </w:tcBorders>
            <w:noWrap/>
            <w:vAlign w:val="center"/>
          </w:tcPr>
          <w:p w14:paraId="7A73282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-1.47 (-2.16, -0.79)*</w:t>
            </w:r>
          </w:p>
        </w:tc>
        <w:tc>
          <w:tcPr>
            <w:tcW w:w="235" w:type="pct"/>
            <w:tcBorders>
              <w:top w:val="nil"/>
              <w:left w:val="nil"/>
              <w:bottom w:val="nil"/>
              <w:right w:val="nil"/>
            </w:tcBorders>
            <w:noWrap/>
            <w:vAlign w:val="center"/>
          </w:tcPr>
          <w:p w14:paraId="2ED77E9D">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0.0002</w:t>
            </w:r>
          </w:p>
        </w:tc>
        <w:tc>
          <w:tcPr>
            <w:tcW w:w="637" w:type="pct"/>
            <w:tcBorders>
              <w:top w:val="nil"/>
              <w:left w:val="nil"/>
              <w:bottom w:val="nil"/>
              <w:right w:val="nil"/>
            </w:tcBorders>
            <w:noWrap/>
            <w:vAlign w:val="center"/>
          </w:tcPr>
          <w:p w14:paraId="1C2113FF">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2" w:type="pct"/>
            <w:vMerge w:val="continue"/>
            <w:tcBorders>
              <w:top w:val="nil"/>
              <w:left w:val="nil"/>
              <w:bottom w:val="nil"/>
              <w:right w:val="nil"/>
            </w:tcBorders>
            <w:vAlign w:val="center"/>
          </w:tcPr>
          <w:p w14:paraId="3C08D1A3">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95F364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2011-2021</w:t>
            </w:r>
          </w:p>
        </w:tc>
        <w:tc>
          <w:tcPr>
            <w:tcW w:w="635" w:type="pct"/>
            <w:tcBorders>
              <w:top w:val="nil"/>
              <w:left w:val="nil"/>
              <w:bottom w:val="nil"/>
              <w:right w:val="nil"/>
            </w:tcBorders>
            <w:noWrap/>
            <w:vAlign w:val="center"/>
          </w:tcPr>
          <w:p w14:paraId="14B30AE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-1.36 (-1.98, -0.74)*</w:t>
            </w:r>
          </w:p>
        </w:tc>
        <w:tc>
          <w:tcPr>
            <w:tcW w:w="235" w:type="pct"/>
            <w:tcBorders>
              <w:top w:val="nil"/>
              <w:left w:val="nil"/>
              <w:bottom w:val="nil"/>
              <w:right w:val="nil"/>
            </w:tcBorders>
            <w:noWrap/>
            <w:vAlign w:val="center"/>
          </w:tcPr>
          <w:p w14:paraId="33B52A96">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0.0001</w:t>
            </w:r>
          </w:p>
        </w:tc>
        <w:tc>
          <w:tcPr>
            <w:tcW w:w="635" w:type="pct"/>
            <w:tcBorders>
              <w:top w:val="nil"/>
              <w:left w:val="nil"/>
              <w:bottom w:val="nil"/>
              <w:right w:val="nil"/>
            </w:tcBorders>
            <w:noWrap/>
            <w:vAlign w:val="center"/>
          </w:tcPr>
          <w:p w14:paraId="482F95F5">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10" w:type="pct"/>
            <w:vMerge w:val="continue"/>
            <w:tcBorders>
              <w:top w:val="nil"/>
              <w:left w:val="nil"/>
              <w:bottom w:val="nil"/>
              <w:right w:val="nil"/>
            </w:tcBorders>
            <w:vAlign w:val="center"/>
          </w:tcPr>
          <w:p w14:paraId="6498AD32">
            <w:pPr>
              <w:widowControl/>
              <w:spacing w:after="0" w:line="0" w:lineRule="atLeast"/>
              <w:rPr>
                <w:rFonts w:ascii="Times New Roman" w:hAnsi="Times New Roman" w:eastAsia="等线" w:cs="Times New Roman"/>
                <w:color w:val="000000"/>
                <w:kern w:val="0"/>
                <w:sz w:val="18"/>
                <w:szCs w:val="18"/>
                <w14:ligatures w14:val="none"/>
              </w:rPr>
            </w:pPr>
          </w:p>
        </w:tc>
      </w:tr>
      <w:tr w14:paraId="30AD49C0">
        <w:tblPrEx>
          <w:tblCellMar>
            <w:top w:w="0" w:type="dxa"/>
            <w:left w:w="108" w:type="dxa"/>
            <w:bottom w:w="0" w:type="dxa"/>
            <w:right w:w="108" w:type="dxa"/>
          </w:tblCellMar>
        </w:tblPrEx>
        <w:trPr>
          <w:trHeight w:val="270" w:hRule="atLeast"/>
        </w:trPr>
        <w:tc>
          <w:tcPr>
            <w:tcW w:w="382" w:type="pct"/>
            <w:vMerge w:val="restart"/>
            <w:tcBorders>
              <w:top w:val="nil"/>
              <w:left w:val="nil"/>
              <w:bottom w:val="nil"/>
              <w:right w:val="nil"/>
            </w:tcBorders>
          </w:tcPr>
          <w:p w14:paraId="401F023F">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High temperature</w:t>
            </w:r>
          </w:p>
        </w:tc>
        <w:tc>
          <w:tcPr>
            <w:tcW w:w="314" w:type="pct"/>
            <w:tcBorders>
              <w:top w:val="nil"/>
              <w:left w:val="nil"/>
              <w:bottom w:val="nil"/>
              <w:right w:val="nil"/>
            </w:tcBorders>
            <w:noWrap/>
          </w:tcPr>
          <w:p w14:paraId="00A6084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Both</w:t>
            </w:r>
          </w:p>
        </w:tc>
        <w:tc>
          <w:tcPr>
            <w:tcW w:w="323" w:type="pct"/>
            <w:tcBorders>
              <w:top w:val="nil"/>
              <w:left w:val="nil"/>
              <w:bottom w:val="nil"/>
              <w:right w:val="nil"/>
            </w:tcBorders>
            <w:noWrap/>
            <w:vAlign w:val="center"/>
          </w:tcPr>
          <w:p w14:paraId="7C973F2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1990-2021</w:t>
            </w:r>
          </w:p>
        </w:tc>
        <w:tc>
          <w:tcPr>
            <w:tcW w:w="649" w:type="pct"/>
            <w:tcBorders>
              <w:top w:val="nil"/>
              <w:left w:val="nil"/>
              <w:bottom w:val="nil"/>
              <w:right w:val="nil"/>
            </w:tcBorders>
            <w:noWrap/>
            <w:vAlign w:val="center"/>
          </w:tcPr>
          <w:p w14:paraId="515F05C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1.86 (1.49, 2.23)*</w:t>
            </w:r>
          </w:p>
        </w:tc>
        <w:tc>
          <w:tcPr>
            <w:tcW w:w="235" w:type="pct"/>
            <w:tcBorders>
              <w:top w:val="nil"/>
              <w:left w:val="nil"/>
              <w:bottom w:val="nil"/>
              <w:right w:val="nil"/>
            </w:tcBorders>
            <w:noWrap/>
            <w:vAlign w:val="center"/>
          </w:tcPr>
          <w:p w14:paraId="456D684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37" w:type="pct"/>
            <w:tcBorders>
              <w:top w:val="nil"/>
              <w:left w:val="nil"/>
              <w:bottom w:val="nil"/>
              <w:right w:val="nil"/>
            </w:tcBorders>
            <w:noWrap/>
            <w:vAlign w:val="center"/>
          </w:tcPr>
          <w:p w14:paraId="114736F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1.86 (1.49, 2.23)*</w:t>
            </w:r>
          </w:p>
        </w:tc>
        <w:tc>
          <w:tcPr>
            <w:tcW w:w="322" w:type="pct"/>
            <w:tcBorders>
              <w:top w:val="nil"/>
              <w:left w:val="nil"/>
              <w:bottom w:val="nil"/>
              <w:right w:val="nil"/>
            </w:tcBorders>
            <w:noWrap/>
            <w:vAlign w:val="center"/>
          </w:tcPr>
          <w:p w14:paraId="7414E8F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323" w:type="pct"/>
            <w:tcBorders>
              <w:top w:val="nil"/>
              <w:left w:val="nil"/>
              <w:bottom w:val="nil"/>
              <w:right w:val="nil"/>
            </w:tcBorders>
            <w:noWrap/>
            <w:vAlign w:val="center"/>
          </w:tcPr>
          <w:p w14:paraId="613A24E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1990-2021</w:t>
            </w:r>
          </w:p>
        </w:tc>
        <w:tc>
          <w:tcPr>
            <w:tcW w:w="635" w:type="pct"/>
            <w:tcBorders>
              <w:top w:val="nil"/>
              <w:left w:val="nil"/>
              <w:bottom w:val="nil"/>
              <w:right w:val="nil"/>
            </w:tcBorders>
            <w:noWrap/>
            <w:vAlign w:val="center"/>
          </w:tcPr>
          <w:p w14:paraId="0EA6450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1.67 (1.30, 2.05)*</w:t>
            </w:r>
          </w:p>
        </w:tc>
        <w:tc>
          <w:tcPr>
            <w:tcW w:w="235" w:type="pct"/>
            <w:tcBorders>
              <w:top w:val="nil"/>
              <w:left w:val="nil"/>
              <w:bottom w:val="nil"/>
              <w:right w:val="nil"/>
            </w:tcBorders>
            <w:noWrap/>
            <w:vAlign w:val="center"/>
          </w:tcPr>
          <w:p w14:paraId="1BB2DD3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35" w:type="pct"/>
            <w:tcBorders>
              <w:top w:val="nil"/>
              <w:left w:val="nil"/>
              <w:bottom w:val="nil"/>
              <w:right w:val="nil"/>
            </w:tcBorders>
            <w:noWrap/>
            <w:vAlign w:val="center"/>
          </w:tcPr>
          <w:p w14:paraId="37DE096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1.67 (1.30, 2.05)*</w:t>
            </w:r>
          </w:p>
        </w:tc>
        <w:tc>
          <w:tcPr>
            <w:tcW w:w="310" w:type="pct"/>
            <w:tcBorders>
              <w:top w:val="nil"/>
              <w:left w:val="nil"/>
              <w:bottom w:val="nil"/>
              <w:right w:val="nil"/>
            </w:tcBorders>
            <w:noWrap/>
            <w:vAlign w:val="center"/>
          </w:tcPr>
          <w:p w14:paraId="5C1BC6F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r>
      <w:tr w14:paraId="04831B98">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02F317EE">
            <w:pPr>
              <w:widowControl/>
              <w:spacing w:after="0" w:line="0" w:lineRule="atLeast"/>
              <w:rPr>
                <w:rFonts w:ascii="Times New Roman" w:hAnsi="Times New Roman" w:eastAsia="等线" w:cs="Times New Roman"/>
                <w:b/>
                <w:bCs/>
                <w:color w:val="000000"/>
                <w:kern w:val="0"/>
                <w:sz w:val="18"/>
                <w:szCs w:val="18"/>
                <w14:ligatures w14:val="none"/>
              </w:rPr>
            </w:pPr>
          </w:p>
        </w:tc>
        <w:tc>
          <w:tcPr>
            <w:tcW w:w="314" w:type="pct"/>
            <w:tcBorders>
              <w:top w:val="nil"/>
              <w:left w:val="nil"/>
              <w:bottom w:val="nil"/>
              <w:right w:val="nil"/>
            </w:tcBorders>
            <w:noWrap/>
          </w:tcPr>
          <w:p w14:paraId="42E9BC6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Male</w:t>
            </w:r>
          </w:p>
        </w:tc>
        <w:tc>
          <w:tcPr>
            <w:tcW w:w="323" w:type="pct"/>
            <w:tcBorders>
              <w:top w:val="nil"/>
              <w:left w:val="nil"/>
              <w:bottom w:val="nil"/>
              <w:right w:val="nil"/>
            </w:tcBorders>
            <w:noWrap/>
            <w:vAlign w:val="center"/>
          </w:tcPr>
          <w:p w14:paraId="1BECDAE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1990-2021</w:t>
            </w:r>
          </w:p>
        </w:tc>
        <w:tc>
          <w:tcPr>
            <w:tcW w:w="649" w:type="pct"/>
            <w:tcBorders>
              <w:top w:val="nil"/>
              <w:left w:val="nil"/>
              <w:bottom w:val="nil"/>
              <w:right w:val="nil"/>
            </w:tcBorders>
            <w:noWrap/>
            <w:vAlign w:val="center"/>
          </w:tcPr>
          <w:p w14:paraId="68970F4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2.07 (1.70, 2.45)*</w:t>
            </w:r>
          </w:p>
        </w:tc>
        <w:tc>
          <w:tcPr>
            <w:tcW w:w="235" w:type="pct"/>
            <w:tcBorders>
              <w:top w:val="nil"/>
              <w:left w:val="nil"/>
              <w:bottom w:val="nil"/>
              <w:right w:val="nil"/>
            </w:tcBorders>
            <w:noWrap/>
            <w:vAlign w:val="center"/>
          </w:tcPr>
          <w:p w14:paraId="063239E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37" w:type="pct"/>
            <w:tcBorders>
              <w:top w:val="nil"/>
              <w:left w:val="nil"/>
              <w:bottom w:val="nil"/>
              <w:right w:val="nil"/>
            </w:tcBorders>
            <w:noWrap/>
            <w:vAlign w:val="center"/>
          </w:tcPr>
          <w:p w14:paraId="4FE48A0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2.07 (1.70, 2.45)*</w:t>
            </w:r>
          </w:p>
        </w:tc>
        <w:tc>
          <w:tcPr>
            <w:tcW w:w="322" w:type="pct"/>
            <w:tcBorders>
              <w:top w:val="nil"/>
              <w:left w:val="nil"/>
              <w:bottom w:val="nil"/>
              <w:right w:val="nil"/>
            </w:tcBorders>
            <w:noWrap/>
            <w:vAlign w:val="center"/>
          </w:tcPr>
          <w:p w14:paraId="0D909F2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323" w:type="pct"/>
            <w:tcBorders>
              <w:top w:val="nil"/>
              <w:left w:val="nil"/>
              <w:bottom w:val="nil"/>
              <w:right w:val="nil"/>
            </w:tcBorders>
            <w:noWrap/>
            <w:vAlign w:val="center"/>
          </w:tcPr>
          <w:p w14:paraId="0035E51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1990-2021</w:t>
            </w:r>
          </w:p>
        </w:tc>
        <w:tc>
          <w:tcPr>
            <w:tcW w:w="635" w:type="pct"/>
            <w:tcBorders>
              <w:top w:val="nil"/>
              <w:left w:val="nil"/>
              <w:bottom w:val="nil"/>
              <w:right w:val="nil"/>
            </w:tcBorders>
            <w:noWrap/>
            <w:vAlign w:val="center"/>
          </w:tcPr>
          <w:p w14:paraId="2EA1B7D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1.87 (1.48, 2.25)*</w:t>
            </w:r>
          </w:p>
        </w:tc>
        <w:tc>
          <w:tcPr>
            <w:tcW w:w="235" w:type="pct"/>
            <w:tcBorders>
              <w:top w:val="nil"/>
              <w:left w:val="nil"/>
              <w:bottom w:val="nil"/>
              <w:right w:val="nil"/>
            </w:tcBorders>
            <w:noWrap/>
            <w:vAlign w:val="center"/>
          </w:tcPr>
          <w:p w14:paraId="0D164D7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35" w:type="pct"/>
            <w:tcBorders>
              <w:top w:val="nil"/>
              <w:left w:val="nil"/>
              <w:bottom w:val="nil"/>
              <w:right w:val="nil"/>
            </w:tcBorders>
            <w:noWrap/>
            <w:vAlign w:val="center"/>
          </w:tcPr>
          <w:p w14:paraId="2BA74D8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1.87 (1.48, 2.25)*</w:t>
            </w:r>
          </w:p>
        </w:tc>
        <w:tc>
          <w:tcPr>
            <w:tcW w:w="310" w:type="pct"/>
            <w:tcBorders>
              <w:top w:val="nil"/>
              <w:left w:val="nil"/>
              <w:bottom w:val="nil"/>
              <w:right w:val="nil"/>
            </w:tcBorders>
            <w:noWrap/>
            <w:vAlign w:val="center"/>
          </w:tcPr>
          <w:p w14:paraId="4C556EA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r>
      <w:tr w14:paraId="5897FD63">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34C653A9">
            <w:pPr>
              <w:widowControl/>
              <w:spacing w:after="0" w:line="0" w:lineRule="atLeast"/>
              <w:rPr>
                <w:rFonts w:ascii="Times New Roman" w:hAnsi="Times New Roman" w:eastAsia="等线" w:cs="Times New Roman"/>
                <w:b/>
                <w:bCs/>
                <w:color w:val="000000"/>
                <w:kern w:val="0"/>
                <w:sz w:val="18"/>
                <w:szCs w:val="18"/>
                <w14:ligatures w14:val="none"/>
              </w:rPr>
            </w:pPr>
          </w:p>
        </w:tc>
        <w:tc>
          <w:tcPr>
            <w:tcW w:w="314" w:type="pct"/>
            <w:tcBorders>
              <w:top w:val="nil"/>
              <w:left w:val="nil"/>
              <w:bottom w:val="nil"/>
              <w:right w:val="nil"/>
            </w:tcBorders>
            <w:noWrap/>
          </w:tcPr>
          <w:p w14:paraId="3784522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Female</w:t>
            </w:r>
          </w:p>
        </w:tc>
        <w:tc>
          <w:tcPr>
            <w:tcW w:w="323" w:type="pct"/>
            <w:tcBorders>
              <w:top w:val="nil"/>
              <w:left w:val="nil"/>
              <w:bottom w:val="nil"/>
              <w:right w:val="nil"/>
            </w:tcBorders>
            <w:noWrap/>
            <w:vAlign w:val="center"/>
          </w:tcPr>
          <w:p w14:paraId="6A4FD71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1990-2021</w:t>
            </w:r>
          </w:p>
        </w:tc>
        <w:tc>
          <w:tcPr>
            <w:tcW w:w="649" w:type="pct"/>
            <w:tcBorders>
              <w:top w:val="nil"/>
              <w:left w:val="nil"/>
              <w:bottom w:val="nil"/>
              <w:right w:val="nil"/>
            </w:tcBorders>
            <w:noWrap/>
            <w:vAlign w:val="center"/>
          </w:tcPr>
          <w:p w14:paraId="13FB670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1.65 (1.28, 2.02)*</w:t>
            </w:r>
          </w:p>
        </w:tc>
        <w:tc>
          <w:tcPr>
            <w:tcW w:w="235" w:type="pct"/>
            <w:tcBorders>
              <w:top w:val="nil"/>
              <w:left w:val="nil"/>
              <w:bottom w:val="nil"/>
              <w:right w:val="nil"/>
            </w:tcBorders>
            <w:noWrap/>
            <w:vAlign w:val="center"/>
          </w:tcPr>
          <w:p w14:paraId="2EACFB1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37" w:type="pct"/>
            <w:tcBorders>
              <w:top w:val="nil"/>
              <w:left w:val="nil"/>
              <w:bottom w:val="nil"/>
              <w:right w:val="nil"/>
            </w:tcBorders>
            <w:noWrap/>
            <w:vAlign w:val="center"/>
          </w:tcPr>
          <w:p w14:paraId="3D29A95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1.65 (1.28, 2.02)*</w:t>
            </w:r>
          </w:p>
        </w:tc>
        <w:tc>
          <w:tcPr>
            <w:tcW w:w="322" w:type="pct"/>
            <w:tcBorders>
              <w:top w:val="nil"/>
              <w:left w:val="nil"/>
              <w:bottom w:val="nil"/>
              <w:right w:val="nil"/>
            </w:tcBorders>
            <w:noWrap/>
            <w:vAlign w:val="center"/>
          </w:tcPr>
          <w:p w14:paraId="0252AF2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323" w:type="pct"/>
            <w:tcBorders>
              <w:top w:val="nil"/>
              <w:left w:val="nil"/>
              <w:bottom w:val="nil"/>
              <w:right w:val="nil"/>
            </w:tcBorders>
            <w:noWrap/>
            <w:vAlign w:val="center"/>
          </w:tcPr>
          <w:p w14:paraId="3916FDC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1990-2021</w:t>
            </w:r>
          </w:p>
        </w:tc>
        <w:tc>
          <w:tcPr>
            <w:tcW w:w="635" w:type="pct"/>
            <w:tcBorders>
              <w:top w:val="nil"/>
              <w:left w:val="nil"/>
              <w:bottom w:val="nil"/>
              <w:right w:val="nil"/>
            </w:tcBorders>
            <w:noWrap/>
            <w:vAlign w:val="center"/>
          </w:tcPr>
          <w:p w14:paraId="4212B07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1.44 (1.06, 1.81)*</w:t>
            </w:r>
          </w:p>
        </w:tc>
        <w:tc>
          <w:tcPr>
            <w:tcW w:w="235" w:type="pct"/>
            <w:tcBorders>
              <w:top w:val="nil"/>
              <w:left w:val="nil"/>
              <w:bottom w:val="nil"/>
              <w:right w:val="nil"/>
            </w:tcBorders>
            <w:noWrap/>
            <w:vAlign w:val="center"/>
          </w:tcPr>
          <w:p w14:paraId="620952D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c>
          <w:tcPr>
            <w:tcW w:w="635" w:type="pct"/>
            <w:tcBorders>
              <w:top w:val="nil"/>
              <w:left w:val="nil"/>
              <w:bottom w:val="nil"/>
              <w:right w:val="nil"/>
            </w:tcBorders>
            <w:noWrap/>
            <w:vAlign w:val="center"/>
          </w:tcPr>
          <w:p w14:paraId="1ABB30F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1.44 (1.06, 1.81)*</w:t>
            </w:r>
          </w:p>
        </w:tc>
        <w:tc>
          <w:tcPr>
            <w:tcW w:w="310" w:type="pct"/>
            <w:tcBorders>
              <w:top w:val="nil"/>
              <w:left w:val="nil"/>
              <w:bottom w:val="nil"/>
              <w:right w:val="nil"/>
            </w:tcBorders>
            <w:noWrap/>
            <w:vAlign w:val="center"/>
          </w:tcPr>
          <w:p w14:paraId="1A520BB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tc>
      </w:tr>
      <w:tr w14:paraId="2BED7680">
        <w:tblPrEx>
          <w:tblCellMar>
            <w:top w:w="0" w:type="dxa"/>
            <w:left w:w="108" w:type="dxa"/>
            <w:bottom w:w="0" w:type="dxa"/>
            <w:right w:w="108" w:type="dxa"/>
          </w:tblCellMar>
        </w:tblPrEx>
        <w:trPr>
          <w:trHeight w:val="300" w:hRule="atLeast"/>
        </w:trPr>
        <w:tc>
          <w:tcPr>
            <w:tcW w:w="382" w:type="pct"/>
            <w:vMerge w:val="restart"/>
            <w:tcBorders>
              <w:top w:val="nil"/>
              <w:left w:val="nil"/>
              <w:bottom w:val="single" w:color="000000" w:sz="12" w:space="0"/>
              <w:right w:val="nil"/>
            </w:tcBorders>
          </w:tcPr>
          <w:p w14:paraId="59E0A89D">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Low temperature</w:t>
            </w:r>
          </w:p>
        </w:tc>
        <w:tc>
          <w:tcPr>
            <w:tcW w:w="314" w:type="pct"/>
            <w:tcBorders>
              <w:top w:val="nil"/>
              <w:left w:val="nil"/>
              <w:bottom w:val="nil"/>
              <w:right w:val="nil"/>
            </w:tcBorders>
            <w:noWrap/>
          </w:tcPr>
          <w:p w14:paraId="1AB16D3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Both</w:t>
            </w:r>
          </w:p>
        </w:tc>
        <w:tc>
          <w:tcPr>
            <w:tcW w:w="323" w:type="pct"/>
            <w:tcBorders>
              <w:top w:val="nil"/>
              <w:left w:val="nil"/>
              <w:bottom w:val="nil"/>
              <w:right w:val="nil"/>
            </w:tcBorders>
            <w:noWrap/>
            <w:vAlign w:val="center"/>
          </w:tcPr>
          <w:p w14:paraId="23B7E38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1990-1999</w:t>
            </w:r>
          </w:p>
        </w:tc>
        <w:tc>
          <w:tcPr>
            <w:tcW w:w="649" w:type="pct"/>
            <w:tcBorders>
              <w:top w:val="nil"/>
              <w:left w:val="nil"/>
              <w:bottom w:val="nil"/>
              <w:right w:val="nil"/>
            </w:tcBorders>
            <w:noWrap/>
            <w:vAlign w:val="center"/>
          </w:tcPr>
          <w:p w14:paraId="60A1426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-1.08 (-2.11, -0.03)*</w:t>
            </w:r>
          </w:p>
        </w:tc>
        <w:tc>
          <w:tcPr>
            <w:tcW w:w="235" w:type="pct"/>
            <w:tcBorders>
              <w:top w:val="nil"/>
              <w:left w:val="nil"/>
              <w:bottom w:val="nil"/>
              <w:right w:val="nil"/>
            </w:tcBorders>
            <w:noWrap/>
            <w:vAlign w:val="center"/>
          </w:tcPr>
          <w:p w14:paraId="257D73BD">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0.0440</w:t>
            </w:r>
          </w:p>
        </w:tc>
        <w:tc>
          <w:tcPr>
            <w:tcW w:w="637" w:type="pct"/>
            <w:tcBorders>
              <w:top w:val="nil"/>
              <w:left w:val="nil"/>
              <w:bottom w:val="nil"/>
              <w:right w:val="nil"/>
            </w:tcBorders>
            <w:noWrap/>
            <w:vAlign w:val="center"/>
          </w:tcPr>
          <w:p w14:paraId="58CDD8F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-0.58 (-1.04, -0.12)*</w:t>
            </w:r>
          </w:p>
        </w:tc>
        <w:tc>
          <w:tcPr>
            <w:tcW w:w="322" w:type="pct"/>
            <w:vMerge w:val="restart"/>
            <w:tcBorders>
              <w:top w:val="nil"/>
              <w:left w:val="nil"/>
              <w:bottom w:val="nil"/>
              <w:right w:val="nil"/>
            </w:tcBorders>
            <w:vAlign w:val="center"/>
          </w:tcPr>
          <w:p w14:paraId="2F78A2AE">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0.0132</w:t>
            </w:r>
          </w:p>
          <w:p w14:paraId="6C09B4F3">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vMerge w:val="restart"/>
            <w:tcBorders>
              <w:top w:val="nil"/>
              <w:left w:val="nil"/>
              <w:bottom w:val="nil"/>
              <w:right w:val="nil"/>
            </w:tcBorders>
            <w:noWrap/>
            <w:vAlign w:val="center"/>
          </w:tcPr>
          <w:p w14:paraId="711701E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1990-2021</w:t>
            </w:r>
          </w:p>
          <w:p w14:paraId="4B6FCF14">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1B68156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-0.62 (-0.78, -0.46)*</w:t>
            </w:r>
          </w:p>
        </w:tc>
        <w:tc>
          <w:tcPr>
            <w:tcW w:w="235" w:type="pct"/>
            <w:vMerge w:val="restart"/>
            <w:tcBorders>
              <w:top w:val="nil"/>
              <w:left w:val="nil"/>
              <w:bottom w:val="nil"/>
              <w:right w:val="nil"/>
            </w:tcBorders>
            <w:noWrap/>
            <w:vAlign w:val="center"/>
          </w:tcPr>
          <w:p w14:paraId="77E27A0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p w14:paraId="0309A973">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24B6478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-0.62 (-0.78, -0.46)*</w:t>
            </w:r>
          </w:p>
        </w:tc>
        <w:tc>
          <w:tcPr>
            <w:tcW w:w="310" w:type="pct"/>
            <w:vMerge w:val="restart"/>
            <w:tcBorders>
              <w:top w:val="nil"/>
              <w:left w:val="nil"/>
              <w:bottom w:val="nil"/>
              <w:right w:val="nil"/>
            </w:tcBorders>
            <w:noWrap/>
            <w:vAlign w:val="center"/>
          </w:tcPr>
          <w:p w14:paraId="3E263C5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p w14:paraId="7FE26945">
            <w:pPr>
              <w:widowControl/>
              <w:spacing w:after="0" w:line="0" w:lineRule="atLeast"/>
              <w:rPr>
                <w:rFonts w:ascii="Times New Roman" w:hAnsi="Times New Roman" w:eastAsia="等线" w:cs="Times New Roman"/>
                <w:color w:val="000000"/>
                <w:kern w:val="0"/>
                <w:sz w:val="18"/>
                <w:szCs w:val="18"/>
                <w14:ligatures w14:val="none"/>
              </w:rPr>
            </w:pPr>
          </w:p>
        </w:tc>
      </w:tr>
      <w:tr w14:paraId="2AB0A627">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4FE7DED8">
            <w:pPr>
              <w:widowControl/>
              <w:spacing w:after="0" w:line="0" w:lineRule="atLeast"/>
              <w:rPr>
                <w:rFonts w:ascii="Times New Roman" w:hAnsi="Times New Roman" w:eastAsia="等线" w:cs="Times New Roman"/>
                <w:b/>
                <w:bCs/>
                <w:color w:val="000000"/>
                <w:kern w:val="0"/>
                <w:sz w:val="18"/>
                <w:szCs w:val="18"/>
                <w14:ligatures w14:val="none"/>
              </w:rPr>
            </w:pPr>
          </w:p>
        </w:tc>
        <w:tc>
          <w:tcPr>
            <w:tcW w:w="314" w:type="pct"/>
            <w:tcBorders>
              <w:top w:val="nil"/>
              <w:left w:val="nil"/>
              <w:bottom w:val="nil"/>
              <w:right w:val="nil"/>
            </w:tcBorders>
            <w:noWrap/>
          </w:tcPr>
          <w:p w14:paraId="0D5CF637">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425E451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1999-2012</w:t>
            </w:r>
          </w:p>
        </w:tc>
        <w:tc>
          <w:tcPr>
            <w:tcW w:w="649" w:type="pct"/>
            <w:tcBorders>
              <w:top w:val="nil"/>
              <w:left w:val="nil"/>
              <w:bottom w:val="nil"/>
              <w:right w:val="nil"/>
            </w:tcBorders>
            <w:noWrap/>
            <w:vAlign w:val="center"/>
          </w:tcPr>
          <w:p w14:paraId="358E5F0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0.40 (-0.21, 1.01)</w:t>
            </w:r>
          </w:p>
        </w:tc>
        <w:tc>
          <w:tcPr>
            <w:tcW w:w="235" w:type="pct"/>
            <w:tcBorders>
              <w:top w:val="nil"/>
              <w:left w:val="nil"/>
              <w:bottom w:val="nil"/>
              <w:right w:val="nil"/>
            </w:tcBorders>
            <w:noWrap/>
            <w:vAlign w:val="center"/>
          </w:tcPr>
          <w:p w14:paraId="31E03BD4">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0.1882</w:t>
            </w:r>
          </w:p>
        </w:tc>
        <w:tc>
          <w:tcPr>
            <w:tcW w:w="637" w:type="pct"/>
            <w:tcBorders>
              <w:top w:val="nil"/>
              <w:left w:val="nil"/>
              <w:bottom w:val="nil"/>
              <w:right w:val="nil"/>
            </w:tcBorders>
            <w:noWrap/>
            <w:vAlign w:val="center"/>
          </w:tcPr>
          <w:p w14:paraId="0263F4E8">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2" w:type="pct"/>
            <w:vMerge w:val="continue"/>
            <w:tcBorders>
              <w:top w:val="nil"/>
              <w:left w:val="nil"/>
              <w:bottom w:val="nil"/>
              <w:right w:val="nil"/>
            </w:tcBorders>
            <w:vAlign w:val="center"/>
          </w:tcPr>
          <w:p w14:paraId="4FB7274C">
            <w:pPr>
              <w:widowControl/>
              <w:spacing w:after="0" w:line="0" w:lineRule="atLeast"/>
              <w:rPr>
                <w:rFonts w:ascii="Times New Roman" w:hAnsi="Times New Roman" w:eastAsia="等线" w:cs="Times New Roman"/>
                <w:color w:val="000000"/>
                <w:kern w:val="0"/>
                <w:sz w:val="18"/>
                <w:szCs w:val="18"/>
                <w14:ligatures w14:val="none"/>
              </w:rPr>
            </w:pPr>
          </w:p>
        </w:tc>
        <w:tc>
          <w:tcPr>
            <w:tcW w:w="323" w:type="pct"/>
            <w:vMerge w:val="continue"/>
            <w:tcBorders>
              <w:top w:val="nil"/>
              <w:left w:val="nil"/>
              <w:bottom w:val="nil"/>
              <w:right w:val="nil"/>
            </w:tcBorders>
            <w:vAlign w:val="center"/>
          </w:tcPr>
          <w:p w14:paraId="406B5F3C">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72315C5B">
            <w:pPr>
              <w:widowControl/>
              <w:spacing w:after="0" w:line="0" w:lineRule="atLeast"/>
              <w:rPr>
                <w:rFonts w:ascii="Times New Roman" w:hAnsi="Times New Roman" w:eastAsia="等线" w:cs="Times New Roman"/>
                <w:color w:val="000000"/>
                <w:kern w:val="0"/>
                <w:sz w:val="18"/>
                <w:szCs w:val="18"/>
                <w14:ligatures w14:val="none"/>
              </w:rPr>
            </w:pPr>
          </w:p>
        </w:tc>
        <w:tc>
          <w:tcPr>
            <w:tcW w:w="235" w:type="pct"/>
            <w:vMerge w:val="continue"/>
            <w:tcBorders>
              <w:top w:val="nil"/>
              <w:left w:val="nil"/>
              <w:bottom w:val="nil"/>
              <w:right w:val="nil"/>
            </w:tcBorders>
            <w:vAlign w:val="center"/>
          </w:tcPr>
          <w:p w14:paraId="6AB10DE9">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256F916B">
            <w:pPr>
              <w:widowControl/>
              <w:spacing w:after="0" w:line="0" w:lineRule="atLeast"/>
              <w:rPr>
                <w:rFonts w:ascii="Times New Roman" w:hAnsi="Times New Roman" w:eastAsia="等线" w:cs="Times New Roman"/>
                <w:color w:val="000000"/>
                <w:kern w:val="0"/>
                <w:sz w:val="18"/>
                <w:szCs w:val="18"/>
                <w14:ligatures w14:val="none"/>
              </w:rPr>
            </w:pPr>
          </w:p>
        </w:tc>
        <w:tc>
          <w:tcPr>
            <w:tcW w:w="310" w:type="pct"/>
            <w:vMerge w:val="continue"/>
            <w:tcBorders>
              <w:top w:val="nil"/>
              <w:left w:val="nil"/>
              <w:bottom w:val="nil"/>
              <w:right w:val="nil"/>
            </w:tcBorders>
            <w:vAlign w:val="center"/>
          </w:tcPr>
          <w:p w14:paraId="442A6D51">
            <w:pPr>
              <w:widowControl/>
              <w:spacing w:after="0" w:line="0" w:lineRule="atLeast"/>
              <w:rPr>
                <w:rFonts w:ascii="Times New Roman" w:hAnsi="Times New Roman" w:eastAsia="等线" w:cs="Times New Roman"/>
                <w:color w:val="000000"/>
                <w:kern w:val="0"/>
                <w:sz w:val="18"/>
                <w:szCs w:val="18"/>
                <w14:ligatures w14:val="none"/>
              </w:rPr>
            </w:pPr>
          </w:p>
        </w:tc>
      </w:tr>
      <w:tr w14:paraId="38A56288">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55E2E4F5">
            <w:pPr>
              <w:widowControl/>
              <w:spacing w:after="0" w:line="0" w:lineRule="atLeast"/>
              <w:rPr>
                <w:rFonts w:ascii="Times New Roman" w:hAnsi="Times New Roman" w:eastAsia="等线" w:cs="Times New Roman"/>
                <w:b/>
                <w:bCs/>
                <w:color w:val="000000"/>
                <w:kern w:val="0"/>
                <w:sz w:val="18"/>
                <w:szCs w:val="18"/>
                <w14:ligatures w14:val="none"/>
              </w:rPr>
            </w:pPr>
          </w:p>
        </w:tc>
        <w:tc>
          <w:tcPr>
            <w:tcW w:w="314" w:type="pct"/>
            <w:tcBorders>
              <w:top w:val="nil"/>
              <w:left w:val="nil"/>
              <w:bottom w:val="nil"/>
              <w:right w:val="nil"/>
            </w:tcBorders>
            <w:noWrap/>
          </w:tcPr>
          <w:p w14:paraId="7C766D15">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643B5E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2012-2021</w:t>
            </w:r>
          </w:p>
        </w:tc>
        <w:tc>
          <w:tcPr>
            <w:tcW w:w="649" w:type="pct"/>
            <w:tcBorders>
              <w:top w:val="nil"/>
              <w:left w:val="nil"/>
              <w:bottom w:val="nil"/>
              <w:right w:val="nil"/>
            </w:tcBorders>
            <w:noWrap/>
            <w:vAlign w:val="center"/>
          </w:tcPr>
          <w:p w14:paraId="4EA6B27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-1.50 (-2.46, -0.54)*</w:t>
            </w:r>
          </w:p>
        </w:tc>
        <w:tc>
          <w:tcPr>
            <w:tcW w:w="235" w:type="pct"/>
            <w:tcBorders>
              <w:top w:val="nil"/>
              <w:left w:val="nil"/>
              <w:bottom w:val="nil"/>
              <w:right w:val="nil"/>
            </w:tcBorders>
            <w:noWrap/>
            <w:vAlign w:val="center"/>
          </w:tcPr>
          <w:p w14:paraId="6C186A1F">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0.0038</w:t>
            </w:r>
          </w:p>
        </w:tc>
        <w:tc>
          <w:tcPr>
            <w:tcW w:w="637" w:type="pct"/>
            <w:tcBorders>
              <w:top w:val="nil"/>
              <w:left w:val="nil"/>
              <w:bottom w:val="nil"/>
              <w:right w:val="nil"/>
            </w:tcBorders>
            <w:noWrap/>
            <w:vAlign w:val="center"/>
          </w:tcPr>
          <w:p w14:paraId="7FAC15A1">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2" w:type="pct"/>
            <w:vMerge w:val="continue"/>
            <w:tcBorders>
              <w:top w:val="nil"/>
              <w:left w:val="nil"/>
              <w:bottom w:val="nil"/>
              <w:right w:val="nil"/>
            </w:tcBorders>
            <w:vAlign w:val="center"/>
          </w:tcPr>
          <w:p w14:paraId="07C6B0C3">
            <w:pPr>
              <w:widowControl/>
              <w:spacing w:after="0" w:line="0" w:lineRule="atLeast"/>
              <w:rPr>
                <w:rFonts w:ascii="Times New Roman" w:hAnsi="Times New Roman" w:eastAsia="等线" w:cs="Times New Roman"/>
                <w:color w:val="000000"/>
                <w:kern w:val="0"/>
                <w:sz w:val="18"/>
                <w:szCs w:val="18"/>
                <w14:ligatures w14:val="none"/>
              </w:rPr>
            </w:pPr>
          </w:p>
        </w:tc>
        <w:tc>
          <w:tcPr>
            <w:tcW w:w="323" w:type="pct"/>
            <w:vMerge w:val="continue"/>
            <w:tcBorders>
              <w:top w:val="nil"/>
              <w:left w:val="nil"/>
              <w:bottom w:val="nil"/>
              <w:right w:val="nil"/>
            </w:tcBorders>
            <w:vAlign w:val="center"/>
          </w:tcPr>
          <w:p w14:paraId="6C77D246">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4BCAB26D">
            <w:pPr>
              <w:widowControl/>
              <w:spacing w:after="0" w:line="0" w:lineRule="atLeast"/>
              <w:rPr>
                <w:rFonts w:ascii="Times New Roman" w:hAnsi="Times New Roman" w:eastAsia="等线" w:cs="Times New Roman"/>
                <w:color w:val="000000"/>
                <w:kern w:val="0"/>
                <w:sz w:val="18"/>
                <w:szCs w:val="18"/>
                <w14:ligatures w14:val="none"/>
              </w:rPr>
            </w:pPr>
          </w:p>
        </w:tc>
        <w:tc>
          <w:tcPr>
            <w:tcW w:w="235" w:type="pct"/>
            <w:vMerge w:val="continue"/>
            <w:tcBorders>
              <w:top w:val="nil"/>
              <w:left w:val="nil"/>
              <w:bottom w:val="nil"/>
              <w:right w:val="nil"/>
            </w:tcBorders>
            <w:vAlign w:val="center"/>
          </w:tcPr>
          <w:p w14:paraId="3A2BE820">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4174D603">
            <w:pPr>
              <w:widowControl/>
              <w:spacing w:after="0" w:line="0" w:lineRule="atLeast"/>
              <w:rPr>
                <w:rFonts w:ascii="Times New Roman" w:hAnsi="Times New Roman" w:eastAsia="等线" w:cs="Times New Roman"/>
                <w:color w:val="000000"/>
                <w:kern w:val="0"/>
                <w:sz w:val="18"/>
                <w:szCs w:val="18"/>
                <w14:ligatures w14:val="none"/>
              </w:rPr>
            </w:pPr>
          </w:p>
        </w:tc>
        <w:tc>
          <w:tcPr>
            <w:tcW w:w="310" w:type="pct"/>
            <w:vMerge w:val="continue"/>
            <w:tcBorders>
              <w:top w:val="nil"/>
              <w:left w:val="nil"/>
              <w:bottom w:val="nil"/>
              <w:right w:val="nil"/>
            </w:tcBorders>
            <w:vAlign w:val="center"/>
          </w:tcPr>
          <w:p w14:paraId="3A430862">
            <w:pPr>
              <w:widowControl/>
              <w:spacing w:after="0" w:line="0" w:lineRule="atLeast"/>
              <w:rPr>
                <w:rFonts w:ascii="Times New Roman" w:hAnsi="Times New Roman" w:eastAsia="等线" w:cs="Times New Roman"/>
                <w:color w:val="000000"/>
                <w:kern w:val="0"/>
                <w:sz w:val="18"/>
                <w:szCs w:val="18"/>
                <w14:ligatures w14:val="none"/>
              </w:rPr>
            </w:pPr>
          </w:p>
        </w:tc>
      </w:tr>
      <w:tr w14:paraId="43EC524E">
        <w:tblPrEx>
          <w:tblCellMar>
            <w:top w:w="0" w:type="dxa"/>
            <w:left w:w="108" w:type="dxa"/>
            <w:bottom w:w="0" w:type="dxa"/>
            <w:right w:w="108" w:type="dxa"/>
          </w:tblCellMar>
        </w:tblPrEx>
        <w:trPr>
          <w:trHeight w:val="330" w:hRule="atLeast"/>
        </w:trPr>
        <w:tc>
          <w:tcPr>
            <w:tcW w:w="382" w:type="pct"/>
            <w:vMerge w:val="continue"/>
            <w:tcBorders>
              <w:top w:val="nil"/>
              <w:left w:val="nil"/>
              <w:bottom w:val="single" w:color="000000" w:sz="12" w:space="0"/>
              <w:right w:val="nil"/>
            </w:tcBorders>
            <w:vAlign w:val="center"/>
          </w:tcPr>
          <w:p w14:paraId="3BC1C776">
            <w:pPr>
              <w:widowControl/>
              <w:spacing w:after="0" w:line="0" w:lineRule="atLeast"/>
              <w:rPr>
                <w:rFonts w:ascii="Times New Roman" w:hAnsi="Times New Roman" w:eastAsia="等线" w:cs="Times New Roman"/>
                <w:b/>
                <w:bCs/>
                <w:color w:val="000000"/>
                <w:kern w:val="0"/>
                <w:sz w:val="18"/>
                <w:szCs w:val="18"/>
                <w14:ligatures w14:val="none"/>
              </w:rPr>
            </w:pPr>
          </w:p>
        </w:tc>
        <w:tc>
          <w:tcPr>
            <w:tcW w:w="314" w:type="pct"/>
            <w:tcBorders>
              <w:top w:val="nil"/>
              <w:left w:val="nil"/>
              <w:bottom w:val="nil"/>
              <w:right w:val="nil"/>
            </w:tcBorders>
            <w:noWrap/>
          </w:tcPr>
          <w:p w14:paraId="140DBB5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Male</w:t>
            </w:r>
          </w:p>
        </w:tc>
        <w:tc>
          <w:tcPr>
            <w:tcW w:w="323" w:type="pct"/>
            <w:tcBorders>
              <w:top w:val="nil"/>
              <w:left w:val="nil"/>
              <w:bottom w:val="nil"/>
              <w:right w:val="nil"/>
            </w:tcBorders>
            <w:noWrap/>
            <w:vAlign w:val="center"/>
          </w:tcPr>
          <w:p w14:paraId="6DD9627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1990-2007</w:t>
            </w:r>
          </w:p>
        </w:tc>
        <w:tc>
          <w:tcPr>
            <w:tcW w:w="649" w:type="pct"/>
            <w:tcBorders>
              <w:top w:val="nil"/>
              <w:left w:val="nil"/>
              <w:bottom w:val="nil"/>
              <w:right w:val="nil"/>
            </w:tcBorders>
            <w:noWrap/>
            <w:vAlign w:val="center"/>
          </w:tcPr>
          <w:p w14:paraId="47A2F88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-0.06 (-0.44, 0.31)</w:t>
            </w:r>
          </w:p>
        </w:tc>
        <w:tc>
          <w:tcPr>
            <w:tcW w:w="235" w:type="pct"/>
            <w:tcBorders>
              <w:top w:val="nil"/>
              <w:left w:val="nil"/>
              <w:bottom w:val="nil"/>
              <w:right w:val="nil"/>
            </w:tcBorders>
            <w:noWrap/>
            <w:vAlign w:val="center"/>
          </w:tcPr>
          <w:p w14:paraId="5224F43C">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0.7322</w:t>
            </w:r>
          </w:p>
        </w:tc>
        <w:tc>
          <w:tcPr>
            <w:tcW w:w="637" w:type="pct"/>
            <w:tcBorders>
              <w:top w:val="nil"/>
              <w:left w:val="nil"/>
              <w:bottom w:val="nil"/>
              <w:right w:val="nil"/>
            </w:tcBorders>
            <w:noWrap/>
            <w:vAlign w:val="center"/>
          </w:tcPr>
          <w:p w14:paraId="6EBA8D8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-0.14 (-0.83, 0.55)</w:t>
            </w:r>
          </w:p>
        </w:tc>
        <w:tc>
          <w:tcPr>
            <w:tcW w:w="322" w:type="pct"/>
            <w:vMerge w:val="restart"/>
            <w:tcBorders>
              <w:top w:val="nil"/>
              <w:left w:val="nil"/>
              <w:bottom w:val="nil"/>
              <w:right w:val="nil"/>
            </w:tcBorders>
            <w:vAlign w:val="center"/>
          </w:tcPr>
          <w:p w14:paraId="7B8DBD6B">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0.6867</w:t>
            </w:r>
          </w:p>
          <w:p w14:paraId="05D4EEFB">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54E0D2C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1990-2013</w:t>
            </w:r>
          </w:p>
        </w:tc>
        <w:tc>
          <w:tcPr>
            <w:tcW w:w="635" w:type="pct"/>
            <w:tcBorders>
              <w:top w:val="nil"/>
              <w:left w:val="nil"/>
              <w:bottom w:val="nil"/>
              <w:right w:val="nil"/>
            </w:tcBorders>
            <w:noWrap/>
            <w:vAlign w:val="center"/>
          </w:tcPr>
          <w:p w14:paraId="5003BE1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-0.04 (-0.28, 0.21)</w:t>
            </w:r>
          </w:p>
        </w:tc>
        <w:tc>
          <w:tcPr>
            <w:tcW w:w="235" w:type="pct"/>
            <w:tcBorders>
              <w:top w:val="nil"/>
              <w:left w:val="nil"/>
              <w:bottom w:val="nil"/>
              <w:right w:val="nil"/>
            </w:tcBorders>
            <w:noWrap/>
            <w:vAlign w:val="center"/>
          </w:tcPr>
          <w:p w14:paraId="3AA14EDA">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0.7742</w:t>
            </w:r>
          </w:p>
        </w:tc>
        <w:tc>
          <w:tcPr>
            <w:tcW w:w="635" w:type="pct"/>
            <w:tcBorders>
              <w:top w:val="nil"/>
              <w:left w:val="nil"/>
              <w:bottom w:val="nil"/>
              <w:right w:val="nil"/>
            </w:tcBorders>
            <w:noWrap/>
            <w:vAlign w:val="center"/>
          </w:tcPr>
          <w:p w14:paraId="595AE5B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-0.37 (-0.72, -0.03)*</w:t>
            </w:r>
          </w:p>
        </w:tc>
        <w:tc>
          <w:tcPr>
            <w:tcW w:w="310" w:type="pct"/>
            <w:vMerge w:val="restart"/>
            <w:tcBorders>
              <w:top w:val="nil"/>
              <w:left w:val="nil"/>
              <w:bottom w:val="nil"/>
              <w:right w:val="nil"/>
            </w:tcBorders>
            <w:vAlign w:val="center"/>
          </w:tcPr>
          <w:p w14:paraId="6A7C5E52">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0.0341</w:t>
            </w:r>
          </w:p>
          <w:p w14:paraId="0F2CC773">
            <w:pPr>
              <w:widowControl/>
              <w:spacing w:after="0" w:line="0" w:lineRule="atLeast"/>
              <w:jc w:val="right"/>
              <w:rPr>
                <w:rFonts w:ascii="Times New Roman" w:hAnsi="Times New Roman" w:eastAsia="等线" w:cs="Times New Roman"/>
                <w:color w:val="000000"/>
                <w:kern w:val="0"/>
                <w:sz w:val="18"/>
                <w:szCs w:val="18"/>
                <w14:ligatures w14:val="none"/>
              </w:rPr>
            </w:pPr>
          </w:p>
        </w:tc>
      </w:tr>
      <w:tr w14:paraId="6255C5D8">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5C1E57C5">
            <w:pPr>
              <w:widowControl/>
              <w:spacing w:after="0" w:line="0" w:lineRule="atLeast"/>
              <w:rPr>
                <w:rFonts w:ascii="Times New Roman" w:hAnsi="Times New Roman" w:eastAsia="等线" w:cs="Times New Roman"/>
                <w:b/>
                <w:bCs/>
                <w:color w:val="000000"/>
                <w:kern w:val="0"/>
                <w:sz w:val="18"/>
                <w:szCs w:val="18"/>
                <w14:ligatures w14:val="none"/>
              </w:rPr>
            </w:pPr>
          </w:p>
        </w:tc>
        <w:tc>
          <w:tcPr>
            <w:tcW w:w="314" w:type="pct"/>
            <w:tcBorders>
              <w:top w:val="nil"/>
              <w:left w:val="nil"/>
              <w:bottom w:val="nil"/>
              <w:right w:val="nil"/>
            </w:tcBorders>
            <w:noWrap/>
          </w:tcPr>
          <w:p w14:paraId="131A0DD1">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990B7F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2007-2011</w:t>
            </w:r>
          </w:p>
        </w:tc>
        <w:tc>
          <w:tcPr>
            <w:tcW w:w="649" w:type="pct"/>
            <w:tcBorders>
              <w:top w:val="nil"/>
              <w:left w:val="nil"/>
              <w:bottom w:val="nil"/>
              <w:right w:val="nil"/>
            </w:tcBorders>
            <w:noWrap/>
            <w:vAlign w:val="center"/>
          </w:tcPr>
          <w:p w14:paraId="6FEE123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2.57 (-2.46, 7.86)</w:t>
            </w:r>
          </w:p>
        </w:tc>
        <w:tc>
          <w:tcPr>
            <w:tcW w:w="235" w:type="pct"/>
            <w:tcBorders>
              <w:top w:val="nil"/>
              <w:left w:val="nil"/>
              <w:bottom w:val="nil"/>
              <w:right w:val="nil"/>
            </w:tcBorders>
            <w:noWrap/>
            <w:vAlign w:val="center"/>
          </w:tcPr>
          <w:p w14:paraId="1B3D8427">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0.3087</w:t>
            </w:r>
          </w:p>
        </w:tc>
        <w:tc>
          <w:tcPr>
            <w:tcW w:w="637" w:type="pct"/>
            <w:tcBorders>
              <w:top w:val="nil"/>
              <w:left w:val="nil"/>
              <w:bottom w:val="nil"/>
              <w:right w:val="nil"/>
            </w:tcBorders>
            <w:noWrap/>
            <w:vAlign w:val="center"/>
          </w:tcPr>
          <w:p w14:paraId="22037A40">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2" w:type="pct"/>
            <w:vMerge w:val="continue"/>
            <w:tcBorders>
              <w:top w:val="nil"/>
              <w:left w:val="nil"/>
              <w:bottom w:val="nil"/>
              <w:right w:val="nil"/>
            </w:tcBorders>
            <w:vAlign w:val="center"/>
          </w:tcPr>
          <w:p w14:paraId="7A75B7EC">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11DCE4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2013-2021</w:t>
            </w:r>
          </w:p>
        </w:tc>
        <w:tc>
          <w:tcPr>
            <w:tcW w:w="635" w:type="pct"/>
            <w:tcBorders>
              <w:top w:val="nil"/>
              <w:left w:val="nil"/>
              <w:bottom w:val="nil"/>
              <w:right w:val="nil"/>
            </w:tcBorders>
            <w:noWrap/>
            <w:vAlign w:val="center"/>
          </w:tcPr>
          <w:p w14:paraId="3F80134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-1.34 (-2.53, -0.14)*</w:t>
            </w:r>
          </w:p>
        </w:tc>
        <w:tc>
          <w:tcPr>
            <w:tcW w:w="235" w:type="pct"/>
            <w:tcBorders>
              <w:top w:val="nil"/>
              <w:left w:val="nil"/>
              <w:bottom w:val="nil"/>
              <w:right w:val="nil"/>
            </w:tcBorders>
            <w:noWrap/>
            <w:vAlign w:val="center"/>
          </w:tcPr>
          <w:p w14:paraId="2F7134B6">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0.0300</w:t>
            </w:r>
          </w:p>
        </w:tc>
        <w:tc>
          <w:tcPr>
            <w:tcW w:w="635" w:type="pct"/>
            <w:tcBorders>
              <w:top w:val="nil"/>
              <w:left w:val="nil"/>
              <w:bottom w:val="nil"/>
              <w:right w:val="nil"/>
            </w:tcBorders>
            <w:noWrap/>
            <w:vAlign w:val="center"/>
          </w:tcPr>
          <w:p w14:paraId="24FFE563">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10" w:type="pct"/>
            <w:vMerge w:val="continue"/>
            <w:tcBorders>
              <w:top w:val="nil"/>
              <w:left w:val="nil"/>
              <w:bottom w:val="nil"/>
              <w:right w:val="nil"/>
            </w:tcBorders>
            <w:vAlign w:val="center"/>
          </w:tcPr>
          <w:p w14:paraId="080FD472">
            <w:pPr>
              <w:widowControl/>
              <w:spacing w:after="0" w:line="0" w:lineRule="atLeast"/>
              <w:rPr>
                <w:rFonts w:ascii="Times New Roman" w:hAnsi="Times New Roman" w:eastAsia="等线" w:cs="Times New Roman"/>
                <w:color w:val="000000"/>
                <w:kern w:val="0"/>
                <w:sz w:val="18"/>
                <w:szCs w:val="18"/>
                <w14:ligatures w14:val="none"/>
              </w:rPr>
            </w:pPr>
          </w:p>
        </w:tc>
      </w:tr>
      <w:tr w14:paraId="773C0FAC">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0F93E4A9">
            <w:pPr>
              <w:widowControl/>
              <w:spacing w:after="0" w:line="0" w:lineRule="atLeast"/>
              <w:rPr>
                <w:rFonts w:ascii="Times New Roman" w:hAnsi="Times New Roman" w:eastAsia="等线" w:cs="Times New Roman"/>
                <w:b/>
                <w:bCs/>
                <w:color w:val="000000"/>
                <w:kern w:val="0"/>
                <w:sz w:val="18"/>
                <w:szCs w:val="18"/>
                <w14:ligatures w14:val="none"/>
              </w:rPr>
            </w:pPr>
          </w:p>
        </w:tc>
        <w:tc>
          <w:tcPr>
            <w:tcW w:w="314" w:type="pct"/>
            <w:tcBorders>
              <w:top w:val="nil"/>
              <w:left w:val="nil"/>
              <w:bottom w:val="nil"/>
              <w:right w:val="nil"/>
            </w:tcBorders>
            <w:noWrap/>
          </w:tcPr>
          <w:p w14:paraId="37B7DE2B">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3D2E8F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2011-2021</w:t>
            </w:r>
          </w:p>
        </w:tc>
        <w:tc>
          <w:tcPr>
            <w:tcW w:w="649" w:type="pct"/>
            <w:tcBorders>
              <w:top w:val="nil"/>
              <w:left w:val="nil"/>
              <w:bottom w:val="nil"/>
              <w:right w:val="nil"/>
            </w:tcBorders>
            <w:noWrap/>
            <w:vAlign w:val="center"/>
          </w:tcPr>
          <w:p w14:paraId="6D413C2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-1.34 (-2.15, -0.53)*</w:t>
            </w:r>
          </w:p>
        </w:tc>
        <w:tc>
          <w:tcPr>
            <w:tcW w:w="235" w:type="pct"/>
            <w:tcBorders>
              <w:top w:val="nil"/>
              <w:left w:val="nil"/>
              <w:bottom w:val="nil"/>
              <w:right w:val="nil"/>
            </w:tcBorders>
            <w:noWrap/>
            <w:vAlign w:val="center"/>
          </w:tcPr>
          <w:p w14:paraId="7AAD82E0">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0.0024</w:t>
            </w:r>
          </w:p>
        </w:tc>
        <w:tc>
          <w:tcPr>
            <w:tcW w:w="637" w:type="pct"/>
            <w:tcBorders>
              <w:top w:val="nil"/>
              <w:left w:val="nil"/>
              <w:bottom w:val="nil"/>
              <w:right w:val="nil"/>
            </w:tcBorders>
            <w:noWrap/>
            <w:vAlign w:val="center"/>
          </w:tcPr>
          <w:p w14:paraId="6D82BBFD">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2" w:type="pct"/>
            <w:vMerge w:val="continue"/>
            <w:tcBorders>
              <w:top w:val="nil"/>
              <w:left w:val="nil"/>
              <w:bottom w:val="nil"/>
              <w:right w:val="nil"/>
            </w:tcBorders>
            <w:vAlign w:val="center"/>
          </w:tcPr>
          <w:p w14:paraId="4B72D969">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00B7EC5">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240AF514">
            <w:pPr>
              <w:widowControl/>
              <w:spacing w:after="0" w:line="0" w:lineRule="atLeast"/>
              <w:rPr>
                <w:rFonts w:ascii="Times New Roman" w:hAnsi="Times New Roman" w:eastAsia="等线" w:cs="Times New Roman"/>
                <w:color w:val="000000"/>
                <w:kern w:val="0"/>
                <w:sz w:val="18"/>
                <w:szCs w:val="18"/>
                <w14:ligatures w14:val="none"/>
              </w:rPr>
            </w:pPr>
          </w:p>
        </w:tc>
        <w:tc>
          <w:tcPr>
            <w:tcW w:w="235" w:type="pct"/>
            <w:tcBorders>
              <w:top w:val="nil"/>
              <w:left w:val="nil"/>
              <w:bottom w:val="nil"/>
              <w:right w:val="nil"/>
            </w:tcBorders>
            <w:noWrap/>
            <w:vAlign w:val="center"/>
          </w:tcPr>
          <w:p w14:paraId="5368CBDE">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7661E80D">
            <w:pPr>
              <w:widowControl/>
              <w:spacing w:after="0" w:line="0" w:lineRule="atLeast"/>
              <w:rPr>
                <w:rFonts w:ascii="Times New Roman" w:hAnsi="Times New Roman" w:eastAsia="等线" w:cs="Times New Roman"/>
                <w:color w:val="000000"/>
                <w:kern w:val="0"/>
                <w:sz w:val="18"/>
                <w:szCs w:val="18"/>
                <w14:ligatures w14:val="none"/>
              </w:rPr>
            </w:pPr>
          </w:p>
        </w:tc>
        <w:tc>
          <w:tcPr>
            <w:tcW w:w="310" w:type="pct"/>
            <w:vMerge w:val="continue"/>
            <w:tcBorders>
              <w:top w:val="nil"/>
              <w:left w:val="nil"/>
              <w:bottom w:val="nil"/>
              <w:right w:val="nil"/>
            </w:tcBorders>
            <w:vAlign w:val="center"/>
          </w:tcPr>
          <w:p w14:paraId="251023D9">
            <w:pPr>
              <w:widowControl/>
              <w:spacing w:after="0" w:line="0" w:lineRule="atLeast"/>
              <w:rPr>
                <w:rFonts w:ascii="Times New Roman" w:hAnsi="Times New Roman" w:eastAsia="等线" w:cs="Times New Roman"/>
                <w:color w:val="000000"/>
                <w:kern w:val="0"/>
                <w:sz w:val="18"/>
                <w:szCs w:val="18"/>
                <w14:ligatures w14:val="none"/>
              </w:rPr>
            </w:pPr>
          </w:p>
        </w:tc>
      </w:tr>
      <w:tr w14:paraId="21B09C58">
        <w:tblPrEx>
          <w:tblCellMar>
            <w:top w:w="0" w:type="dxa"/>
            <w:left w:w="108" w:type="dxa"/>
            <w:bottom w:w="0" w:type="dxa"/>
            <w:right w:w="108" w:type="dxa"/>
          </w:tblCellMar>
        </w:tblPrEx>
        <w:trPr>
          <w:trHeight w:val="330" w:hRule="atLeast"/>
        </w:trPr>
        <w:tc>
          <w:tcPr>
            <w:tcW w:w="382" w:type="pct"/>
            <w:vMerge w:val="continue"/>
            <w:tcBorders>
              <w:top w:val="nil"/>
              <w:left w:val="nil"/>
              <w:bottom w:val="single" w:color="000000" w:sz="12" w:space="0"/>
              <w:right w:val="nil"/>
            </w:tcBorders>
            <w:vAlign w:val="center"/>
          </w:tcPr>
          <w:p w14:paraId="56324380">
            <w:pPr>
              <w:widowControl/>
              <w:spacing w:after="0" w:line="0" w:lineRule="atLeast"/>
              <w:rPr>
                <w:rFonts w:ascii="Times New Roman" w:hAnsi="Times New Roman" w:eastAsia="等线" w:cs="Times New Roman"/>
                <w:b/>
                <w:bCs/>
                <w:color w:val="000000"/>
                <w:kern w:val="0"/>
                <w:sz w:val="18"/>
                <w:szCs w:val="18"/>
                <w14:ligatures w14:val="none"/>
              </w:rPr>
            </w:pPr>
          </w:p>
        </w:tc>
        <w:tc>
          <w:tcPr>
            <w:tcW w:w="314" w:type="pct"/>
            <w:tcBorders>
              <w:top w:val="nil"/>
              <w:left w:val="nil"/>
              <w:bottom w:val="nil"/>
              <w:right w:val="nil"/>
            </w:tcBorders>
            <w:noWrap/>
          </w:tcPr>
          <w:p w14:paraId="615475D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Female</w:t>
            </w:r>
          </w:p>
        </w:tc>
        <w:tc>
          <w:tcPr>
            <w:tcW w:w="323" w:type="pct"/>
            <w:tcBorders>
              <w:top w:val="nil"/>
              <w:left w:val="nil"/>
              <w:bottom w:val="nil"/>
              <w:right w:val="nil"/>
            </w:tcBorders>
            <w:noWrap/>
            <w:vAlign w:val="center"/>
          </w:tcPr>
          <w:p w14:paraId="0038B77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1990-1998</w:t>
            </w:r>
          </w:p>
        </w:tc>
        <w:tc>
          <w:tcPr>
            <w:tcW w:w="649" w:type="pct"/>
            <w:tcBorders>
              <w:top w:val="nil"/>
              <w:left w:val="nil"/>
              <w:bottom w:val="nil"/>
              <w:right w:val="nil"/>
            </w:tcBorders>
            <w:noWrap/>
            <w:vAlign w:val="center"/>
          </w:tcPr>
          <w:p w14:paraId="1AE3BA6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-1.72 (-2.80, -0.62)*</w:t>
            </w:r>
          </w:p>
        </w:tc>
        <w:tc>
          <w:tcPr>
            <w:tcW w:w="235" w:type="pct"/>
            <w:tcBorders>
              <w:top w:val="nil"/>
              <w:left w:val="nil"/>
              <w:bottom w:val="nil"/>
              <w:right w:val="nil"/>
            </w:tcBorders>
            <w:noWrap/>
            <w:vAlign w:val="center"/>
          </w:tcPr>
          <w:p w14:paraId="2D720D22">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0.0037</w:t>
            </w:r>
          </w:p>
        </w:tc>
        <w:tc>
          <w:tcPr>
            <w:tcW w:w="637" w:type="pct"/>
            <w:tcBorders>
              <w:top w:val="nil"/>
              <w:left w:val="nil"/>
              <w:bottom w:val="nil"/>
              <w:right w:val="nil"/>
            </w:tcBorders>
            <w:noWrap/>
            <w:vAlign w:val="center"/>
          </w:tcPr>
          <w:p w14:paraId="0B6E96D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-0.99 (-1.42, -0.57)*</w:t>
            </w:r>
          </w:p>
        </w:tc>
        <w:tc>
          <w:tcPr>
            <w:tcW w:w="322" w:type="pct"/>
            <w:vMerge w:val="restart"/>
            <w:tcBorders>
              <w:top w:val="nil"/>
              <w:left w:val="nil"/>
              <w:bottom w:val="single" w:color="000000" w:sz="12" w:space="0"/>
              <w:right w:val="nil"/>
            </w:tcBorders>
            <w:vAlign w:val="center"/>
          </w:tcPr>
          <w:p w14:paraId="49E82B6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p w14:paraId="2C9C6BA7">
            <w:pPr>
              <w:widowControl/>
              <w:spacing w:after="0" w:line="0" w:lineRule="atLeast"/>
              <w:rPr>
                <w:rFonts w:ascii="Times New Roman" w:hAnsi="Times New Roman" w:eastAsia="等线" w:cs="Times New Roman"/>
                <w:color w:val="000000"/>
                <w:kern w:val="0"/>
                <w:sz w:val="18"/>
                <w:szCs w:val="18"/>
                <w14:ligatures w14:val="none"/>
              </w:rPr>
            </w:pPr>
          </w:p>
        </w:tc>
        <w:tc>
          <w:tcPr>
            <w:tcW w:w="323" w:type="pct"/>
            <w:vMerge w:val="restart"/>
            <w:tcBorders>
              <w:top w:val="nil"/>
              <w:left w:val="nil"/>
              <w:bottom w:val="single" w:color="000000" w:sz="12" w:space="0"/>
              <w:right w:val="nil"/>
            </w:tcBorders>
            <w:noWrap/>
            <w:vAlign w:val="center"/>
          </w:tcPr>
          <w:p w14:paraId="244B8D9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1990-2021</w:t>
            </w:r>
          </w:p>
          <w:p w14:paraId="07DAA117">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6962A46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-1.05 (-1.21, -0.90)*</w:t>
            </w:r>
          </w:p>
        </w:tc>
        <w:tc>
          <w:tcPr>
            <w:tcW w:w="235" w:type="pct"/>
            <w:vMerge w:val="restart"/>
            <w:tcBorders>
              <w:top w:val="nil"/>
              <w:left w:val="nil"/>
              <w:bottom w:val="single" w:color="000000" w:sz="12" w:space="0"/>
              <w:right w:val="nil"/>
            </w:tcBorders>
            <w:noWrap/>
            <w:vAlign w:val="center"/>
          </w:tcPr>
          <w:p w14:paraId="19FAB79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p w14:paraId="0849F457">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182F56D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-1.05 (-1.21, -0.90)*</w:t>
            </w:r>
          </w:p>
        </w:tc>
        <w:tc>
          <w:tcPr>
            <w:tcW w:w="310" w:type="pct"/>
            <w:vMerge w:val="restart"/>
            <w:tcBorders>
              <w:top w:val="nil"/>
              <w:left w:val="nil"/>
              <w:bottom w:val="single" w:color="000000" w:sz="12" w:space="0"/>
              <w:right w:val="nil"/>
            </w:tcBorders>
            <w:noWrap/>
            <w:vAlign w:val="center"/>
          </w:tcPr>
          <w:p w14:paraId="33F2F96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&lt;0.0001</w:t>
            </w:r>
          </w:p>
          <w:p w14:paraId="6B226604">
            <w:pPr>
              <w:widowControl/>
              <w:spacing w:after="0" w:line="0" w:lineRule="atLeast"/>
              <w:rPr>
                <w:rFonts w:ascii="Times New Roman" w:hAnsi="Times New Roman" w:eastAsia="等线" w:cs="Times New Roman"/>
                <w:color w:val="000000"/>
                <w:kern w:val="0"/>
                <w:sz w:val="18"/>
                <w:szCs w:val="18"/>
                <w14:ligatures w14:val="none"/>
              </w:rPr>
            </w:pPr>
          </w:p>
        </w:tc>
      </w:tr>
      <w:tr w14:paraId="44AE9E9E">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0F6A9D3C">
            <w:pPr>
              <w:widowControl/>
              <w:spacing w:after="0" w:line="240" w:lineRule="auto"/>
              <w:rPr>
                <w:rFonts w:ascii="Times New Roman" w:hAnsi="Times New Roman" w:eastAsia="宋体" w:cs="Times New Roman"/>
                <w:b/>
                <w:bCs/>
                <w:color w:val="000000"/>
                <w:kern w:val="0"/>
                <w:sz w:val="18"/>
                <w:szCs w:val="18"/>
                <w14:ligatures w14:val="none"/>
              </w:rPr>
            </w:pPr>
          </w:p>
        </w:tc>
        <w:tc>
          <w:tcPr>
            <w:tcW w:w="314" w:type="pct"/>
            <w:tcBorders>
              <w:top w:val="nil"/>
              <w:left w:val="nil"/>
              <w:bottom w:val="nil"/>
              <w:right w:val="nil"/>
            </w:tcBorders>
            <w:noWrap/>
          </w:tcPr>
          <w:p w14:paraId="081EC24B">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F10734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1998-2012</w:t>
            </w:r>
          </w:p>
        </w:tc>
        <w:tc>
          <w:tcPr>
            <w:tcW w:w="649" w:type="pct"/>
            <w:tcBorders>
              <w:top w:val="nil"/>
              <w:left w:val="nil"/>
              <w:bottom w:val="nil"/>
              <w:right w:val="nil"/>
            </w:tcBorders>
            <w:noWrap/>
            <w:vAlign w:val="center"/>
          </w:tcPr>
          <w:p w14:paraId="5522BE2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-0.07 (-0.56, 0.43)</w:t>
            </w:r>
          </w:p>
        </w:tc>
        <w:tc>
          <w:tcPr>
            <w:tcW w:w="235" w:type="pct"/>
            <w:tcBorders>
              <w:top w:val="nil"/>
              <w:left w:val="nil"/>
              <w:bottom w:val="nil"/>
              <w:right w:val="nil"/>
            </w:tcBorders>
            <w:noWrap/>
            <w:vAlign w:val="center"/>
          </w:tcPr>
          <w:p w14:paraId="30E514AA">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0.7755</w:t>
            </w:r>
          </w:p>
        </w:tc>
        <w:tc>
          <w:tcPr>
            <w:tcW w:w="637" w:type="pct"/>
            <w:tcBorders>
              <w:top w:val="nil"/>
              <w:left w:val="nil"/>
              <w:bottom w:val="nil"/>
              <w:right w:val="nil"/>
            </w:tcBorders>
            <w:noWrap/>
            <w:vAlign w:val="center"/>
          </w:tcPr>
          <w:p w14:paraId="5F569054">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2" w:type="pct"/>
            <w:vMerge w:val="continue"/>
            <w:tcBorders>
              <w:top w:val="nil"/>
              <w:left w:val="nil"/>
              <w:bottom w:val="single" w:color="000000" w:sz="12" w:space="0"/>
              <w:right w:val="nil"/>
            </w:tcBorders>
            <w:vAlign w:val="center"/>
          </w:tcPr>
          <w:p w14:paraId="16EBC6CD">
            <w:pPr>
              <w:widowControl/>
              <w:spacing w:after="0" w:line="240" w:lineRule="auto"/>
              <w:rPr>
                <w:rFonts w:ascii="Times New Roman" w:hAnsi="Times New Roman" w:eastAsia="宋体" w:cs="Times New Roman"/>
                <w:color w:val="000000"/>
                <w:kern w:val="0"/>
                <w:sz w:val="18"/>
                <w:szCs w:val="18"/>
                <w14:ligatures w14:val="none"/>
              </w:rPr>
            </w:pPr>
          </w:p>
        </w:tc>
        <w:tc>
          <w:tcPr>
            <w:tcW w:w="323" w:type="pct"/>
            <w:vMerge w:val="continue"/>
            <w:tcBorders>
              <w:top w:val="nil"/>
              <w:left w:val="nil"/>
              <w:bottom w:val="single" w:color="000000" w:sz="12" w:space="0"/>
              <w:right w:val="nil"/>
            </w:tcBorders>
            <w:vAlign w:val="center"/>
          </w:tcPr>
          <w:p w14:paraId="6E36699B">
            <w:pPr>
              <w:widowControl/>
              <w:spacing w:after="0" w:line="240" w:lineRule="auto"/>
              <w:rPr>
                <w:rFonts w:ascii="Times New Roman" w:hAnsi="Times New Roman" w:eastAsia="宋体" w:cs="Times New Roman"/>
                <w:color w:val="000000"/>
                <w:kern w:val="0"/>
                <w:sz w:val="18"/>
                <w:szCs w:val="18"/>
                <w14:ligatures w14:val="none"/>
              </w:rPr>
            </w:pPr>
          </w:p>
        </w:tc>
        <w:tc>
          <w:tcPr>
            <w:tcW w:w="635" w:type="pct"/>
            <w:tcBorders>
              <w:top w:val="nil"/>
              <w:left w:val="nil"/>
              <w:bottom w:val="nil"/>
              <w:right w:val="nil"/>
            </w:tcBorders>
            <w:noWrap/>
            <w:vAlign w:val="center"/>
          </w:tcPr>
          <w:p w14:paraId="387E55EC">
            <w:pPr>
              <w:widowControl/>
              <w:spacing w:after="0" w:line="240" w:lineRule="auto"/>
              <w:rPr>
                <w:rFonts w:ascii="Times New Roman" w:hAnsi="Times New Roman" w:eastAsia="Times New Roman" w:cs="Times New Roman"/>
                <w:kern w:val="0"/>
                <w:sz w:val="18"/>
                <w:szCs w:val="18"/>
                <w14:ligatures w14:val="none"/>
              </w:rPr>
            </w:pPr>
          </w:p>
        </w:tc>
        <w:tc>
          <w:tcPr>
            <w:tcW w:w="235" w:type="pct"/>
            <w:vMerge w:val="continue"/>
            <w:tcBorders>
              <w:top w:val="nil"/>
              <w:left w:val="nil"/>
              <w:bottom w:val="single" w:color="000000" w:sz="12" w:space="0"/>
              <w:right w:val="nil"/>
            </w:tcBorders>
            <w:vAlign w:val="center"/>
          </w:tcPr>
          <w:p w14:paraId="61B306E3">
            <w:pPr>
              <w:widowControl/>
              <w:spacing w:after="0" w:line="240" w:lineRule="auto"/>
              <w:rPr>
                <w:rFonts w:ascii="Times New Roman" w:hAnsi="Times New Roman" w:eastAsia="宋体" w:cs="Times New Roman"/>
                <w:color w:val="000000"/>
                <w:kern w:val="0"/>
                <w:sz w:val="18"/>
                <w:szCs w:val="18"/>
                <w14:ligatures w14:val="none"/>
              </w:rPr>
            </w:pPr>
          </w:p>
        </w:tc>
        <w:tc>
          <w:tcPr>
            <w:tcW w:w="635" w:type="pct"/>
            <w:tcBorders>
              <w:top w:val="nil"/>
              <w:left w:val="nil"/>
              <w:bottom w:val="nil"/>
              <w:right w:val="nil"/>
            </w:tcBorders>
            <w:noWrap/>
            <w:vAlign w:val="center"/>
          </w:tcPr>
          <w:p w14:paraId="2C1C2F99">
            <w:pPr>
              <w:widowControl/>
              <w:spacing w:after="0" w:line="240" w:lineRule="auto"/>
              <w:rPr>
                <w:rFonts w:ascii="Times New Roman" w:hAnsi="Times New Roman" w:eastAsia="Times New Roman" w:cs="Times New Roman"/>
                <w:kern w:val="0"/>
                <w:sz w:val="18"/>
                <w:szCs w:val="18"/>
                <w14:ligatures w14:val="none"/>
              </w:rPr>
            </w:pPr>
          </w:p>
        </w:tc>
        <w:tc>
          <w:tcPr>
            <w:tcW w:w="310" w:type="pct"/>
            <w:vMerge w:val="continue"/>
            <w:tcBorders>
              <w:top w:val="nil"/>
              <w:left w:val="nil"/>
              <w:bottom w:val="single" w:color="000000" w:sz="12" w:space="0"/>
              <w:right w:val="nil"/>
            </w:tcBorders>
            <w:vAlign w:val="center"/>
          </w:tcPr>
          <w:p w14:paraId="505AC118">
            <w:pPr>
              <w:widowControl/>
              <w:spacing w:after="0" w:line="240" w:lineRule="auto"/>
              <w:rPr>
                <w:rFonts w:ascii="Times New Roman" w:hAnsi="Times New Roman" w:eastAsia="宋体" w:cs="Times New Roman"/>
                <w:color w:val="000000"/>
                <w:kern w:val="0"/>
                <w:sz w:val="18"/>
                <w:szCs w:val="18"/>
                <w14:ligatures w14:val="none"/>
              </w:rPr>
            </w:pPr>
          </w:p>
        </w:tc>
      </w:tr>
      <w:tr w14:paraId="7094C077">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7A07F8A0">
            <w:pPr>
              <w:widowControl/>
              <w:spacing w:after="0" w:line="240" w:lineRule="auto"/>
              <w:rPr>
                <w:rFonts w:ascii="Times New Roman" w:hAnsi="Times New Roman" w:eastAsia="宋体" w:cs="Times New Roman"/>
                <w:b/>
                <w:bCs/>
                <w:color w:val="000000"/>
                <w:kern w:val="0"/>
                <w:sz w:val="18"/>
                <w:szCs w:val="18"/>
                <w14:ligatures w14:val="none"/>
              </w:rPr>
            </w:pPr>
          </w:p>
        </w:tc>
        <w:tc>
          <w:tcPr>
            <w:tcW w:w="314" w:type="pct"/>
            <w:tcBorders>
              <w:top w:val="nil"/>
              <w:left w:val="nil"/>
              <w:bottom w:val="single" w:color="000000" w:sz="12" w:space="0"/>
              <w:right w:val="nil"/>
            </w:tcBorders>
            <w:noWrap/>
          </w:tcPr>
          <w:p w14:paraId="1ED9FB2D">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single" w:color="000000" w:sz="12" w:space="0"/>
              <w:right w:val="nil"/>
            </w:tcBorders>
            <w:noWrap/>
            <w:vAlign w:val="center"/>
          </w:tcPr>
          <w:p w14:paraId="2B85BA4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2012-2021</w:t>
            </w:r>
          </w:p>
        </w:tc>
        <w:tc>
          <w:tcPr>
            <w:tcW w:w="649" w:type="pct"/>
            <w:tcBorders>
              <w:top w:val="nil"/>
              <w:left w:val="nil"/>
              <w:bottom w:val="single" w:color="000000" w:sz="12" w:space="0"/>
              <w:right w:val="nil"/>
            </w:tcBorders>
            <w:noWrap/>
            <w:vAlign w:val="center"/>
          </w:tcPr>
          <w:p w14:paraId="4448E45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-1.78 (-2.69, -0.86)*</w:t>
            </w:r>
          </w:p>
        </w:tc>
        <w:tc>
          <w:tcPr>
            <w:tcW w:w="235" w:type="pct"/>
            <w:tcBorders>
              <w:top w:val="nil"/>
              <w:left w:val="nil"/>
              <w:bottom w:val="single" w:color="000000" w:sz="12" w:space="0"/>
              <w:right w:val="nil"/>
            </w:tcBorders>
            <w:noWrap/>
            <w:vAlign w:val="center"/>
          </w:tcPr>
          <w:p w14:paraId="3B6D3C5E">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color w:val="0F1115"/>
                <w:sz w:val="18"/>
                <w:szCs w:val="18"/>
              </w:rPr>
              <w:t>0.0006</w:t>
            </w:r>
          </w:p>
        </w:tc>
        <w:tc>
          <w:tcPr>
            <w:tcW w:w="637" w:type="pct"/>
            <w:tcBorders>
              <w:top w:val="nil"/>
              <w:left w:val="nil"/>
              <w:bottom w:val="single" w:color="000000" w:sz="12" w:space="0"/>
              <w:right w:val="nil"/>
            </w:tcBorders>
            <w:noWrap/>
            <w:vAlign w:val="center"/>
          </w:tcPr>
          <w:p w14:paraId="68B1BCA9">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2" w:type="pct"/>
            <w:vMerge w:val="continue"/>
            <w:tcBorders>
              <w:top w:val="nil"/>
              <w:left w:val="nil"/>
              <w:bottom w:val="single" w:color="000000" w:sz="12" w:space="0"/>
              <w:right w:val="nil"/>
            </w:tcBorders>
            <w:vAlign w:val="center"/>
          </w:tcPr>
          <w:p w14:paraId="059F896C">
            <w:pPr>
              <w:widowControl/>
              <w:spacing w:after="0" w:line="240" w:lineRule="auto"/>
              <w:rPr>
                <w:rFonts w:ascii="Times New Roman" w:hAnsi="Times New Roman" w:eastAsia="宋体" w:cs="Times New Roman"/>
                <w:color w:val="000000"/>
                <w:kern w:val="0"/>
                <w:sz w:val="18"/>
                <w:szCs w:val="18"/>
                <w14:ligatures w14:val="none"/>
              </w:rPr>
            </w:pPr>
          </w:p>
        </w:tc>
        <w:tc>
          <w:tcPr>
            <w:tcW w:w="323" w:type="pct"/>
            <w:vMerge w:val="continue"/>
            <w:tcBorders>
              <w:top w:val="nil"/>
              <w:left w:val="nil"/>
              <w:bottom w:val="single" w:color="000000" w:sz="12" w:space="0"/>
              <w:right w:val="nil"/>
            </w:tcBorders>
            <w:vAlign w:val="center"/>
          </w:tcPr>
          <w:p w14:paraId="5467A889">
            <w:pPr>
              <w:widowControl/>
              <w:spacing w:after="0" w:line="240" w:lineRule="auto"/>
              <w:rPr>
                <w:rFonts w:ascii="Times New Roman" w:hAnsi="Times New Roman" w:eastAsia="宋体" w:cs="Times New Roman"/>
                <w:color w:val="000000"/>
                <w:kern w:val="0"/>
                <w:sz w:val="18"/>
                <w:szCs w:val="18"/>
                <w14:ligatures w14:val="none"/>
              </w:rPr>
            </w:pPr>
          </w:p>
        </w:tc>
        <w:tc>
          <w:tcPr>
            <w:tcW w:w="635" w:type="pct"/>
            <w:tcBorders>
              <w:top w:val="nil"/>
              <w:left w:val="nil"/>
              <w:bottom w:val="single" w:color="000000" w:sz="12" w:space="0"/>
              <w:right w:val="nil"/>
            </w:tcBorders>
            <w:noWrap/>
            <w:vAlign w:val="center"/>
          </w:tcPr>
          <w:p w14:paraId="27B9615E">
            <w:pPr>
              <w:widowControl/>
              <w:spacing w:after="0" w:line="240" w:lineRule="auto"/>
              <w:rPr>
                <w:rFonts w:ascii="Times New Roman" w:hAnsi="Times New Roman" w:eastAsia="Times New Roman" w:cs="Times New Roman"/>
                <w:kern w:val="0"/>
                <w:sz w:val="18"/>
                <w:szCs w:val="18"/>
                <w14:ligatures w14:val="none"/>
              </w:rPr>
            </w:pPr>
          </w:p>
        </w:tc>
        <w:tc>
          <w:tcPr>
            <w:tcW w:w="235" w:type="pct"/>
            <w:vMerge w:val="continue"/>
            <w:tcBorders>
              <w:top w:val="nil"/>
              <w:left w:val="nil"/>
              <w:bottom w:val="single" w:color="000000" w:sz="12" w:space="0"/>
              <w:right w:val="nil"/>
            </w:tcBorders>
            <w:vAlign w:val="center"/>
          </w:tcPr>
          <w:p w14:paraId="0DD92593">
            <w:pPr>
              <w:widowControl/>
              <w:spacing w:after="0" w:line="240" w:lineRule="auto"/>
              <w:rPr>
                <w:rFonts w:ascii="Times New Roman" w:hAnsi="Times New Roman" w:eastAsia="宋体" w:cs="Times New Roman"/>
                <w:color w:val="000000"/>
                <w:kern w:val="0"/>
                <w:sz w:val="18"/>
                <w:szCs w:val="18"/>
                <w14:ligatures w14:val="none"/>
              </w:rPr>
            </w:pPr>
          </w:p>
        </w:tc>
        <w:tc>
          <w:tcPr>
            <w:tcW w:w="635" w:type="pct"/>
            <w:tcBorders>
              <w:top w:val="nil"/>
              <w:left w:val="nil"/>
              <w:bottom w:val="single" w:color="000000" w:sz="12" w:space="0"/>
              <w:right w:val="nil"/>
            </w:tcBorders>
            <w:noWrap/>
            <w:vAlign w:val="center"/>
          </w:tcPr>
          <w:p w14:paraId="5E832462">
            <w:pPr>
              <w:widowControl/>
              <w:spacing w:after="0" w:line="240" w:lineRule="auto"/>
              <w:rPr>
                <w:rFonts w:ascii="Times New Roman" w:hAnsi="Times New Roman" w:eastAsia="Times New Roman" w:cs="Times New Roman"/>
                <w:kern w:val="0"/>
                <w:sz w:val="18"/>
                <w:szCs w:val="18"/>
                <w14:ligatures w14:val="none"/>
              </w:rPr>
            </w:pPr>
          </w:p>
        </w:tc>
        <w:tc>
          <w:tcPr>
            <w:tcW w:w="310" w:type="pct"/>
            <w:vMerge w:val="continue"/>
            <w:tcBorders>
              <w:top w:val="nil"/>
              <w:left w:val="nil"/>
              <w:bottom w:val="single" w:color="000000" w:sz="12" w:space="0"/>
              <w:right w:val="nil"/>
            </w:tcBorders>
            <w:vAlign w:val="center"/>
          </w:tcPr>
          <w:p w14:paraId="6817B557">
            <w:pPr>
              <w:widowControl/>
              <w:spacing w:after="0" w:line="240" w:lineRule="auto"/>
              <w:rPr>
                <w:rFonts w:ascii="Times New Roman" w:hAnsi="Times New Roman" w:eastAsia="宋体" w:cs="Times New Roman"/>
                <w:color w:val="000000"/>
                <w:kern w:val="0"/>
                <w:sz w:val="18"/>
                <w:szCs w:val="18"/>
                <w14:ligatures w14:val="none"/>
              </w:rPr>
            </w:pPr>
          </w:p>
        </w:tc>
      </w:tr>
    </w:tbl>
    <w:p w14:paraId="40DF7F53">
      <w:pPr>
        <w:rPr>
          <w:rFonts w:hint="eastAsia" w:ascii="Times New Roman" w:hAnsi="Times New Roman" w:cs="Times New Roman"/>
          <w:sz w:val="21"/>
          <w:szCs w:val="21"/>
          <w:lang w:val="en-US" w:eastAsia="zh-CN"/>
        </w:rPr>
      </w:pPr>
      <w:r>
        <w:rPr>
          <w:rFonts w:hint="eastAsia" w:ascii="Times New Roman" w:hAnsi="Times New Roman" w:cs="Times New Roman"/>
          <w:sz w:val="21"/>
          <w:szCs w:val="21"/>
        </w:rPr>
        <w:t xml:space="preserve">* indicates statistical significance at </w:t>
      </w:r>
      <w:r>
        <w:rPr>
          <w:rFonts w:hint="eastAsia" w:ascii="Times New Roman" w:hAnsi="Times New Roman" w:cs="Times New Roman"/>
          <w:i/>
          <w:iCs/>
          <w:sz w:val="21"/>
          <w:szCs w:val="21"/>
        </w:rPr>
        <w:t>P</w:t>
      </w:r>
      <w:r>
        <w:rPr>
          <w:rFonts w:hint="eastAsia" w:ascii="Times New Roman" w:hAnsi="Times New Roman" w:cs="Times New Roman"/>
          <w:sz w:val="21"/>
          <w:szCs w:val="21"/>
        </w:rPr>
        <w:t xml:space="preserve"> &lt; 0.05.</w:t>
      </w:r>
      <w:r>
        <w:rPr>
          <w:rFonts w:hint="eastAsia" w:ascii="Times New Roman" w:hAnsi="Times New Roman" w:cs="Times New Roman"/>
          <w:sz w:val="21"/>
          <w:szCs w:val="21"/>
          <w:lang w:val="en-US" w:eastAsia="zh-CN"/>
        </w:rPr>
        <w:t xml:space="preserve"> ASMR, age-standardized mortality rates; ASDR, age-standardized disability-adjusted life years; APC, age-period-cohort; AAPC, average annual percentage change.</w:t>
      </w:r>
    </w:p>
    <w:p w14:paraId="382F88E8">
      <w:pPr>
        <w:rPr>
          <w:rFonts w:ascii="Times New Roman" w:hAnsi="Times New Roman" w:cs="Times New Roman"/>
        </w:rPr>
      </w:pPr>
    </w:p>
    <w:p w14:paraId="12A3F38B">
      <w:pPr>
        <w:rPr>
          <w:rFonts w:ascii="Times New Roman" w:hAnsi="Times New Roman" w:cs="Times New Roman"/>
        </w:rPr>
      </w:pPr>
    </w:p>
    <w:p w14:paraId="690CA954">
      <w:pPr>
        <w:rPr>
          <w:rFonts w:ascii="Times New Roman" w:hAnsi="Times New Roman" w:cs="Times New Roman"/>
        </w:rPr>
      </w:pPr>
    </w:p>
    <w:p w14:paraId="25C8DFEC">
      <w:pPr>
        <w:rPr>
          <w:rFonts w:ascii="Times New Roman" w:hAnsi="Times New Roman" w:cs="Times New Roman"/>
          <w:b/>
          <w:bCs/>
          <w:sz w:val="21"/>
          <w:szCs w:val="21"/>
        </w:rPr>
      </w:pPr>
      <w:bookmarkStart w:id="22" w:name="OLE_LINK19"/>
      <w:r>
        <w:rPr>
          <w:rFonts w:ascii="Times New Roman" w:hAnsi="Times New Roman" w:cs="Times New Roman"/>
          <w:b/>
          <w:bCs/>
          <w:sz w:val="21"/>
          <w:szCs w:val="21"/>
        </w:rPr>
        <w:t xml:space="preserve">Table S12 </w:t>
      </w:r>
      <w:r>
        <w:rPr>
          <w:rFonts w:hint="eastAsia" w:ascii="Times New Roman" w:hAnsi="Times New Roman" w:cs="Times New Roman"/>
          <w:sz w:val="21"/>
          <w:szCs w:val="21"/>
        </w:rPr>
        <w:t>J</w:t>
      </w:r>
      <w:r>
        <w:rPr>
          <w:rFonts w:ascii="Times New Roman" w:hAnsi="Times New Roman" w:cs="Times New Roman"/>
          <w:sz w:val="21"/>
          <w:szCs w:val="21"/>
        </w:rPr>
        <w:t xml:space="preserve">oinpoint regression analysis: trends in ASMR, ASDR (per 100,000 persons) in </w:t>
      </w:r>
      <w:r>
        <w:rPr>
          <w:rFonts w:hint="eastAsia" w:ascii="Times New Roman" w:hAnsi="Times New Roman" w:cs="Times New Roman"/>
          <w:sz w:val="21"/>
          <w:szCs w:val="21"/>
          <w:lang w:val="en-US" w:eastAsia="zh-CN"/>
        </w:rPr>
        <w:t>l</w:t>
      </w:r>
      <w:r>
        <w:rPr>
          <w:rFonts w:ascii="Times New Roman" w:hAnsi="Times New Roman" w:cs="Times New Roman"/>
          <w:sz w:val="21"/>
          <w:szCs w:val="21"/>
        </w:rPr>
        <w:t>ow-middle SDI, 1990-2021</w:t>
      </w:r>
    </w:p>
    <w:tbl>
      <w:tblPr>
        <w:tblStyle w:val="15"/>
        <w:tblW w:w="5000" w:type="pct"/>
        <w:tblInd w:w="0" w:type="dxa"/>
        <w:tblLayout w:type="autofit"/>
        <w:tblCellMar>
          <w:top w:w="0" w:type="dxa"/>
          <w:left w:w="108" w:type="dxa"/>
          <w:bottom w:w="0" w:type="dxa"/>
          <w:right w:w="108" w:type="dxa"/>
        </w:tblCellMar>
      </w:tblPr>
      <w:tblGrid>
        <w:gridCol w:w="1187"/>
        <w:gridCol w:w="845"/>
        <w:gridCol w:w="996"/>
        <w:gridCol w:w="1964"/>
        <w:gridCol w:w="813"/>
        <w:gridCol w:w="1817"/>
        <w:gridCol w:w="837"/>
        <w:gridCol w:w="996"/>
        <w:gridCol w:w="1964"/>
        <w:gridCol w:w="813"/>
        <w:gridCol w:w="2554"/>
        <w:gridCol w:w="828"/>
      </w:tblGrid>
      <w:tr w14:paraId="3F98E81E">
        <w:tblPrEx>
          <w:tblCellMar>
            <w:top w:w="0" w:type="dxa"/>
            <w:left w:w="108" w:type="dxa"/>
            <w:bottom w:w="0" w:type="dxa"/>
            <w:right w:w="108" w:type="dxa"/>
          </w:tblCellMar>
        </w:tblPrEx>
        <w:trPr>
          <w:trHeight w:val="330" w:hRule="atLeast"/>
        </w:trPr>
        <w:tc>
          <w:tcPr>
            <w:tcW w:w="382" w:type="pct"/>
            <w:vMerge w:val="restart"/>
            <w:tcBorders>
              <w:top w:val="single" w:color="000000" w:sz="12" w:space="0"/>
              <w:left w:val="nil"/>
              <w:bottom w:val="single" w:color="000000" w:sz="8" w:space="0"/>
              <w:right w:val="nil"/>
            </w:tcBorders>
          </w:tcPr>
          <w:p w14:paraId="0CA22E76">
            <w:pPr>
              <w:widowControl/>
              <w:spacing w:after="0" w:line="240" w:lineRule="auto"/>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Risk</w:t>
            </w:r>
          </w:p>
        </w:tc>
        <w:tc>
          <w:tcPr>
            <w:tcW w:w="279" w:type="pct"/>
            <w:vMerge w:val="restart"/>
            <w:tcBorders>
              <w:top w:val="single" w:color="000000" w:sz="12" w:space="0"/>
              <w:left w:val="nil"/>
              <w:bottom w:val="single" w:color="000000" w:sz="8" w:space="0"/>
              <w:right w:val="nil"/>
            </w:tcBorders>
            <w:noWrap/>
          </w:tcPr>
          <w:p w14:paraId="44DD1BA4">
            <w:pPr>
              <w:widowControl/>
              <w:spacing w:after="0" w:line="240" w:lineRule="auto"/>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Gender</w:t>
            </w:r>
          </w:p>
        </w:tc>
        <w:tc>
          <w:tcPr>
            <w:tcW w:w="1780" w:type="pct"/>
            <w:gridSpan w:val="4"/>
            <w:tcBorders>
              <w:top w:val="single" w:color="000000" w:sz="12" w:space="0"/>
              <w:left w:val="nil"/>
              <w:bottom w:val="single" w:color="000000" w:sz="8" w:space="0"/>
              <w:right w:val="nil"/>
            </w:tcBorders>
            <w:noWrap/>
          </w:tcPr>
          <w:p w14:paraId="717A33F3">
            <w:pPr>
              <w:widowControl/>
              <w:spacing w:after="0" w:line="240" w:lineRule="auto"/>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ASMR</w:t>
            </w:r>
          </w:p>
        </w:tc>
        <w:tc>
          <w:tcPr>
            <w:tcW w:w="273" w:type="pct"/>
            <w:tcBorders>
              <w:top w:val="single" w:color="000000" w:sz="12" w:space="0"/>
              <w:left w:val="nil"/>
              <w:bottom w:val="single" w:color="000000" w:sz="8" w:space="0"/>
              <w:right w:val="nil"/>
            </w:tcBorders>
            <w:noWrap/>
          </w:tcPr>
          <w:p w14:paraId="7827D527">
            <w:pPr>
              <w:widowControl/>
              <w:spacing w:after="0" w:line="240" w:lineRule="auto"/>
              <w:rPr>
                <w:rFonts w:ascii="Times New Roman" w:hAnsi="Times New Roman" w:eastAsia="宋体" w:cs="Times New Roman"/>
                <w:b/>
                <w:bCs/>
                <w:color w:val="000000"/>
                <w:kern w:val="0"/>
                <w:sz w:val="18"/>
                <w:szCs w:val="18"/>
                <w14:ligatures w14:val="none"/>
              </w:rPr>
            </w:pPr>
          </w:p>
        </w:tc>
        <w:tc>
          <w:tcPr>
            <w:tcW w:w="2016" w:type="pct"/>
            <w:gridSpan w:val="4"/>
            <w:tcBorders>
              <w:top w:val="single" w:color="000000" w:sz="12" w:space="0"/>
              <w:left w:val="nil"/>
              <w:bottom w:val="single" w:color="000000" w:sz="8" w:space="0"/>
              <w:right w:val="nil"/>
            </w:tcBorders>
            <w:noWrap/>
          </w:tcPr>
          <w:p w14:paraId="2B293E51">
            <w:pPr>
              <w:widowControl/>
              <w:spacing w:after="0" w:line="240" w:lineRule="auto"/>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ASDR</w:t>
            </w:r>
          </w:p>
        </w:tc>
        <w:tc>
          <w:tcPr>
            <w:tcW w:w="271" w:type="pct"/>
            <w:tcBorders>
              <w:top w:val="single" w:color="000000" w:sz="12" w:space="0"/>
              <w:left w:val="nil"/>
              <w:bottom w:val="single" w:color="000000" w:sz="8" w:space="0"/>
              <w:right w:val="nil"/>
            </w:tcBorders>
            <w:noWrap/>
          </w:tcPr>
          <w:p w14:paraId="68487AB9">
            <w:pPr>
              <w:widowControl/>
              <w:spacing w:after="0" w:line="240" w:lineRule="auto"/>
              <w:rPr>
                <w:rFonts w:ascii="Times New Roman" w:hAnsi="Times New Roman" w:eastAsia="宋体" w:cs="Times New Roman"/>
                <w:b/>
                <w:bCs/>
                <w:color w:val="000000"/>
                <w:kern w:val="0"/>
                <w:sz w:val="18"/>
                <w:szCs w:val="18"/>
                <w14:ligatures w14:val="none"/>
              </w:rPr>
            </w:pPr>
          </w:p>
        </w:tc>
      </w:tr>
      <w:tr w14:paraId="4729F9DD">
        <w:tblPrEx>
          <w:tblCellMar>
            <w:top w:w="0" w:type="dxa"/>
            <w:left w:w="108" w:type="dxa"/>
            <w:bottom w:w="0" w:type="dxa"/>
            <w:right w:w="108" w:type="dxa"/>
          </w:tblCellMar>
        </w:tblPrEx>
        <w:trPr>
          <w:trHeight w:val="300" w:hRule="atLeast"/>
        </w:trPr>
        <w:tc>
          <w:tcPr>
            <w:tcW w:w="382" w:type="pct"/>
            <w:vMerge w:val="continue"/>
            <w:tcBorders>
              <w:top w:val="single" w:color="000000" w:sz="12" w:space="0"/>
              <w:left w:val="nil"/>
              <w:bottom w:val="single" w:color="000000" w:sz="8" w:space="0"/>
              <w:right w:val="nil"/>
            </w:tcBorders>
            <w:vAlign w:val="center"/>
          </w:tcPr>
          <w:p w14:paraId="680DA9BA">
            <w:pPr>
              <w:widowControl/>
              <w:spacing w:after="0" w:line="240" w:lineRule="auto"/>
              <w:rPr>
                <w:rFonts w:ascii="Times New Roman" w:hAnsi="Times New Roman" w:eastAsia="宋体" w:cs="Times New Roman"/>
                <w:b/>
                <w:bCs/>
                <w:color w:val="000000"/>
                <w:kern w:val="0"/>
                <w:sz w:val="18"/>
                <w:szCs w:val="18"/>
                <w14:ligatures w14:val="none"/>
              </w:rPr>
            </w:pPr>
          </w:p>
        </w:tc>
        <w:tc>
          <w:tcPr>
            <w:tcW w:w="279" w:type="pct"/>
            <w:vMerge w:val="continue"/>
            <w:tcBorders>
              <w:top w:val="single" w:color="000000" w:sz="12" w:space="0"/>
              <w:left w:val="nil"/>
              <w:bottom w:val="single" w:color="000000" w:sz="8" w:space="0"/>
              <w:right w:val="nil"/>
            </w:tcBorders>
            <w:vAlign w:val="center"/>
          </w:tcPr>
          <w:p w14:paraId="6F3534CF">
            <w:pPr>
              <w:widowControl/>
              <w:spacing w:after="0" w:line="240" w:lineRule="auto"/>
              <w:rPr>
                <w:rFonts w:ascii="Times New Roman" w:hAnsi="Times New Roman" w:eastAsia="宋体" w:cs="Times New Roman"/>
                <w:b/>
                <w:bCs/>
                <w:color w:val="000000"/>
                <w:kern w:val="0"/>
                <w:sz w:val="18"/>
                <w:szCs w:val="18"/>
                <w14:ligatures w14:val="none"/>
              </w:rPr>
            </w:pPr>
          </w:p>
        </w:tc>
        <w:tc>
          <w:tcPr>
            <w:tcW w:w="323" w:type="pct"/>
            <w:tcBorders>
              <w:top w:val="nil"/>
              <w:left w:val="nil"/>
              <w:bottom w:val="single" w:color="000000" w:sz="8" w:space="0"/>
              <w:right w:val="nil"/>
            </w:tcBorders>
            <w:noWrap/>
          </w:tcPr>
          <w:p w14:paraId="6737ED25">
            <w:pPr>
              <w:widowControl/>
              <w:spacing w:after="0" w:line="240" w:lineRule="auto"/>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Period</w:t>
            </w:r>
          </w:p>
        </w:tc>
        <w:tc>
          <w:tcPr>
            <w:tcW w:w="635" w:type="pct"/>
            <w:tcBorders>
              <w:top w:val="nil"/>
              <w:left w:val="nil"/>
              <w:bottom w:val="single" w:color="000000" w:sz="8" w:space="0"/>
              <w:right w:val="nil"/>
            </w:tcBorders>
            <w:noWrap/>
          </w:tcPr>
          <w:p w14:paraId="67919FB2">
            <w:pPr>
              <w:widowControl/>
              <w:spacing w:after="0" w:line="240" w:lineRule="auto"/>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 xml:space="preserve">APC (95% </w:t>
            </w:r>
            <w:r>
              <w:rPr>
                <w:rFonts w:ascii="Times New Roman" w:hAnsi="Times New Roman" w:eastAsia="宋体" w:cs="Times New Roman"/>
                <w:b/>
                <w:bCs/>
                <w:i/>
                <w:iCs/>
                <w:color w:val="000000"/>
                <w:kern w:val="0"/>
                <w:sz w:val="18"/>
                <w:szCs w:val="18"/>
                <w14:ligatures w14:val="none"/>
              </w:rPr>
              <w:t>CI</w:t>
            </w:r>
            <w:r>
              <w:rPr>
                <w:rFonts w:ascii="Times New Roman" w:hAnsi="Times New Roman" w:eastAsia="宋体" w:cs="Times New Roman"/>
                <w:b/>
                <w:bCs/>
                <w:color w:val="000000"/>
                <w:kern w:val="0"/>
                <w:sz w:val="18"/>
                <w:szCs w:val="18"/>
                <w14:ligatures w14:val="none"/>
              </w:rPr>
              <w:t>)</w:t>
            </w:r>
          </w:p>
        </w:tc>
        <w:tc>
          <w:tcPr>
            <w:tcW w:w="235" w:type="pct"/>
            <w:tcBorders>
              <w:top w:val="nil"/>
              <w:left w:val="nil"/>
              <w:bottom w:val="single" w:color="000000" w:sz="8" w:space="0"/>
              <w:right w:val="nil"/>
            </w:tcBorders>
            <w:noWrap/>
          </w:tcPr>
          <w:p w14:paraId="58A86826">
            <w:pPr>
              <w:widowControl/>
              <w:spacing w:after="0" w:line="240" w:lineRule="auto"/>
              <w:rPr>
                <w:rFonts w:ascii="Times New Roman" w:hAnsi="Times New Roman" w:eastAsia="宋体" w:cs="Times New Roman"/>
                <w:b/>
                <w:bCs/>
                <w:i/>
                <w:iCs/>
                <w:color w:val="000000"/>
                <w:kern w:val="0"/>
                <w:sz w:val="18"/>
                <w:szCs w:val="18"/>
                <w14:ligatures w14:val="none"/>
              </w:rPr>
            </w:pPr>
            <w:r>
              <w:rPr>
                <w:rFonts w:ascii="Times New Roman" w:hAnsi="Times New Roman" w:eastAsia="宋体" w:cs="Times New Roman"/>
                <w:b/>
                <w:bCs/>
                <w:i/>
                <w:iCs/>
                <w:color w:val="000000"/>
                <w:kern w:val="0"/>
                <w:sz w:val="18"/>
                <w:szCs w:val="18"/>
                <w14:ligatures w14:val="none"/>
              </w:rPr>
              <w:t>P</w:t>
            </w:r>
          </w:p>
        </w:tc>
        <w:tc>
          <w:tcPr>
            <w:tcW w:w="587" w:type="pct"/>
            <w:tcBorders>
              <w:top w:val="nil"/>
              <w:left w:val="nil"/>
              <w:bottom w:val="single" w:color="000000" w:sz="8" w:space="0"/>
              <w:right w:val="nil"/>
            </w:tcBorders>
            <w:noWrap/>
          </w:tcPr>
          <w:p w14:paraId="4FB056A4">
            <w:pPr>
              <w:widowControl/>
              <w:spacing w:after="0" w:line="240" w:lineRule="auto"/>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 xml:space="preserve">AAPC (95% </w:t>
            </w:r>
            <w:r>
              <w:rPr>
                <w:rFonts w:ascii="Times New Roman" w:hAnsi="Times New Roman" w:eastAsia="宋体" w:cs="Times New Roman"/>
                <w:b/>
                <w:bCs/>
                <w:i/>
                <w:iCs/>
                <w:color w:val="000000"/>
                <w:kern w:val="0"/>
                <w:sz w:val="18"/>
                <w:szCs w:val="18"/>
                <w14:ligatures w14:val="none"/>
              </w:rPr>
              <w:t>CI</w:t>
            </w:r>
            <w:r>
              <w:rPr>
                <w:rFonts w:ascii="Times New Roman" w:hAnsi="Times New Roman" w:eastAsia="宋体" w:cs="Times New Roman"/>
                <w:b/>
                <w:bCs/>
                <w:color w:val="000000"/>
                <w:kern w:val="0"/>
                <w:sz w:val="18"/>
                <w:szCs w:val="18"/>
                <w14:ligatures w14:val="none"/>
              </w:rPr>
              <w:t>)</w:t>
            </w:r>
          </w:p>
        </w:tc>
        <w:tc>
          <w:tcPr>
            <w:tcW w:w="273" w:type="pct"/>
            <w:tcBorders>
              <w:top w:val="nil"/>
              <w:left w:val="nil"/>
              <w:bottom w:val="single" w:color="000000" w:sz="8" w:space="0"/>
              <w:right w:val="nil"/>
            </w:tcBorders>
            <w:noWrap/>
          </w:tcPr>
          <w:p w14:paraId="3AF8AD71">
            <w:pPr>
              <w:widowControl/>
              <w:spacing w:after="0" w:line="240" w:lineRule="auto"/>
              <w:rPr>
                <w:rFonts w:ascii="Times New Roman" w:hAnsi="Times New Roman" w:eastAsia="宋体" w:cs="Times New Roman"/>
                <w:b/>
                <w:bCs/>
                <w:i/>
                <w:iCs/>
                <w:color w:val="000000"/>
                <w:kern w:val="0"/>
                <w:sz w:val="18"/>
                <w:szCs w:val="18"/>
                <w14:ligatures w14:val="none"/>
              </w:rPr>
            </w:pPr>
            <w:r>
              <w:rPr>
                <w:rFonts w:ascii="Times New Roman" w:hAnsi="Times New Roman" w:eastAsia="宋体" w:cs="Times New Roman"/>
                <w:b/>
                <w:bCs/>
                <w:i/>
                <w:iCs/>
                <w:color w:val="000000"/>
                <w:kern w:val="0"/>
                <w:sz w:val="18"/>
                <w:szCs w:val="18"/>
                <w14:ligatures w14:val="none"/>
              </w:rPr>
              <w:t>P</w:t>
            </w:r>
          </w:p>
        </w:tc>
        <w:tc>
          <w:tcPr>
            <w:tcW w:w="323" w:type="pct"/>
            <w:tcBorders>
              <w:top w:val="nil"/>
              <w:left w:val="nil"/>
              <w:bottom w:val="single" w:color="000000" w:sz="8" w:space="0"/>
              <w:right w:val="nil"/>
            </w:tcBorders>
            <w:noWrap/>
          </w:tcPr>
          <w:p w14:paraId="7122960C">
            <w:pPr>
              <w:widowControl/>
              <w:spacing w:after="0" w:line="240" w:lineRule="auto"/>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Period</w:t>
            </w:r>
          </w:p>
        </w:tc>
        <w:tc>
          <w:tcPr>
            <w:tcW w:w="635" w:type="pct"/>
            <w:tcBorders>
              <w:top w:val="nil"/>
              <w:left w:val="nil"/>
              <w:bottom w:val="single" w:color="000000" w:sz="8" w:space="0"/>
              <w:right w:val="nil"/>
            </w:tcBorders>
            <w:noWrap/>
          </w:tcPr>
          <w:p w14:paraId="56E34DEF">
            <w:pPr>
              <w:widowControl/>
              <w:spacing w:after="0" w:line="240" w:lineRule="auto"/>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 xml:space="preserve">APC (95% </w:t>
            </w:r>
            <w:r>
              <w:rPr>
                <w:rFonts w:ascii="Times New Roman" w:hAnsi="Times New Roman" w:eastAsia="宋体" w:cs="Times New Roman"/>
                <w:b/>
                <w:bCs/>
                <w:i/>
                <w:iCs/>
                <w:color w:val="000000"/>
                <w:kern w:val="0"/>
                <w:sz w:val="18"/>
                <w:szCs w:val="18"/>
                <w14:ligatures w14:val="none"/>
              </w:rPr>
              <w:t>CI</w:t>
            </w:r>
            <w:r>
              <w:rPr>
                <w:rFonts w:ascii="Times New Roman" w:hAnsi="Times New Roman" w:eastAsia="宋体" w:cs="Times New Roman"/>
                <w:b/>
                <w:bCs/>
                <w:color w:val="000000"/>
                <w:kern w:val="0"/>
                <w:sz w:val="18"/>
                <w:szCs w:val="18"/>
                <w14:ligatures w14:val="none"/>
              </w:rPr>
              <w:t>)</w:t>
            </w:r>
          </w:p>
        </w:tc>
        <w:tc>
          <w:tcPr>
            <w:tcW w:w="235" w:type="pct"/>
            <w:tcBorders>
              <w:top w:val="nil"/>
              <w:left w:val="nil"/>
              <w:bottom w:val="single" w:color="000000" w:sz="8" w:space="0"/>
              <w:right w:val="nil"/>
            </w:tcBorders>
            <w:noWrap/>
          </w:tcPr>
          <w:p w14:paraId="6931A22A">
            <w:pPr>
              <w:widowControl/>
              <w:spacing w:after="0" w:line="240" w:lineRule="auto"/>
              <w:rPr>
                <w:rFonts w:ascii="Times New Roman" w:hAnsi="Times New Roman" w:eastAsia="宋体" w:cs="Times New Roman"/>
                <w:b/>
                <w:bCs/>
                <w:i/>
                <w:iCs/>
                <w:color w:val="000000"/>
                <w:kern w:val="0"/>
                <w:sz w:val="18"/>
                <w:szCs w:val="18"/>
                <w14:ligatures w14:val="none"/>
              </w:rPr>
            </w:pPr>
            <w:r>
              <w:rPr>
                <w:rFonts w:ascii="Times New Roman" w:hAnsi="Times New Roman" w:eastAsia="宋体" w:cs="Times New Roman"/>
                <w:b/>
                <w:bCs/>
                <w:i/>
                <w:iCs/>
                <w:color w:val="000000"/>
                <w:kern w:val="0"/>
                <w:sz w:val="18"/>
                <w:szCs w:val="18"/>
                <w14:ligatures w14:val="none"/>
              </w:rPr>
              <w:t>P</w:t>
            </w:r>
          </w:p>
        </w:tc>
        <w:tc>
          <w:tcPr>
            <w:tcW w:w="822" w:type="pct"/>
            <w:tcBorders>
              <w:top w:val="nil"/>
              <w:left w:val="nil"/>
              <w:bottom w:val="single" w:color="000000" w:sz="8" w:space="0"/>
              <w:right w:val="nil"/>
            </w:tcBorders>
            <w:noWrap/>
          </w:tcPr>
          <w:p w14:paraId="30270504">
            <w:pPr>
              <w:widowControl/>
              <w:spacing w:after="0" w:line="240" w:lineRule="auto"/>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 xml:space="preserve">AAPC (95% </w:t>
            </w:r>
            <w:r>
              <w:rPr>
                <w:rFonts w:ascii="Times New Roman" w:hAnsi="Times New Roman" w:eastAsia="宋体" w:cs="Times New Roman"/>
                <w:b/>
                <w:bCs/>
                <w:i/>
                <w:iCs/>
                <w:color w:val="000000"/>
                <w:kern w:val="0"/>
                <w:sz w:val="18"/>
                <w:szCs w:val="18"/>
                <w14:ligatures w14:val="none"/>
              </w:rPr>
              <w:t>CI</w:t>
            </w:r>
            <w:r>
              <w:rPr>
                <w:rFonts w:ascii="Times New Roman" w:hAnsi="Times New Roman" w:eastAsia="宋体" w:cs="Times New Roman"/>
                <w:b/>
                <w:bCs/>
                <w:color w:val="000000"/>
                <w:kern w:val="0"/>
                <w:sz w:val="18"/>
                <w:szCs w:val="18"/>
                <w14:ligatures w14:val="none"/>
              </w:rPr>
              <w:t>)</w:t>
            </w:r>
          </w:p>
        </w:tc>
        <w:tc>
          <w:tcPr>
            <w:tcW w:w="271" w:type="pct"/>
            <w:tcBorders>
              <w:top w:val="nil"/>
              <w:left w:val="nil"/>
              <w:bottom w:val="single" w:color="000000" w:sz="8" w:space="0"/>
              <w:right w:val="nil"/>
            </w:tcBorders>
            <w:noWrap/>
          </w:tcPr>
          <w:p w14:paraId="63F84989">
            <w:pPr>
              <w:widowControl/>
              <w:spacing w:after="0" w:line="240" w:lineRule="auto"/>
              <w:rPr>
                <w:rFonts w:ascii="Times New Roman" w:hAnsi="Times New Roman" w:eastAsia="宋体" w:cs="Times New Roman"/>
                <w:b/>
                <w:bCs/>
                <w:i/>
                <w:iCs/>
                <w:color w:val="000000"/>
                <w:kern w:val="0"/>
                <w:sz w:val="18"/>
                <w:szCs w:val="18"/>
                <w14:ligatures w14:val="none"/>
              </w:rPr>
            </w:pPr>
            <w:r>
              <w:rPr>
                <w:rFonts w:ascii="Times New Roman" w:hAnsi="Times New Roman" w:eastAsia="宋体" w:cs="Times New Roman"/>
                <w:b/>
                <w:bCs/>
                <w:i/>
                <w:iCs/>
                <w:color w:val="000000"/>
                <w:kern w:val="0"/>
                <w:sz w:val="18"/>
                <w:szCs w:val="18"/>
                <w14:ligatures w14:val="none"/>
              </w:rPr>
              <w:t>P</w:t>
            </w:r>
          </w:p>
        </w:tc>
      </w:tr>
      <w:tr w14:paraId="7DF382AF">
        <w:tblPrEx>
          <w:tblCellMar>
            <w:top w:w="0" w:type="dxa"/>
            <w:left w:w="108" w:type="dxa"/>
            <w:bottom w:w="0" w:type="dxa"/>
            <w:right w:w="108" w:type="dxa"/>
          </w:tblCellMar>
        </w:tblPrEx>
        <w:trPr>
          <w:trHeight w:val="270" w:hRule="atLeast"/>
        </w:trPr>
        <w:tc>
          <w:tcPr>
            <w:tcW w:w="382" w:type="pct"/>
            <w:vMerge w:val="restart"/>
            <w:tcBorders>
              <w:top w:val="nil"/>
              <w:left w:val="nil"/>
              <w:bottom w:val="nil"/>
              <w:right w:val="nil"/>
            </w:tcBorders>
          </w:tcPr>
          <w:p w14:paraId="30637F1C">
            <w:pPr>
              <w:widowControl/>
              <w:spacing w:after="0" w:line="240" w:lineRule="auto"/>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Non-optimal temperature</w:t>
            </w:r>
          </w:p>
        </w:tc>
        <w:tc>
          <w:tcPr>
            <w:tcW w:w="279" w:type="pct"/>
            <w:tcBorders>
              <w:top w:val="nil"/>
              <w:left w:val="nil"/>
              <w:bottom w:val="nil"/>
              <w:right w:val="nil"/>
            </w:tcBorders>
            <w:noWrap/>
          </w:tcPr>
          <w:p w14:paraId="74101741">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eastAsia="宋体" w:cs="Times New Roman"/>
                <w:color w:val="000000"/>
                <w:kern w:val="0"/>
                <w:sz w:val="18"/>
                <w:szCs w:val="18"/>
                <w14:ligatures w14:val="none"/>
              </w:rPr>
              <w:t>Both</w:t>
            </w:r>
          </w:p>
        </w:tc>
        <w:tc>
          <w:tcPr>
            <w:tcW w:w="323" w:type="pct"/>
            <w:tcBorders>
              <w:top w:val="nil"/>
              <w:left w:val="nil"/>
              <w:bottom w:val="nil"/>
              <w:right w:val="nil"/>
            </w:tcBorders>
            <w:noWrap/>
            <w:vAlign w:val="center"/>
          </w:tcPr>
          <w:p w14:paraId="285920C2">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1990-2008</w:t>
            </w:r>
          </w:p>
        </w:tc>
        <w:tc>
          <w:tcPr>
            <w:tcW w:w="635" w:type="pct"/>
            <w:tcBorders>
              <w:top w:val="nil"/>
              <w:left w:val="nil"/>
              <w:bottom w:val="nil"/>
              <w:right w:val="nil"/>
            </w:tcBorders>
            <w:noWrap/>
            <w:vAlign w:val="center"/>
          </w:tcPr>
          <w:p w14:paraId="7E4A8DF6">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-0.09 (-0.45, 0.27)</w:t>
            </w:r>
          </w:p>
        </w:tc>
        <w:tc>
          <w:tcPr>
            <w:tcW w:w="235" w:type="pct"/>
            <w:tcBorders>
              <w:top w:val="nil"/>
              <w:left w:val="nil"/>
              <w:bottom w:val="nil"/>
              <w:right w:val="nil"/>
            </w:tcBorders>
            <w:noWrap/>
            <w:vAlign w:val="center"/>
          </w:tcPr>
          <w:p w14:paraId="0D350E42">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0.5923</w:t>
            </w:r>
          </w:p>
        </w:tc>
        <w:tc>
          <w:tcPr>
            <w:tcW w:w="587" w:type="pct"/>
            <w:tcBorders>
              <w:top w:val="nil"/>
              <w:left w:val="nil"/>
              <w:bottom w:val="nil"/>
              <w:right w:val="nil"/>
            </w:tcBorders>
            <w:noWrap/>
            <w:vAlign w:val="center"/>
          </w:tcPr>
          <w:p w14:paraId="47709F11">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0.13 (-0.47, 0.75)</w:t>
            </w:r>
          </w:p>
        </w:tc>
        <w:tc>
          <w:tcPr>
            <w:tcW w:w="273" w:type="pct"/>
            <w:vMerge w:val="restart"/>
            <w:tcBorders>
              <w:top w:val="nil"/>
              <w:left w:val="nil"/>
              <w:bottom w:val="nil"/>
              <w:right w:val="nil"/>
            </w:tcBorders>
            <w:noWrap/>
            <w:vAlign w:val="center"/>
          </w:tcPr>
          <w:p w14:paraId="3EAD9FAF">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0.6656</w:t>
            </w:r>
          </w:p>
          <w:p w14:paraId="469325A5">
            <w:pPr>
              <w:widowControl/>
              <w:spacing w:after="0" w:line="240" w:lineRule="auto"/>
              <w:jc w:val="right"/>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1617F5F3">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1990-2009</w:t>
            </w:r>
          </w:p>
        </w:tc>
        <w:tc>
          <w:tcPr>
            <w:tcW w:w="635" w:type="pct"/>
            <w:tcBorders>
              <w:top w:val="nil"/>
              <w:left w:val="nil"/>
              <w:bottom w:val="nil"/>
              <w:right w:val="nil"/>
            </w:tcBorders>
            <w:noWrap/>
            <w:vAlign w:val="center"/>
          </w:tcPr>
          <w:p w14:paraId="304317F0">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-0.09 (-0.43, 0.25)</w:t>
            </w:r>
          </w:p>
        </w:tc>
        <w:tc>
          <w:tcPr>
            <w:tcW w:w="235" w:type="pct"/>
            <w:tcBorders>
              <w:top w:val="nil"/>
              <w:left w:val="nil"/>
              <w:bottom w:val="nil"/>
              <w:right w:val="nil"/>
            </w:tcBorders>
            <w:noWrap/>
            <w:vAlign w:val="center"/>
          </w:tcPr>
          <w:p w14:paraId="18FA0F8E">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0.5726</w:t>
            </w:r>
          </w:p>
        </w:tc>
        <w:tc>
          <w:tcPr>
            <w:tcW w:w="822" w:type="pct"/>
            <w:tcBorders>
              <w:top w:val="nil"/>
              <w:left w:val="nil"/>
              <w:bottom w:val="nil"/>
              <w:right w:val="nil"/>
            </w:tcBorders>
            <w:noWrap/>
            <w:vAlign w:val="center"/>
          </w:tcPr>
          <w:p w14:paraId="4C338B5C">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0.13 (-1.02, 1.30)</w:t>
            </w:r>
          </w:p>
        </w:tc>
        <w:tc>
          <w:tcPr>
            <w:tcW w:w="271" w:type="pct"/>
            <w:vMerge w:val="restart"/>
            <w:tcBorders>
              <w:top w:val="nil"/>
              <w:left w:val="nil"/>
              <w:bottom w:val="nil"/>
              <w:right w:val="nil"/>
            </w:tcBorders>
            <w:noWrap/>
            <w:vAlign w:val="center"/>
          </w:tcPr>
          <w:p w14:paraId="0C2294EA">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0.8196</w:t>
            </w:r>
          </w:p>
          <w:p w14:paraId="70761AEA">
            <w:pPr>
              <w:widowControl/>
              <w:spacing w:after="0" w:line="240" w:lineRule="auto"/>
              <w:jc w:val="right"/>
              <w:rPr>
                <w:rFonts w:ascii="Times New Roman" w:hAnsi="Times New Roman" w:eastAsia="宋体" w:cs="Times New Roman"/>
                <w:color w:val="000000"/>
                <w:kern w:val="0"/>
                <w:sz w:val="18"/>
                <w:szCs w:val="18"/>
                <w14:ligatures w14:val="none"/>
              </w:rPr>
            </w:pPr>
          </w:p>
        </w:tc>
      </w:tr>
      <w:tr w14:paraId="68BE740A">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01E96133">
            <w:pPr>
              <w:widowControl/>
              <w:spacing w:after="0" w:line="240" w:lineRule="auto"/>
              <w:rPr>
                <w:rFonts w:ascii="Times New Roman" w:hAnsi="Times New Roman" w:eastAsia="宋体" w:cs="Times New Roman"/>
                <w:b/>
                <w:bCs/>
                <w:color w:val="000000"/>
                <w:kern w:val="0"/>
                <w:sz w:val="18"/>
                <w:szCs w:val="18"/>
                <w14:ligatures w14:val="none"/>
              </w:rPr>
            </w:pPr>
          </w:p>
        </w:tc>
        <w:tc>
          <w:tcPr>
            <w:tcW w:w="279" w:type="pct"/>
            <w:tcBorders>
              <w:top w:val="nil"/>
              <w:left w:val="nil"/>
              <w:bottom w:val="nil"/>
              <w:right w:val="nil"/>
            </w:tcBorders>
            <w:noWrap/>
          </w:tcPr>
          <w:p w14:paraId="71428B1C">
            <w:pPr>
              <w:widowControl/>
              <w:spacing w:after="0" w:line="240" w:lineRule="auto"/>
              <w:jc w:val="right"/>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20DFAA1C">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2008-2014</w:t>
            </w:r>
          </w:p>
        </w:tc>
        <w:tc>
          <w:tcPr>
            <w:tcW w:w="635" w:type="pct"/>
            <w:tcBorders>
              <w:top w:val="nil"/>
              <w:left w:val="nil"/>
              <w:bottom w:val="nil"/>
              <w:right w:val="nil"/>
            </w:tcBorders>
            <w:noWrap/>
            <w:vAlign w:val="center"/>
          </w:tcPr>
          <w:p w14:paraId="3F8DC52B">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2.63 (0.04, 5.30)*</w:t>
            </w:r>
          </w:p>
        </w:tc>
        <w:tc>
          <w:tcPr>
            <w:tcW w:w="235" w:type="pct"/>
            <w:tcBorders>
              <w:top w:val="nil"/>
              <w:left w:val="nil"/>
              <w:bottom w:val="nil"/>
              <w:right w:val="nil"/>
            </w:tcBorders>
            <w:noWrap/>
            <w:vAlign w:val="center"/>
          </w:tcPr>
          <w:p w14:paraId="3CD1EA06">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0.0468</w:t>
            </w:r>
          </w:p>
        </w:tc>
        <w:tc>
          <w:tcPr>
            <w:tcW w:w="587" w:type="pct"/>
            <w:tcBorders>
              <w:top w:val="nil"/>
              <w:left w:val="nil"/>
              <w:bottom w:val="nil"/>
              <w:right w:val="nil"/>
            </w:tcBorders>
            <w:noWrap/>
            <w:vAlign w:val="center"/>
          </w:tcPr>
          <w:p w14:paraId="5C0BB521">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3" w:type="pct"/>
            <w:vMerge w:val="continue"/>
            <w:tcBorders>
              <w:top w:val="nil"/>
              <w:left w:val="nil"/>
              <w:bottom w:val="nil"/>
              <w:right w:val="nil"/>
            </w:tcBorders>
            <w:vAlign w:val="center"/>
          </w:tcPr>
          <w:p w14:paraId="4830A1BB">
            <w:pPr>
              <w:widowControl/>
              <w:spacing w:after="0" w:line="240" w:lineRule="auto"/>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0CB96E9C">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2009-2012</w:t>
            </w:r>
          </w:p>
        </w:tc>
        <w:tc>
          <w:tcPr>
            <w:tcW w:w="635" w:type="pct"/>
            <w:tcBorders>
              <w:top w:val="nil"/>
              <w:left w:val="nil"/>
              <w:bottom w:val="nil"/>
              <w:right w:val="nil"/>
            </w:tcBorders>
            <w:noWrap/>
            <w:vAlign w:val="center"/>
          </w:tcPr>
          <w:p w14:paraId="40D50AD2">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4.55 (-7.23, 17.83)</w:t>
            </w:r>
          </w:p>
        </w:tc>
        <w:tc>
          <w:tcPr>
            <w:tcW w:w="235" w:type="pct"/>
            <w:tcBorders>
              <w:top w:val="nil"/>
              <w:left w:val="nil"/>
              <w:bottom w:val="nil"/>
              <w:right w:val="nil"/>
            </w:tcBorders>
            <w:noWrap/>
            <w:vAlign w:val="center"/>
          </w:tcPr>
          <w:p w14:paraId="480D0450">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0.4496</w:t>
            </w:r>
          </w:p>
        </w:tc>
        <w:tc>
          <w:tcPr>
            <w:tcW w:w="822" w:type="pct"/>
            <w:tcBorders>
              <w:top w:val="nil"/>
              <w:left w:val="nil"/>
              <w:bottom w:val="nil"/>
              <w:right w:val="nil"/>
            </w:tcBorders>
            <w:noWrap/>
            <w:vAlign w:val="center"/>
          </w:tcPr>
          <w:p w14:paraId="366B4BBA">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1" w:type="pct"/>
            <w:vMerge w:val="continue"/>
            <w:tcBorders>
              <w:top w:val="nil"/>
              <w:left w:val="nil"/>
              <w:bottom w:val="nil"/>
              <w:right w:val="nil"/>
            </w:tcBorders>
            <w:vAlign w:val="center"/>
          </w:tcPr>
          <w:p w14:paraId="4D44F02B">
            <w:pPr>
              <w:widowControl/>
              <w:spacing w:after="0" w:line="240" w:lineRule="auto"/>
              <w:rPr>
                <w:rFonts w:ascii="Times New Roman" w:hAnsi="Times New Roman" w:eastAsia="宋体" w:cs="Times New Roman"/>
                <w:color w:val="000000"/>
                <w:kern w:val="0"/>
                <w:sz w:val="18"/>
                <w:szCs w:val="18"/>
                <w14:ligatures w14:val="none"/>
              </w:rPr>
            </w:pPr>
          </w:p>
        </w:tc>
      </w:tr>
      <w:tr w14:paraId="1CC89187">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6D769C57">
            <w:pPr>
              <w:widowControl/>
              <w:spacing w:after="0" w:line="240" w:lineRule="auto"/>
              <w:rPr>
                <w:rFonts w:ascii="Times New Roman" w:hAnsi="Times New Roman" w:eastAsia="宋体" w:cs="Times New Roman"/>
                <w:b/>
                <w:bCs/>
                <w:color w:val="000000"/>
                <w:kern w:val="0"/>
                <w:sz w:val="18"/>
                <w:szCs w:val="18"/>
                <w14:ligatures w14:val="none"/>
              </w:rPr>
            </w:pPr>
          </w:p>
        </w:tc>
        <w:tc>
          <w:tcPr>
            <w:tcW w:w="279" w:type="pct"/>
            <w:tcBorders>
              <w:top w:val="nil"/>
              <w:left w:val="nil"/>
              <w:bottom w:val="nil"/>
              <w:right w:val="nil"/>
            </w:tcBorders>
            <w:noWrap/>
          </w:tcPr>
          <w:p w14:paraId="7A58A758">
            <w:pPr>
              <w:widowControl/>
              <w:spacing w:after="0" w:line="240" w:lineRule="auto"/>
              <w:rPr>
                <w:rFonts w:ascii="Times New Roman" w:hAnsi="Times New Roman" w:eastAsia="Times New Roman" w:cs="Times New Roman"/>
                <w:kern w:val="0"/>
                <w:sz w:val="20"/>
                <w:szCs w:val="20"/>
                <w14:ligatures w14:val="none"/>
              </w:rPr>
            </w:pPr>
          </w:p>
        </w:tc>
        <w:tc>
          <w:tcPr>
            <w:tcW w:w="323" w:type="pct"/>
            <w:tcBorders>
              <w:top w:val="nil"/>
              <w:left w:val="nil"/>
              <w:bottom w:val="nil"/>
              <w:right w:val="nil"/>
            </w:tcBorders>
            <w:noWrap/>
            <w:vAlign w:val="center"/>
          </w:tcPr>
          <w:p w14:paraId="3618D0FB">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2014-2021</w:t>
            </w:r>
          </w:p>
        </w:tc>
        <w:tc>
          <w:tcPr>
            <w:tcW w:w="635" w:type="pct"/>
            <w:tcBorders>
              <w:top w:val="nil"/>
              <w:left w:val="nil"/>
              <w:bottom w:val="nil"/>
              <w:right w:val="nil"/>
            </w:tcBorders>
            <w:noWrap/>
            <w:vAlign w:val="center"/>
          </w:tcPr>
          <w:p w14:paraId="71160A51">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-1.38 (-2.91, 0.17)</w:t>
            </w:r>
          </w:p>
        </w:tc>
        <w:tc>
          <w:tcPr>
            <w:tcW w:w="235" w:type="pct"/>
            <w:tcBorders>
              <w:top w:val="nil"/>
              <w:left w:val="nil"/>
              <w:bottom w:val="nil"/>
              <w:right w:val="nil"/>
            </w:tcBorders>
            <w:noWrap/>
            <w:vAlign w:val="center"/>
          </w:tcPr>
          <w:p w14:paraId="7596BD29">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0.0783</w:t>
            </w:r>
          </w:p>
        </w:tc>
        <w:tc>
          <w:tcPr>
            <w:tcW w:w="587" w:type="pct"/>
            <w:tcBorders>
              <w:top w:val="nil"/>
              <w:left w:val="nil"/>
              <w:bottom w:val="nil"/>
              <w:right w:val="nil"/>
            </w:tcBorders>
            <w:noWrap/>
            <w:vAlign w:val="center"/>
          </w:tcPr>
          <w:p w14:paraId="32E3B1ED">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3" w:type="pct"/>
            <w:vMerge w:val="continue"/>
            <w:tcBorders>
              <w:top w:val="nil"/>
              <w:left w:val="nil"/>
              <w:bottom w:val="nil"/>
              <w:right w:val="nil"/>
            </w:tcBorders>
            <w:vAlign w:val="center"/>
          </w:tcPr>
          <w:p w14:paraId="642D9774">
            <w:pPr>
              <w:widowControl/>
              <w:spacing w:after="0" w:line="240" w:lineRule="auto"/>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44182C7C">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2012-2021</w:t>
            </w:r>
          </w:p>
        </w:tc>
        <w:tc>
          <w:tcPr>
            <w:tcW w:w="635" w:type="pct"/>
            <w:tcBorders>
              <w:top w:val="nil"/>
              <w:left w:val="nil"/>
              <w:bottom w:val="nil"/>
              <w:right w:val="nil"/>
            </w:tcBorders>
            <w:noWrap/>
            <w:vAlign w:val="center"/>
          </w:tcPr>
          <w:p w14:paraId="6E6F67BD">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-0.82 (-1.88, 0.26)</w:t>
            </w:r>
          </w:p>
        </w:tc>
        <w:tc>
          <w:tcPr>
            <w:tcW w:w="235" w:type="pct"/>
            <w:tcBorders>
              <w:top w:val="nil"/>
              <w:left w:val="nil"/>
              <w:bottom w:val="nil"/>
              <w:right w:val="nil"/>
            </w:tcBorders>
            <w:noWrap/>
            <w:vAlign w:val="center"/>
          </w:tcPr>
          <w:p w14:paraId="42EB9D92">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0.1281</w:t>
            </w:r>
          </w:p>
        </w:tc>
        <w:tc>
          <w:tcPr>
            <w:tcW w:w="822" w:type="pct"/>
            <w:tcBorders>
              <w:top w:val="nil"/>
              <w:left w:val="nil"/>
              <w:bottom w:val="nil"/>
              <w:right w:val="nil"/>
            </w:tcBorders>
            <w:noWrap/>
            <w:vAlign w:val="center"/>
          </w:tcPr>
          <w:p w14:paraId="6408B0B2">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1" w:type="pct"/>
            <w:vMerge w:val="continue"/>
            <w:tcBorders>
              <w:top w:val="nil"/>
              <w:left w:val="nil"/>
              <w:bottom w:val="nil"/>
              <w:right w:val="nil"/>
            </w:tcBorders>
            <w:vAlign w:val="center"/>
          </w:tcPr>
          <w:p w14:paraId="3C6F8185">
            <w:pPr>
              <w:widowControl/>
              <w:spacing w:after="0" w:line="240" w:lineRule="auto"/>
              <w:rPr>
                <w:rFonts w:ascii="Times New Roman" w:hAnsi="Times New Roman" w:eastAsia="宋体" w:cs="Times New Roman"/>
                <w:color w:val="000000"/>
                <w:kern w:val="0"/>
                <w:sz w:val="18"/>
                <w:szCs w:val="18"/>
                <w14:ligatures w14:val="none"/>
              </w:rPr>
            </w:pPr>
          </w:p>
        </w:tc>
      </w:tr>
      <w:tr w14:paraId="227756B6">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5583A316">
            <w:pPr>
              <w:widowControl/>
              <w:spacing w:after="0" w:line="240" w:lineRule="auto"/>
              <w:rPr>
                <w:rFonts w:ascii="Times New Roman" w:hAnsi="Times New Roman" w:eastAsia="宋体" w:cs="Times New Roman"/>
                <w:b/>
                <w:bCs/>
                <w:color w:val="000000"/>
                <w:kern w:val="0"/>
                <w:sz w:val="18"/>
                <w:szCs w:val="18"/>
                <w14:ligatures w14:val="none"/>
              </w:rPr>
            </w:pPr>
          </w:p>
        </w:tc>
        <w:tc>
          <w:tcPr>
            <w:tcW w:w="279" w:type="pct"/>
            <w:tcBorders>
              <w:top w:val="nil"/>
              <w:left w:val="nil"/>
              <w:bottom w:val="nil"/>
              <w:right w:val="nil"/>
            </w:tcBorders>
            <w:noWrap/>
          </w:tcPr>
          <w:p w14:paraId="361461ED">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eastAsia="宋体" w:cs="Times New Roman"/>
                <w:color w:val="000000"/>
                <w:kern w:val="0"/>
                <w:sz w:val="18"/>
                <w:szCs w:val="18"/>
                <w14:ligatures w14:val="none"/>
              </w:rPr>
              <w:t>Male</w:t>
            </w:r>
          </w:p>
        </w:tc>
        <w:tc>
          <w:tcPr>
            <w:tcW w:w="323" w:type="pct"/>
            <w:tcBorders>
              <w:top w:val="nil"/>
              <w:left w:val="nil"/>
              <w:bottom w:val="nil"/>
              <w:right w:val="nil"/>
            </w:tcBorders>
            <w:noWrap/>
            <w:vAlign w:val="center"/>
          </w:tcPr>
          <w:p w14:paraId="46FDA042">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1990-2021</w:t>
            </w:r>
          </w:p>
        </w:tc>
        <w:tc>
          <w:tcPr>
            <w:tcW w:w="635" w:type="pct"/>
            <w:tcBorders>
              <w:top w:val="nil"/>
              <w:left w:val="nil"/>
              <w:bottom w:val="nil"/>
              <w:right w:val="nil"/>
            </w:tcBorders>
            <w:noWrap/>
            <w:vAlign w:val="center"/>
          </w:tcPr>
          <w:p w14:paraId="0AF9D1AE">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0.81 (0.60, 1.01)*</w:t>
            </w:r>
          </w:p>
        </w:tc>
        <w:tc>
          <w:tcPr>
            <w:tcW w:w="235" w:type="pct"/>
            <w:tcBorders>
              <w:top w:val="nil"/>
              <w:left w:val="nil"/>
              <w:bottom w:val="nil"/>
              <w:right w:val="nil"/>
            </w:tcBorders>
            <w:noWrap/>
            <w:vAlign w:val="center"/>
          </w:tcPr>
          <w:p w14:paraId="2CEDC18D">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587" w:type="pct"/>
            <w:tcBorders>
              <w:top w:val="nil"/>
              <w:left w:val="nil"/>
              <w:bottom w:val="nil"/>
              <w:right w:val="nil"/>
            </w:tcBorders>
            <w:noWrap/>
            <w:vAlign w:val="center"/>
          </w:tcPr>
          <w:p w14:paraId="382700AF">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0.81 (0.60, 1.01)*</w:t>
            </w:r>
          </w:p>
        </w:tc>
        <w:tc>
          <w:tcPr>
            <w:tcW w:w="273" w:type="pct"/>
            <w:tcBorders>
              <w:top w:val="nil"/>
              <w:left w:val="nil"/>
              <w:bottom w:val="nil"/>
              <w:right w:val="nil"/>
            </w:tcBorders>
            <w:noWrap/>
            <w:vAlign w:val="center"/>
          </w:tcPr>
          <w:p w14:paraId="4B5217D5">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323" w:type="pct"/>
            <w:tcBorders>
              <w:top w:val="nil"/>
              <w:left w:val="nil"/>
              <w:bottom w:val="nil"/>
              <w:right w:val="nil"/>
            </w:tcBorders>
            <w:noWrap/>
            <w:vAlign w:val="center"/>
          </w:tcPr>
          <w:p w14:paraId="2769338D">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1990-2021</w:t>
            </w:r>
          </w:p>
        </w:tc>
        <w:tc>
          <w:tcPr>
            <w:tcW w:w="635" w:type="pct"/>
            <w:tcBorders>
              <w:top w:val="nil"/>
              <w:left w:val="nil"/>
              <w:bottom w:val="nil"/>
              <w:right w:val="nil"/>
            </w:tcBorders>
            <w:noWrap/>
            <w:vAlign w:val="center"/>
          </w:tcPr>
          <w:p w14:paraId="09EB74A7">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0.71 (0.52, 0.90)*</w:t>
            </w:r>
          </w:p>
        </w:tc>
        <w:tc>
          <w:tcPr>
            <w:tcW w:w="235" w:type="pct"/>
            <w:tcBorders>
              <w:top w:val="nil"/>
              <w:left w:val="nil"/>
              <w:bottom w:val="nil"/>
              <w:right w:val="nil"/>
            </w:tcBorders>
            <w:noWrap/>
            <w:vAlign w:val="center"/>
          </w:tcPr>
          <w:p w14:paraId="28E6E8A3">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822" w:type="pct"/>
            <w:tcBorders>
              <w:top w:val="nil"/>
              <w:left w:val="nil"/>
              <w:bottom w:val="nil"/>
              <w:right w:val="nil"/>
            </w:tcBorders>
            <w:noWrap/>
            <w:vAlign w:val="center"/>
          </w:tcPr>
          <w:p w14:paraId="3D777102">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0.71 (0.52, 0.90)*</w:t>
            </w:r>
          </w:p>
        </w:tc>
        <w:tc>
          <w:tcPr>
            <w:tcW w:w="271" w:type="pct"/>
            <w:tcBorders>
              <w:top w:val="nil"/>
              <w:left w:val="nil"/>
              <w:bottom w:val="nil"/>
              <w:right w:val="nil"/>
            </w:tcBorders>
            <w:noWrap/>
            <w:vAlign w:val="center"/>
          </w:tcPr>
          <w:p w14:paraId="2A37319E">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r>
      <w:tr w14:paraId="6451E0F4">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57465590">
            <w:pPr>
              <w:widowControl/>
              <w:spacing w:after="0" w:line="240" w:lineRule="auto"/>
              <w:rPr>
                <w:rFonts w:ascii="Times New Roman" w:hAnsi="Times New Roman" w:eastAsia="宋体" w:cs="Times New Roman"/>
                <w:b/>
                <w:bCs/>
                <w:color w:val="000000"/>
                <w:kern w:val="0"/>
                <w:sz w:val="18"/>
                <w:szCs w:val="18"/>
                <w14:ligatures w14:val="none"/>
              </w:rPr>
            </w:pPr>
          </w:p>
        </w:tc>
        <w:tc>
          <w:tcPr>
            <w:tcW w:w="279" w:type="pct"/>
            <w:tcBorders>
              <w:top w:val="nil"/>
              <w:left w:val="nil"/>
              <w:bottom w:val="nil"/>
              <w:right w:val="nil"/>
            </w:tcBorders>
            <w:noWrap/>
          </w:tcPr>
          <w:p w14:paraId="404D6029">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eastAsia="宋体" w:cs="Times New Roman"/>
                <w:color w:val="000000"/>
                <w:kern w:val="0"/>
                <w:sz w:val="18"/>
                <w:szCs w:val="18"/>
                <w14:ligatures w14:val="none"/>
              </w:rPr>
              <w:t>Female</w:t>
            </w:r>
          </w:p>
        </w:tc>
        <w:tc>
          <w:tcPr>
            <w:tcW w:w="323" w:type="pct"/>
            <w:tcBorders>
              <w:top w:val="nil"/>
              <w:left w:val="nil"/>
              <w:bottom w:val="nil"/>
              <w:right w:val="nil"/>
            </w:tcBorders>
            <w:noWrap/>
            <w:vAlign w:val="center"/>
          </w:tcPr>
          <w:p w14:paraId="736EDF7B">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1990-2008</w:t>
            </w:r>
          </w:p>
        </w:tc>
        <w:tc>
          <w:tcPr>
            <w:tcW w:w="635" w:type="pct"/>
            <w:tcBorders>
              <w:top w:val="nil"/>
              <w:left w:val="nil"/>
              <w:bottom w:val="nil"/>
              <w:right w:val="nil"/>
            </w:tcBorders>
            <w:noWrap/>
            <w:vAlign w:val="center"/>
          </w:tcPr>
          <w:p w14:paraId="7F8062AC">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-0.77 (-1.12, -0.42)*</w:t>
            </w:r>
          </w:p>
        </w:tc>
        <w:tc>
          <w:tcPr>
            <w:tcW w:w="235" w:type="pct"/>
            <w:tcBorders>
              <w:top w:val="nil"/>
              <w:left w:val="nil"/>
              <w:bottom w:val="nil"/>
              <w:right w:val="nil"/>
            </w:tcBorders>
            <w:noWrap/>
            <w:vAlign w:val="center"/>
          </w:tcPr>
          <w:p w14:paraId="7B565D63">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0.0002</w:t>
            </w:r>
          </w:p>
        </w:tc>
        <w:tc>
          <w:tcPr>
            <w:tcW w:w="587" w:type="pct"/>
            <w:tcBorders>
              <w:top w:val="nil"/>
              <w:left w:val="nil"/>
              <w:bottom w:val="nil"/>
              <w:right w:val="nil"/>
            </w:tcBorders>
            <w:noWrap/>
            <w:vAlign w:val="center"/>
          </w:tcPr>
          <w:p w14:paraId="3B499760">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-0.29 (-0.89, 0.31)</w:t>
            </w:r>
          </w:p>
        </w:tc>
        <w:tc>
          <w:tcPr>
            <w:tcW w:w="273" w:type="pct"/>
            <w:vMerge w:val="restart"/>
            <w:tcBorders>
              <w:top w:val="nil"/>
              <w:left w:val="nil"/>
              <w:bottom w:val="nil"/>
              <w:right w:val="nil"/>
            </w:tcBorders>
            <w:noWrap/>
            <w:vAlign w:val="center"/>
          </w:tcPr>
          <w:p w14:paraId="7E62141A">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0.3380</w:t>
            </w:r>
          </w:p>
          <w:p w14:paraId="114113D2">
            <w:pPr>
              <w:widowControl/>
              <w:spacing w:after="0" w:line="240" w:lineRule="auto"/>
              <w:jc w:val="right"/>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08A21FE2">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1990-2008</w:t>
            </w:r>
          </w:p>
        </w:tc>
        <w:tc>
          <w:tcPr>
            <w:tcW w:w="635" w:type="pct"/>
            <w:tcBorders>
              <w:top w:val="nil"/>
              <w:left w:val="nil"/>
              <w:bottom w:val="nil"/>
              <w:right w:val="nil"/>
            </w:tcBorders>
            <w:noWrap/>
            <w:vAlign w:val="center"/>
          </w:tcPr>
          <w:p w14:paraId="4EADC43E">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-0.86 (-1.22, -0.50)*</w:t>
            </w:r>
          </w:p>
        </w:tc>
        <w:tc>
          <w:tcPr>
            <w:tcW w:w="235" w:type="pct"/>
            <w:tcBorders>
              <w:top w:val="nil"/>
              <w:left w:val="nil"/>
              <w:bottom w:val="nil"/>
              <w:right w:val="nil"/>
            </w:tcBorders>
            <w:noWrap/>
            <w:vAlign w:val="center"/>
          </w:tcPr>
          <w:p w14:paraId="7B4E5FA1">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822" w:type="pct"/>
            <w:tcBorders>
              <w:top w:val="nil"/>
              <w:left w:val="nil"/>
              <w:bottom w:val="nil"/>
              <w:right w:val="nil"/>
            </w:tcBorders>
            <w:noWrap/>
            <w:vAlign w:val="center"/>
          </w:tcPr>
          <w:p w14:paraId="08B78CEB">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-0.36 (-0.96, 0.24)</w:t>
            </w:r>
          </w:p>
        </w:tc>
        <w:tc>
          <w:tcPr>
            <w:tcW w:w="271" w:type="pct"/>
            <w:vMerge w:val="restart"/>
            <w:tcBorders>
              <w:top w:val="nil"/>
              <w:left w:val="nil"/>
              <w:bottom w:val="nil"/>
              <w:right w:val="nil"/>
            </w:tcBorders>
            <w:noWrap/>
            <w:vAlign w:val="center"/>
          </w:tcPr>
          <w:p w14:paraId="2C0CFE03">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0.2413</w:t>
            </w:r>
          </w:p>
          <w:p w14:paraId="04A5B65E">
            <w:pPr>
              <w:widowControl/>
              <w:spacing w:after="0" w:line="240" w:lineRule="auto"/>
              <w:jc w:val="right"/>
              <w:rPr>
                <w:rFonts w:ascii="Times New Roman" w:hAnsi="Times New Roman" w:eastAsia="宋体" w:cs="Times New Roman"/>
                <w:color w:val="000000"/>
                <w:kern w:val="0"/>
                <w:sz w:val="18"/>
                <w:szCs w:val="18"/>
                <w14:ligatures w14:val="none"/>
              </w:rPr>
            </w:pPr>
          </w:p>
        </w:tc>
      </w:tr>
      <w:tr w14:paraId="4FF2E456">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342FE24F">
            <w:pPr>
              <w:widowControl/>
              <w:spacing w:after="0" w:line="240" w:lineRule="auto"/>
              <w:rPr>
                <w:rFonts w:ascii="Times New Roman" w:hAnsi="Times New Roman" w:eastAsia="宋体" w:cs="Times New Roman"/>
                <w:b/>
                <w:bCs/>
                <w:color w:val="000000"/>
                <w:kern w:val="0"/>
                <w:sz w:val="18"/>
                <w:szCs w:val="18"/>
                <w14:ligatures w14:val="none"/>
              </w:rPr>
            </w:pPr>
          </w:p>
        </w:tc>
        <w:tc>
          <w:tcPr>
            <w:tcW w:w="279" w:type="pct"/>
            <w:tcBorders>
              <w:top w:val="nil"/>
              <w:left w:val="nil"/>
              <w:bottom w:val="nil"/>
              <w:right w:val="nil"/>
            </w:tcBorders>
            <w:noWrap/>
          </w:tcPr>
          <w:p w14:paraId="2C09B93B">
            <w:pPr>
              <w:widowControl/>
              <w:spacing w:after="0" w:line="240" w:lineRule="auto"/>
              <w:jc w:val="right"/>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0C13DFAF">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2008-2014</w:t>
            </w:r>
          </w:p>
        </w:tc>
        <w:tc>
          <w:tcPr>
            <w:tcW w:w="635" w:type="pct"/>
            <w:tcBorders>
              <w:top w:val="nil"/>
              <w:left w:val="nil"/>
              <w:bottom w:val="nil"/>
              <w:right w:val="nil"/>
            </w:tcBorders>
            <w:noWrap/>
            <w:vAlign w:val="center"/>
          </w:tcPr>
          <w:p w14:paraId="7178E87B">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2.51 (-0.04, 5.13)</w:t>
            </w:r>
          </w:p>
        </w:tc>
        <w:tc>
          <w:tcPr>
            <w:tcW w:w="235" w:type="pct"/>
            <w:tcBorders>
              <w:top w:val="nil"/>
              <w:left w:val="nil"/>
              <w:bottom w:val="nil"/>
              <w:right w:val="nil"/>
            </w:tcBorders>
            <w:noWrap/>
            <w:vAlign w:val="center"/>
          </w:tcPr>
          <w:p w14:paraId="467BA175">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0.0534</w:t>
            </w:r>
          </w:p>
        </w:tc>
        <w:tc>
          <w:tcPr>
            <w:tcW w:w="587" w:type="pct"/>
            <w:tcBorders>
              <w:top w:val="nil"/>
              <w:left w:val="nil"/>
              <w:bottom w:val="nil"/>
              <w:right w:val="nil"/>
            </w:tcBorders>
            <w:noWrap/>
            <w:vAlign w:val="center"/>
          </w:tcPr>
          <w:p w14:paraId="0FEDD934">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3" w:type="pct"/>
            <w:vMerge w:val="continue"/>
            <w:tcBorders>
              <w:top w:val="nil"/>
              <w:left w:val="nil"/>
              <w:bottom w:val="nil"/>
              <w:right w:val="nil"/>
            </w:tcBorders>
            <w:vAlign w:val="center"/>
          </w:tcPr>
          <w:p w14:paraId="32B24F3F">
            <w:pPr>
              <w:widowControl/>
              <w:spacing w:after="0" w:line="240" w:lineRule="auto"/>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7D96F5EE">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2008-2014</w:t>
            </w:r>
          </w:p>
        </w:tc>
        <w:tc>
          <w:tcPr>
            <w:tcW w:w="635" w:type="pct"/>
            <w:tcBorders>
              <w:top w:val="nil"/>
              <w:left w:val="nil"/>
              <w:bottom w:val="nil"/>
              <w:right w:val="nil"/>
            </w:tcBorders>
            <w:noWrap/>
            <w:vAlign w:val="center"/>
          </w:tcPr>
          <w:p w14:paraId="2365A7B2">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2.40 (-0.18, 5.05)</w:t>
            </w:r>
          </w:p>
        </w:tc>
        <w:tc>
          <w:tcPr>
            <w:tcW w:w="235" w:type="pct"/>
            <w:tcBorders>
              <w:top w:val="nil"/>
              <w:left w:val="nil"/>
              <w:bottom w:val="nil"/>
              <w:right w:val="nil"/>
            </w:tcBorders>
            <w:noWrap/>
            <w:vAlign w:val="center"/>
          </w:tcPr>
          <w:p w14:paraId="0DDF1170">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0.0667</w:t>
            </w:r>
          </w:p>
        </w:tc>
        <w:tc>
          <w:tcPr>
            <w:tcW w:w="822" w:type="pct"/>
            <w:tcBorders>
              <w:top w:val="nil"/>
              <w:left w:val="nil"/>
              <w:bottom w:val="nil"/>
              <w:right w:val="nil"/>
            </w:tcBorders>
            <w:noWrap/>
            <w:vAlign w:val="center"/>
          </w:tcPr>
          <w:p w14:paraId="41ACAAE3">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1" w:type="pct"/>
            <w:vMerge w:val="continue"/>
            <w:tcBorders>
              <w:top w:val="nil"/>
              <w:left w:val="nil"/>
              <w:bottom w:val="nil"/>
              <w:right w:val="nil"/>
            </w:tcBorders>
            <w:vAlign w:val="center"/>
          </w:tcPr>
          <w:p w14:paraId="18249EF5">
            <w:pPr>
              <w:widowControl/>
              <w:spacing w:after="0" w:line="240" w:lineRule="auto"/>
              <w:rPr>
                <w:rFonts w:ascii="Times New Roman" w:hAnsi="Times New Roman" w:eastAsia="宋体" w:cs="Times New Roman"/>
                <w:color w:val="000000"/>
                <w:kern w:val="0"/>
                <w:sz w:val="18"/>
                <w:szCs w:val="18"/>
                <w14:ligatures w14:val="none"/>
              </w:rPr>
            </w:pPr>
          </w:p>
        </w:tc>
      </w:tr>
      <w:tr w14:paraId="578E62D8">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342E8E16">
            <w:pPr>
              <w:widowControl/>
              <w:spacing w:after="0" w:line="240" w:lineRule="auto"/>
              <w:rPr>
                <w:rFonts w:ascii="Times New Roman" w:hAnsi="Times New Roman" w:eastAsia="宋体" w:cs="Times New Roman"/>
                <w:b/>
                <w:bCs/>
                <w:color w:val="000000"/>
                <w:kern w:val="0"/>
                <w:sz w:val="18"/>
                <w:szCs w:val="18"/>
                <w14:ligatures w14:val="none"/>
              </w:rPr>
            </w:pPr>
          </w:p>
        </w:tc>
        <w:tc>
          <w:tcPr>
            <w:tcW w:w="279" w:type="pct"/>
            <w:tcBorders>
              <w:top w:val="nil"/>
              <w:left w:val="nil"/>
              <w:bottom w:val="nil"/>
              <w:right w:val="nil"/>
            </w:tcBorders>
            <w:noWrap/>
          </w:tcPr>
          <w:p w14:paraId="790DA978">
            <w:pPr>
              <w:widowControl/>
              <w:spacing w:after="0" w:line="240" w:lineRule="auto"/>
              <w:rPr>
                <w:rFonts w:ascii="Times New Roman" w:hAnsi="Times New Roman" w:eastAsia="Times New Roman" w:cs="Times New Roman"/>
                <w:kern w:val="0"/>
                <w:sz w:val="20"/>
                <w:szCs w:val="20"/>
                <w14:ligatures w14:val="none"/>
              </w:rPr>
            </w:pPr>
          </w:p>
        </w:tc>
        <w:tc>
          <w:tcPr>
            <w:tcW w:w="323" w:type="pct"/>
            <w:tcBorders>
              <w:top w:val="nil"/>
              <w:left w:val="nil"/>
              <w:bottom w:val="nil"/>
              <w:right w:val="nil"/>
            </w:tcBorders>
            <w:noWrap/>
            <w:vAlign w:val="center"/>
          </w:tcPr>
          <w:p w14:paraId="1C2B6BBD">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2014-2021</w:t>
            </w:r>
          </w:p>
        </w:tc>
        <w:tc>
          <w:tcPr>
            <w:tcW w:w="635" w:type="pct"/>
            <w:tcBorders>
              <w:top w:val="nil"/>
              <w:left w:val="nil"/>
              <w:bottom w:val="nil"/>
              <w:right w:val="nil"/>
            </w:tcBorders>
            <w:noWrap/>
            <w:vAlign w:val="center"/>
          </w:tcPr>
          <w:p w14:paraId="48D0F0F9">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-1.42 (-2.91, 0.09)</w:t>
            </w:r>
          </w:p>
        </w:tc>
        <w:tc>
          <w:tcPr>
            <w:tcW w:w="235" w:type="pct"/>
            <w:tcBorders>
              <w:top w:val="nil"/>
              <w:left w:val="nil"/>
              <w:bottom w:val="nil"/>
              <w:right w:val="nil"/>
            </w:tcBorders>
            <w:noWrap/>
            <w:vAlign w:val="center"/>
          </w:tcPr>
          <w:p w14:paraId="12B96CF5">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0.0639</w:t>
            </w:r>
          </w:p>
        </w:tc>
        <w:tc>
          <w:tcPr>
            <w:tcW w:w="587" w:type="pct"/>
            <w:tcBorders>
              <w:top w:val="nil"/>
              <w:left w:val="nil"/>
              <w:bottom w:val="nil"/>
              <w:right w:val="nil"/>
            </w:tcBorders>
            <w:noWrap/>
            <w:vAlign w:val="center"/>
          </w:tcPr>
          <w:p w14:paraId="6E95A714">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3" w:type="pct"/>
            <w:vMerge w:val="continue"/>
            <w:tcBorders>
              <w:top w:val="nil"/>
              <w:left w:val="nil"/>
              <w:bottom w:val="nil"/>
              <w:right w:val="nil"/>
            </w:tcBorders>
            <w:vAlign w:val="center"/>
          </w:tcPr>
          <w:p w14:paraId="7E378D51">
            <w:pPr>
              <w:widowControl/>
              <w:spacing w:after="0" w:line="240" w:lineRule="auto"/>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343561B9">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2014-2021</w:t>
            </w:r>
          </w:p>
        </w:tc>
        <w:tc>
          <w:tcPr>
            <w:tcW w:w="635" w:type="pct"/>
            <w:tcBorders>
              <w:top w:val="nil"/>
              <w:left w:val="nil"/>
              <w:bottom w:val="nil"/>
              <w:right w:val="nil"/>
            </w:tcBorders>
            <w:noWrap/>
            <w:vAlign w:val="center"/>
          </w:tcPr>
          <w:p w14:paraId="7EF2D570">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-1.42 (-2.92, 0.11)</w:t>
            </w:r>
          </w:p>
        </w:tc>
        <w:tc>
          <w:tcPr>
            <w:tcW w:w="235" w:type="pct"/>
            <w:tcBorders>
              <w:top w:val="nil"/>
              <w:left w:val="nil"/>
              <w:bottom w:val="nil"/>
              <w:right w:val="nil"/>
            </w:tcBorders>
            <w:noWrap/>
            <w:vAlign w:val="center"/>
          </w:tcPr>
          <w:p w14:paraId="44F324B8">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0.0674</w:t>
            </w:r>
          </w:p>
        </w:tc>
        <w:tc>
          <w:tcPr>
            <w:tcW w:w="822" w:type="pct"/>
            <w:tcBorders>
              <w:top w:val="nil"/>
              <w:left w:val="nil"/>
              <w:bottom w:val="nil"/>
              <w:right w:val="nil"/>
            </w:tcBorders>
            <w:noWrap/>
            <w:vAlign w:val="center"/>
          </w:tcPr>
          <w:p w14:paraId="3ED48A93">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1" w:type="pct"/>
            <w:vMerge w:val="continue"/>
            <w:tcBorders>
              <w:top w:val="nil"/>
              <w:left w:val="nil"/>
              <w:bottom w:val="nil"/>
              <w:right w:val="nil"/>
            </w:tcBorders>
            <w:vAlign w:val="center"/>
          </w:tcPr>
          <w:p w14:paraId="7AD4FA2C">
            <w:pPr>
              <w:widowControl/>
              <w:spacing w:after="0" w:line="240" w:lineRule="auto"/>
              <w:rPr>
                <w:rFonts w:ascii="Times New Roman" w:hAnsi="Times New Roman" w:eastAsia="宋体" w:cs="Times New Roman"/>
                <w:color w:val="000000"/>
                <w:kern w:val="0"/>
                <w:sz w:val="18"/>
                <w:szCs w:val="18"/>
                <w14:ligatures w14:val="none"/>
              </w:rPr>
            </w:pPr>
          </w:p>
        </w:tc>
      </w:tr>
      <w:tr w14:paraId="2578A05A">
        <w:tblPrEx>
          <w:tblCellMar>
            <w:top w:w="0" w:type="dxa"/>
            <w:left w:w="108" w:type="dxa"/>
            <w:bottom w:w="0" w:type="dxa"/>
            <w:right w:w="108" w:type="dxa"/>
          </w:tblCellMar>
        </w:tblPrEx>
        <w:trPr>
          <w:trHeight w:val="270" w:hRule="atLeast"/>
        </w:trPr>
        <w:tc>
          <w:tcPr>
            <w:tcW w:w="382" w:type="pct"/>
            <w:vMerge w:val="restart"/>
            <w:tcBorders>
              <w:top w:val="nil"/>
              <w:left w:val="nil"/>
              <w:bottom w:val="nil"/>
              <w:right w:val="nil"/>
            </w:tcBorders>
          </w:tcPr>
          <w:p w14:paraId="0C72D1DD">
            <w:pPr>
              <w:widowControl/>
              <w:spacing w:after="0" w:line="240" w:lineRule="auto"/>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High temperature</w:t>
            </w:r>
          </w:p>
        </w:tc>
        <w:tc>
          <w:tcPr>
            <w:tcW w:w="279" w:type="pct"/>
            <w:tcBorders>
              <w:top w:val="nil"/>
              <w:left w:val="nil"/>
              <w:bottom w:val="nil"/>
              <w:right w:val="nil"/>
            </w:tcBorders>
            <w:noWrap/>
          </w:tcPr>
          <w:p w14:paraId="2BE9B326">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eastAsia="宋体" w:cs="Times New Roman"/>
                <w:color w:val="000000"/>
                <w:kern w:val="0"/>
                <w:sz w:val="18"/>
                <w:szCs w:val="18"/>
                <w14:ligatures w14:val="none"/>
              </w:rPr>
              <w:t>Both</w:t>
            </w:r>
          </w:p>
        </w:tc>
        <w:tc>
          <w:tcPr>
            <w:tcW w:w="323" w:type="pct"/>
            <w:tcBorders>
              <w:top w:val="nil"/>
              <w:left w:val="nil"/>
              <w:bottom w:val="nil"/>
              <w:right w:val="nil"/>
            </w:tcBorders>
            <w:noWrap/>
            <w:vAlign w:val="center"/>
          </w:tcPr>
          <w:p w14:paraId="3F8A848F">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1990-2021</w:t>
            </w:r>
          </w:p>
        </w:tc>
        <w:tc>
          <w:tcPr>
            <w:tcW w:w="635" w:type="pct"/>
            <w:tcBorders>
              <w:top w:val="nil"/>
              <w:left w:val="nil"/>
              <w:bottom w:val="nil"/>
              <w:right w:val="nil"/>
            </w:tcBorders>
            <w:noWrap/>
            <w:vAlign w:val="center"/>
          </w:tcPr>
          <w:p w14:paraId="400C2DED">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1.76 (1.32, 2.20)*</w:t>
            </w:r>
          </w:p>
        </w:tc>
        <w:tc>
          <w:tcPr>
            <w:tcW w:w="235" w:type="pct"/>
            <w:tcBorders>
              <w:top w:val="nil"/>
              <w:left w:val="nil"/>
              <w:bottom w:val="nil"/>
              <w:right w:val="nil"/>
            </w:tcBorders>
            <w:noWrap/>
            <w:vAlign w:val="center"/>
          </w:tcPr>
          <w:p w14:paraId="2E4ABDFB">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587" w:type="pct"/>
            <w:tcBorders>
              <w:top w:val="nil"/>
              <w:left w:val="nil"/>
              <w:bottom w:val="nil"/>
              <w:right w:val="nil"/>
            </w:tcBorders>
            <w:noWrap/>
            <w:vAlign w:val="center"/>
          </w:tcPr>
          <w:p w14:paraId="04671AB5">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1.76 (1.32, 2.20)*</w:t>
            </w:r>
          </w:p>
        </w:tc>
        <w:tc>
          <w:tcPr>
            <w:tcW w:w="273" w:type="pct"/>
            <w:tcBorders>
              <w:top w:val="nil"/>
              <w:left w:val="nil"/>
              <w:bottom w:val="nil"/>
              <w:right w:val="nil"/>
            </w:tcBorders>
            <w:noWrap/>
            <w:vAlign w:val="center"/>
          </w:tcPr>
          <w:p w14:paraId="0278410A">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323" w:type="pct"/>
            <w:tcBorders>
              <w:top w:val="nil"/>
              <w:left w:val="nil"/>
              <w:bottom w:val="nil"/>
              <w:right w:val="nil"/>
            </w:tcBorders>
            <w:noWrap/>
            <w:vAlign w:val="center"/>
          </w:tcPr>
          <w:p w14:paraId="5A63C159">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1990-2021</w:t>
            </w:r>
          </w:p>
        </w:tc>
        <w:tc>
          <w:tcPr>
            <w:tcW w:w="635" w:type="pct"/>
            <w:tcBorders>
              <w:top w:val="nil"/>
              <w:left w:val="nil"/>
              <w:bottom w:val="nil"/>
              <w:right w:val="nil"/>
            </w:tcBorders>
            <w:noWrap/>
            <w:vAlign w:val="center"/>
          </w:tcPr>
          <w:p w14:paraId="3FFD4D53">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1.64 (1.20, 2.07)*</w:t>
            </w:r>
          </w:p>
        </w:tc>
        <w:tc>
          <w:tcPr>
            <w:tcW w:w="235" w:type="pct"/>
            <w:tcBorders>
              <w:top w:val="nil"/>
              <w:left w:val="nil"/>
              <w:bottom w:val="nil"/>
              <w:right w:val="nil"/>
            </w:tcBorders>
            <w:noWrap/>
            <w:vAlign w:val="center"/>
          </w:tcPr>
          <w:p w14:paraId="738C3966">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822" w:type="pct"/>
            <w:tcBorders>
              <w:top w:val="nil"/>
              <w:left w:val="nil"/>
              <w:bottom w:val="nil"/>
              <w:right w:val="nil"/>
            </w:tcBorders>
            <w:noWrap/>
            <w:vAlign w:val="center"/>
          </w:tcPr>
          <w:p w14:paraId="6582EC7F">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1.64 (1.20, 2.07)*</w:t>
            </w:r>
          </w:p>
        </w:tc>
        <w:tc>
          <w:tcPr>
            <w:tcW w:w="271" w:type="pct"/>
            <w:tcBorders>
              <w:top w:val="nil"/>
              <w:left w:val="nil"/>
              <w:bottom w:val="nil"/>
              <w:right w:val="nil"/>
            </w:tcBorders>
            <w:noWrap/>
            <w:vAlign w:val="center"/>
          </w:tcPr>
          <w:p w14:paraId="6AB7BA72">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r>
      <w:tr w14:paraId="3E4D5D3D">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1FAC569E">
            <w:pPr>
              <w:widowControl/>
              <w:spacing w:after="0" w:line="240" w:lineRule="auto"/>
              <w:rPr>
                <w:rFonts w:ascii="Times New Roman" w:hAnsi="Times New Roman" w:eastAsia="宋体" w:cs="Times New Roman"/>
                <w:b/>
                <w:bCs/>
                <w:color w:val="000000"/>
                <w:kern w:val="0"/>
                <w:sz w:val="18"/>
                <w:szCs w:val="18"/>
                <w14:ligatures w14:val="none"/>
              </w:rPr>
            </w:pPr>
          </w:p>
        </w:tc>
        <w:tc>
          <w:tcPr>
            <w:tcW w:w="279" w:type="pct"/>
            <w:tcBorders>
              <w:top w:val="nil"/>
              <w:left w:val="nil"/>
              <w:bottom w:val="nil"/>
              <w:right w:val="nil"/>
            </w:tcBorders>
            <w:noWrap/>
          </w:tcPr>
          <w:p w14:paraId="3183AE89">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eastAsia="宋体" w:cs="Times New Roman"/>
                <w:color w:val="000000"/>
                <w:kern w:val="0"/>
                <w:sz w:val="18"/>
                <w:szCs w:val="18"/>
                <w14:ligatures w14:val="none"/>
              </w:rPr>
              <w:t>Male</w:t>
            </w:r>
          </w:p>
        </w:tc>
        <w:tc>
          <w:tcPr>
            <w:tcW w:w="323" w:type="pct"/>
            <w:tcBorders>
              <w:top w:val="nil"/>
              <w:left w:val="nil"/>
              <w:bottom w:val="nil"/>
              <w:right w:val="nil"/>
            </w:tcBorders>
            <w:noWrap/>
            <w:vAlign w:val="center"/>
          </w:tcPr>
          <w:p w14:paraId="23CB8E05">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1990-2021</w:t>
            </w:r>
          </w:p>
        </w:tc>
        <w:tc>
          <w:tcPr>
            <w:tcW w:w="635" w:type="pct"/>
            <w:tcBorders>
              <w:top w:val="nil"/>
              <w:left w:val="nil"/>
              <w:bottom w:val="nil"/>
              <w:right w:val="nil"/>
            </w:tcBorders>
            <w:noWrap/>
            <w:vAlign w:val="center"/>
          </w:tcPr>
          <w:p w14:paraId="53141DE6">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2.15 (1.71, 2.60)*</w:t>
            </w:r>
          </w:p>
        </w:tc>
        <w:tc>
          <w:tcPr>
            <w:tcW w:w="235" w:type="pct"/>
            <w:tcBorders>
              <w:top w:val="nil"/>
              <w:left w:val="nil"/>
              <w:bottom w:val="nil"/>
              <w:right w:val="nil"/>
            </w:tcBorders>
            <w:noWrap/>
            <w:vAlign w:val="center"/>
          </w:tcPr>
          <w:p w14:paraId="45CBD05A">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587" w:type="pct"/>
            <w:tcBorders>
              <w:top w:val="nil"/>
              <w:left w:val="nil"/>
              <w:bottom w:val="nil"/>
              <w:right w:val="nil"/>
            </w:tcBorders>
            <w:noWrap/>
            <w:vAlign w:val="center"/>
          </w:tcPr>
          <w:p w14:paraId="3704F7B2">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2.15 (1.71, 2.60)*</w:t>
            </w:r>
          </w:p>
        </w:tc>
        <w:tc>
          <w:tcPr>
            <w:tcW w:w="273" w:type="pct"/>
            <w:tcBorders>
              <w:top w:val="nil"/>
              <w:left w:val="nil"/>
              <w:bottom w:val="nil"/>
              <w:right w:val="nil"/>
            </w:tcBorders>
            <w:noWrap/>
            <w:vAlign w:val="center"/>
          </w:tcPr>
          <w:p w14:paraId="549F29D3">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323" w:type="pct"/>
            <w:tcBorders>
              <w:top w:val="nil"/>
              <w:left w:val="nil"/>
              <w:bottom w:val="nil"/>
              <w:right w:val="nil"/>
            </w:tcBorders>
            <w:noWrap/>
            <w:vAlign w:val="center"/>
          </w:tcPr>
          <w:p w14:paraId="79146C66">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1990-2021</w:t>
            </w:r>
          </w:p>
        </w:tc>
        <w:tc>
          <w:tcPr>
            <w:tcW w:w="635" w:type="pct"/>
            <w:tcBorders>
              <w:top w:val="nil"/>
              <w:left w:val="nil"/>
              <w:bottom w:val="nil"/>
              <w:right w:val="nil"/>
            </w:tcBorders>
            <w:noWrap/>
            <w:vAlign w:val="center"/>
          </w:tcPr>
          <w:p w14:paraId="1F8F82B6">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2.01 (1.57, 2.45)*</w:t>
            </w:r>
          </w:p>
        </w:tc>
        <w:tc>
          <w:tcPr>
            <w:tcW w:w="235" w:type="pct"/>
            <w:tcBorders>
              <w:top w:val="nil"/>
              <w:left w:val="nil"/>
              <w:bottom w:val="nil"/>
              <w:right w:val="nil"/>
            </w:tcBorders>
            <w:noWrap/>
            <w:vAlign w:val="center"/>
          </w:tcPr>
          <w:p w14:paraId="5F964B1E">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822" w:type="pct"/>
            <w:tcBorders>
              <w:top w:val="nil"/>
              <w:left w:val="nil"/>
              <w:bottom w:val="nil"/>
              <w:right w:val="nil"/>
            </w:tcBorders>
            <w:noWrap/>
            <w:vAlign w:val="center"/>
          </w:tcPr>
          <w:p w14:paraId="23CCB749">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2.01 (1.57, 2.45)*</w:t>
            </w:r>
          </w:p>
        </w:tc>
        <w:tc>
          <w:tcPr>
            <w:tcW w:w="271" w:type="pct"/>
            <w:tcBorders>
              <w:top w:val="nil"/>
              <w:left w:val="nil"/>
              <w:bottom w:val="nil"/>
              <w:right w:val="nil"/>
            </w:tcBorders>
            <w:noWrap/>
            <w:vAlign w:val="center"/>
          </w:tcPr>
          <w:p w14:paraId="7FA028E2">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r>
      <w:tr w14:paraId="254CE128">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38FEBFCF">
            <w:pPr>
              <w:widowControl/>
              <w:spacing w:after="0" w:line="240" w:lineRule="auto"/>
              <w:rPr>
                <w:rFonts w:ascii="Times New Roman" w:hAnsi="Times New Roman" w:eastAsia="宋体" w:cs="Times New Roman"/>
                <w:b/>
                <w:bCs/>
                <w:color w:val="000000"/>
                <w:kern w:val="0"/>
                <w:sz w:val="18"/>
                <w:szCs w:val="18"/>
                <w14:ligatures w14:val="none"/>
              </w:rPr>
            </w:pPr>
          </w:p>
        </w:tc>
        <w:tc>
          <w:tcPr>
            <w:tcW w:w="279" w:type="pct"/>
            <w:tcBorders>
              <w:top w:val="nil"/>
              <w:left w:val="nil"/>
              <w:bottom w:val="nil"/>
              <w:right w:val="nil"/>
            </w:tcBorders>
            <w:noWrap/>
          </w:tcPr>
          <w:p w14:paraId="20112917">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eastAsia="宋体" w:cs="Times New Roman"/>
                <w:color w:val="000000"/>
                <w:kern w:val="0"/>
                <w:sz w:val="18"/>
                <w:szCs w:val="18"/>
                <w14:ligatures w14:val="none"/>
              </w:rPr>
              <w:t>Female</w:t>
            </w:r>
          </w:p>
        </w:tc>
        <w:tc>
          <w:tcPr>
            <w:tcW w:w="323" w:type="pct"/>
            <w:tcBorders>
              <w:top w:val="nil"/>
              <w:left w:val="nil"/>
              <w:bottom w:val="nil"/>
              <w:right w:val="nil"/>
            </w:tcBorders>
            <w:noWrap/>
            <w:vAlign w:val="center"/>
          </w:tcPr>
          <w:p w14:paraId="4D62165F">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1990-2021</w:t>
            </w:r>
          </w:p>
        </w:tc>
        <w:tc>
          <w:tcPr>
            <w:tcW w:w="635" w:type="pct"/>
            <w:tcBorders>
              <w:top w:val="nil"/>
              <w:left w:val="nil"/>
              <w:bottom w:val="nil"/>
              <w:right w:val="nil"/>
            </w:tcBorders>
            <w:noWrap/>
            <w:vAlign w:val="center"/>
          </w:tcPr>
          <w:p w14:paraId="47010B22">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1.33 (0.88, 1.78)*</w:t>
            </w:r>
          </w:p>
        </w:tc>
        <w:tc>
          <w:tcPr>
            <w:tcW w:w="235" w:type="pct"/>
            <w:tcBorders>
              <w:top w:val="nil"/>
              <w:left w:val="nil"/>
              <w:bottom w:val="nil"/>
              <w:right w:val="nil"/>
            </w:tcBorders>
            <w:noWrap/>
            <w:vAlign w:val="center"/>
          </w:tcPr>
          <w:p w14:paraId="0E150247">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587" w:type="pct"/>
            <w:tcBorders>
              <w:top w:val="nil"/>
              <w:left w:val="nil"/>
              <w:bottom w:val="nil"/>
              <w:right w:val="nil"/>
            </w:tcBorders>
            <w:noWrap/>
            <w:vAlign w:val="center"/>
          </w:tcPr>
          <w:p w14:paraId="570518FC">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1.33 (0.88, 1.78)*</w:t>
            </w:r>
          </w:p>
        </w:tc>
        <w:tc>
          <w:tcPr>
            <w:tcW w:w="273" w:type="pct"/>
            <w:tcBorders>
              <w:top w:val="nil"/>
              <w:left w:val="nil"/>
              <w:bottom w:val="nil"/>
              <w:right w:val="nil"/>
            </w:tcBorders>
            <w:noWrap/>
            <w:vAlign w:val="center"/>
          </w:tcPr>
          <w:p w14:paraId="799C686A">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323" w:type="pct"/>
            <w:tcBorders>
              <w:top w:val="nil"/>
              <w:left w:val="nil"/>
              <w:bottom w:val="nil"/>
              <w:right w:val="nil"/>
            </w:tcBorders>
            <w:noWrap/>
            <w:vAlign w:val="center"/>
          </w:tcPr>
          <w:p w14:paraId="005EA7CB">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1990-2021</w:t>
            </w:r>
          </w:p>
        </w:tc>
        <w:tc>
          <w:tcPr>
            <w:tcW w:w="635" w:type="pct"/>
            <w:tcBorders>
              <w:top w:val="nil"/>
              <w:left w:val="nil"/>
              <w:bottom w:val="nil"/>
              <w:right w:val="nil"/>
            </w:tcBorders>
            <w:noWrap/>
            <w:vAlign w:val="center"/>
          </w:tcPr>
          <w:p w14:paraId="4A57BED5">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1.16 (0.71, 1.62)*</w:t>
            </w:r>
          </w:p>
        </w:tc>
        <w:tc>
          <w:tcPr>
            <w:tcW w:w="235" w:type="pct"/>
            <w:tcBorders>
              <w:top w:val="nil"/>
              <w:left w:val="nil"/>
              <w:bottom w:val="nil"/>
              <w:right w:val="nil"/>
            </w:tcBorders>
            <w:noWrap/>
            <w:vAlign w:val="center"/>
          </w:tcPr>
          <w:p w14:paraId="2340D20A">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822" w:type="pct"/>
            <w:tcBorders>
              <w:top w:val="nil"/>
              <w:left w:val="nil"/>
              <w:bottom w:val="nil"/>
              <w:right w:val="nil"/>
            </w:tcBorders>
            <w:noWrap/>
            <w:vAlign w:val="center"/>
          </w:tcPr>
          <w:p w14:paraId="08C697A3">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1.16 (0.71, 1.62)*</w:t>
            </w:r>
          </w:p>
        </w:tc>
        <w:tc>
          <w:tcPr>
            <w:tcW w:w="271" w:type="pct"/>
            <w:tcBorders>
              <w:top w:val="nil"/>
              <w:left w:val="nil"/>
              <w:bottom w:val="nil"/>
              <w:right w:val="nil"/>
            </w:tcBorders>
            <w:noWrap/>
            <w:vAlign w:val="center"/>
          </w:tcPr>
          <w:p w14:paraId="45B3FF10">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r>
      <w:tr w14:paraId="3FA9273F">
        <w:tblPrEx>
          <w:tblCellMar>
            <w:top w:w="0" w:type="dxa"/>
            <w:left w:w="108" w:type="dxa"/>
            <w:bottom w:w="0" w:type="dxa"/>
            <w:right w:w="108" w:type="dxa"/>
          </w:tblCellMar>
        </w:tblPrEx>
        <w:trPr>
          <w:trHeight w:val="300" w:hRule="atLeast"/>
        </w:trPr>
        <w:tc>
          <w:tcPr>
            <w:tcW w:w="382" w:type="pct"/>
            <w:vMerge w:val="restart"/>
            <w:tcBorders>
              <w:top w:val="nil"/>
              <w:left w:val="nil"/>
              <w:bottom w:val="single" w:color="000000" w:sz="12" w:space="0"/>
              <w:right w:val="nil"/>
            </w:tcBorders>
          </w:tcPr>
          <w:p w14:paraId="116674EE">
            <w:pPr>
              <w:widowControl/>
              <w:spacing w:after="0" w:line="240" w:lineRule="auto"/>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Low temperature</w:t>
            </w:r>
          </w:p>
        </w:tc>
        <w:tc>
          <w:tcPr>
            <w:tcW w:w="279" w:type="pct"/>
            <w:tcBorders>
              <w:top w:val="nil"/>
              <w:left w:val="nil"/>
              <w:bottom w:val="nil"/>
              <w:right w:val="nil"/>
            </w:tcBorders>
            <w:noWrap/>
          </w:tcPr>
          <w:p w14:paraId="22A0872F">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eastAsia="宋体" w:cs="Times New Roman"/>
                <w:color w:val="000000"/>
                <w:kern w:val="0"/>
                <w:sz w:val="18"/>
                <w:szCs w:val="18"/>
                <w14:ligatures w14:val="none"/>
              </w:rPr>
              <w:t>Both</w:t>
            </w:r>
          </w:p>
        </w:tc>
        <w:tc>
          <w:tcPr>
            <w:tcW w:w="323" w:type="pct"/>
            <w:tcBorders>
              <w:top w:val="nil"/>
              <w:left w:val="nil"/>
              <w:bottom w:val="nil"/>
              <w:right w:val="nil"/>
            </w:tcBorders>
            <w:noWrap/>
            <w:vAlign w:val="center"/>
          </w:tcPr>
          <w:p w14:paraId="036EDCD0">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1990-2009</w:t>
            </w:r>
          </w:p>
        </w:tc>
        <w:tc>
          <w:tcPr>
            <w:tcW w:w="635" w:type="pct"/>
            <w:tcBorders>
              <w:top w:val="nil"/>
              <w:left w:val="nil"/>
              <w:bottom w:val="nil"/>
              <w:right w:val="nil"/>
            </w:tcBorders>
            <w:noWrap/>
            <w:vAlign w:val="center"/>
          </w:tcPr>
          <w:p w14:paraId="4F19B6A8">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-0.77 (-1.22, -0.31)*</w:t>
            </w:r>
          </w:p>
        </w:tc>
        <w:tc>
          <w:tcPr>
            <w:tcW w:w="235" w:type="pct"/>
            <w:tcBorders>
              <w:top w:val="nil"/>
              <w:left w:val="nil"/>
              <w:bottom w:val="nil"/>
              <w:right w:val="nil"/>
            </w:tcBorders>
            <w:noWrap/>
            <w:vAlign w:val="center"/>
          </w:tcPr>
          <w:p w14:paraId="2881337C">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0.0019</w:t>
            </w:r>
          </w:p>
        </w:tc>
        <w:tc>
          <w:tcPr>
            <w:tcW w:w="587" w:type="pct"/>
            <w:tcBorders>
              <w:top w:val="nil"/>
              <w:left w:val="nil"/>
              <w:bottom w:val="nil"/>
              <w:right w:val="nil"/>
            </w:tcBorders>
            <w:noWrap/>
            <w:vAlign w:val="center"/>
          </w:tcPr>
          <w:p w14:paraId="7FA0D776">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-0.44 (-1.90, 1.03)</w:t>
            </w:r>
          </w:p>
        </w:tc>
        <w:tc>
          <w:tcPr>
            <w:tcW w:w="273" w:type="pct"/>
            <w:vMerge w:val="restart"/>
            <w:tcBorders>
              <w:top w:val="nil"/>
              <w:left w:val="nil"/>
              <w:bottom w:val="nil"/>
              <w:right w:val="nil"/>
            </w:tcBorders>
            <w:noWrap/>
            <w:vAlign w:val="center"/>
          </w:tcPr>
          <w:p w14:paraId="67AA4D9B">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0.5539</w:t>
            </w:r>
          </w:p>
          <w:p w14:paraId="5876CBA4">
            <w:pPr>
              <w:widowControl/>
              <w:spacing w:after="0" w:line="240" w:lineRule="auto"/>
              <w:jc w:val="right"/>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606F437E">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1990-2009</w:t>
            </w:r>
          </w:p>
        </w:tc>
        <w:tc>
          <w:tcPr>
            <w:tcW w:w="635" w:type="pct"/>
            <w:tcBorders>
              <w:top w:val="nil"/>
              <w:left w:val="nil"/>
              <w:bottom w:val="nil"/>
              <w:right w:val="nil"/>
            </w:tcBorders>
            <w:noWrap/>
            <w:vAlign w:val="center"/>
          </w:tcPr>
          <w:p w14:paraId="277D2EB6">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-0.78 (-1.22, -0.34)*</w:t>
            </w:r>
          </w:p>
        </w:tc>
        <w:tc>
          <w:tcPr>
            <w:tcW w:w="235" w:type="pct"/>
            <w:tcBorders>
              <w:top w:val="nil"/>
              <w:left w:val="nil"/>
              <w:bottom w:val="nil"/>
              <w:right w:val="nil"/>
            </w:tcBorders>
            <w:noWrap/>
            <w:vAlign w:val="center"/>
          </w:tcPr>
          <w:p w14:paraId="0875D237">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0.0013</w:t>
            </w:r>
          </w:p>
        </w:tc>
        <w:tc>
          <w:tcPr>
            <w:tcW w:w="822" w:type="pct"/>
            <w:tcBorders>
              <w:top w:val="nil"/>
              <w:left w:val="nil"/>
              <w:bottom w:val="nil"/>
              <w:right w:val="nil"/>
            </w:tcBorders>
            <w:noWrap/>
            <w:vAlign w:val="center"/>
          </w:tcPr>
          <w:p w14:paraId="2B0E3025">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-0.49 (-1.92, 0.97)</w:t>
            </w:r>
          </w:p>
        </w:tc>
        <w:tc>
          <w:tcPr>
            <w:tcW w:w="271" w:type="pct"/>
            <w:vMerge w:val="restart"/>
            <w:tcBorders>
              <w:top w:val="nil"/>
              <w:left w:val="nil"/>
              <w:bottom w:val="nil"/>
              <w:right w:val="nil"/>
            </w:tcBorders>
            <w:noWrap/>
            <w:vAlign w:val="center"/>
          </w:tcPr>
          <w:p w14:paraId="742AFCC1">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0.5123</w:t>
            </w:r>
          </w:p>
          <w:p w14:paraId="5A59BCB4">
            <w:pPr>
              <w:widowControl/>
              <w:spacing w:after="0" w:line="240" w:lineRule="auto"/>
              <w:jc w:val="right"/>
              <w:rPr>
                <w:rFonts w:ascii="Times New Roman" w:hAnsi="Times New Roman" w:eastAsia="宋体" w:cs="Times New Roman"/>
                <w:color w:val="000000"/>
                <w:kern w:val="0"/>
                <w:sz w:val="18"/>
                <w:szCs w:val="18"/>
                <w14:ligatures w14:val="none"/>
              </w:rPr>
            </w:pPr>
          </w:p>
        </w:tc>
      </w:tr>
      <w:tr w14:paraId="58AEE5B1">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57537E44">
            <w:pPr>
              <w:widowControl/>
              <w:spacing w:after="0" w:line="240" w:lineRule="auto"/>
              <w:rPr>
                <w:rFonts w:ascii="Times New Roman" w:hAnsi="Times New Roman" w:eastAsia="宋体" w:cs="Times New Roman"/>
                <w:b/>
                <w:bCs/>
                <w:color w:val="000000"/>
                <w:kern w:val="0"/>
                <w:sz w:val="18"/>
                <w:szCs w:val="18"/>
                <w14:ligatures w14:val="none"/>
              </w:rPr>
            </w:pPr>
          </w:p>
        </w:tc>
        <w:tc>
          <w:tcPr>
            <w:tcW w:w="279" w:type="pct"/>
            <w:tcBorders>
              <w:top w:val="nil"/>
              <w:left w:val="nil"/>
              <w:bottom w:val="nil"/>
              <w:right w:val="nil"/>
            </w:tcBorders>
            <w:noWrap/>
          </w:tcPr>
          <w:p w14:paraId="391FE380">
            <w:pPr>
              <w:widowControl/>
              <w:spacing w:after="0" w:line="240" w:lineRule="auto"/>
              <w:jc w:val="right"/>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17677574">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2009-2012</w:t>
            </w:r>
          </w:p>
        </w:tc>
        <w:tc>
          <w:tcPr>
            <w:tcW w:w="635" w:type="pct"/>
            <w:tcBorders>
              <w:top w:val="nil"/>
              <w:left w:val="nil"/>
              <w:bottom w:val="nil"/>
              <w:right w:val="nil"/>
            </w:tcBorders>
            <w:noWrap/>
            <w:vAlign w:val="center"/>
          </w:tcPr>
          <w:p w14:paraId="77118F58">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4.64 (-10.11, 21.82)</w:t>
            </w:r>
          </w:p>
        </w:tc>
        <w:tc>
          <w:tcPr>
            <w:tcW w:w="235" w:type="pct"/>
            <w:tcBorders>
              <w:top w:val="nil"/>
              <w:left w:val="nil"/>
              <w:bottom w:val="nil"/>
              <w:right w:val="nil"/>
            </w:tcBorders>
            <w:noWrap/>
            <w:vAlign w:val="center"/>
          </w:tcPr>
          <w:p w14:paraId="77B5299D">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0.5435</w:t>
            </w:r>
          </w:p>
        </w:tc>
        <w:tc>
          <w:tcPr>
            <w:tcW w:w="587" w:type="pct"/>
            <w:tcBorders>
              <w:top w:val="nil"/>
              <w:left w:val="nil"/>
              <w:bottom w:val="nil"/>
              <w:right w:val="nil"/>
            </w:tcBorders>
            <w:noWrap/>
            <w:vAlign w:val="center"/>
          </w:tcPr>
          <w:p w14:paraId="7C0A559B">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3" w:type="pct"/>
            <w:vMerge w:val="continue"/>
            <w:tcBorders>
              <w:top w:val="nil"/>
              <w:left w:val="nil"/>
              <w:bottom w:val="nil"/>
              <w:right w:val="nil"/>
            </w:tcBorders>
            <w:vAlign w:val="center"/>
          </w:tcPr>
          <w:p w14:paraId="338318F7">
            <w:pPr>
              <w:widowControl/>
              <w:spacing w:after="0" w:line="240" w:lineRule="auto"/>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476186BC">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2009-2012</w:t>
            </w:r>
          </w:p>
        </w:tc>
        <w:tc>
          <w:tcPr>
            <w:tcW w:w="635" w:type="pct"/>
            <w:tcBorders>
              <w:top w:val="nil"/>
              <w:left w:val="nil"/>
              <w:bottom w:val="nil"/>
              <w:right w:val="nil"/>
            </w:tcBorders>
            <w:noWrap/>
            <w:vAlign w:val="center"/>
          </w:tcPr>
          <w:p w14:paraId="037AAD52">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4.41 (-10.16, 21.34)</w:t>
            </w:r>
          </w:p>
        </w:tc>
        <w:tc>
          <w:tcPr>
            <w:tcW w:w="235" w:type="pct"/>
            <w:tcBorders>
              <w:top w:val="nil"/>
              <w:left w:val="nil"/>
              <w:bottom w:val="nil"/>
              <w:right w:val="nil"/>
            </w:tcBorders>
            <w:noWrap/>
            <w:vAlign w:val="center"/>
          </w:tcPr>
          <w:p w14:paraId="1457E029">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0.5590</w:t>
            </w:r>
          </w:p>
        </w:tc>
        <w:tc>
          <w:tcPr>
            <w:tcW w:w="822" w:type="pct"/>
            <w:tcBorders>
              <w:top w:val="nil"/>
              <w:left w:val="nil"/>
              <w:bottom w:val="nil"/>
              <w:right w:val="nil"/>
            </w:tcBorders>
            <w:noWrap/>
            <w:vAlign w:val="center"/>
          </w:tcPr>
          <w:p w14:paraId="0A3F2F4F">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1" w:type="pct"/>
            <w:vMerge w:val="continue"/>
            <w:tcBorders>
              <w:top w:val="nil"/>
              <w:left w:val="nil"/>
              <w:bottom w:val="nil"/>
              <w:right w:val="nil"/>
            </w:tcBorders>
            <w:vAlign w:val="center"/>
          </w:tcPr>
          <w:p w14:paraId="350695D5">
            <w:pPr>
              <w:widowControl/>
              <w:spacing w:after="0" w:line="240" w:lineRule="auto"/>
              <w:rPr>
                <w:rFonts w:ascii="Times New Roman" w:hAnsi="Times New Roman" w:eastAsia="宋体" w:cs="Times New Roman"/>
                <w:color w:val="000000"/>
                <w:kern w:val="0"/>
                <w:sz w:val="18"/>
                <w:szCs w:val="18"/>
                <w14:ligatures w14:val="none"/>
              </w:rPr>
            </w:pPr>
          </w:p>
        </w:tc>
      </w:tr>
      <w:tr w14:paraId="15967BF4">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48AEA4EC">
            <w:pPr>
              <w:widowControl/>
              <w:spacing w:after="0" w:line="240" w:lineRule="auto"/>
              <w:rPr>
                <w:rFonts w:ascii="Times New Roman" w:hAnsi="Times New Roman" w:eastAsia="宋体" w:cs="Times New Roman"/>
                <w:b/>
                <w:bCs/>
                <w:color w:val="000000"/>
                <w:kern w:val="0"/>
                <w:sz w:val="18"/>
                <w:szCs w:val="18"/>
                <w14:ligatures w14:val="none"/>
              </w:rPr>
            </w:pPr>
          </w:p>
        </w:tc>
        <w:tc>
          <w:tcPr>
            <w:tcW w:w="279" w:type="pct"/>
            <w:tcBorders>
              <w:top w:val="nil"/>
              <w:left w:val="nil"/>
              <w:bottom w:val="nil"/>
              <w:right w:val="nil"/>
            </w:tcBorders>
            <w:noWrap/>
          </w:tcPr>
          <w:p w14:paraId="6EF9C19B">
            <w:pPr>
              <w:widowControl/>
              <w:spacing w:after="0" w:line="240" w:lineRule="auto"/>
              <w:rPr>
                <w:rFonts w:ascii="Times New Roman" w:hAnsi="Times New Roman" w:eastAsia="Times New Roman" w:cs="Times New Roman"/>
                <w:kern w:val="0"/>
                <w:sz w:val="20"/>
                <w:szCs w:val="20"/>
                <w14:ligatures w14:val="none"/>
              </w:rPr>
            </w:pPr>
          </w:p>
        </w:tc>
        <w:tc>
          <w:tcPr>
            <w:tcW w:w="323" w:type="pct"/>
            <w:tcBorders>
              <w:top w:val="nil"/>
              <w:left w:val="nil"/>
              <w:bottom w:val="nil"/>
              <w:right w:val="nil"/>
            </w:tcBorders>
            <w:noWrap/>
            <w:vAlign w:val="center"/>
          </w:tcPr>
          <w:p w14:paraId="7E854945">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2012-2021</w:t>
            </w:r>
          </w:p>
        </w:tc>
        <w:tc>
          <w:tcPr>
            <w:tcW w:w="635" w:type="pct"/>
            <w:tcBorders>
              <w:top w:val="nil"/>
              <w:left w:val="nil"/>
              <w:bottom w:val="nil"/>
              <w:right w:val="nil"/>
            </w:tcBorders>
            <w:noWrap/>
            <w:vAlign w:val="center"/>
          </w:tcPr>
          <w:p w14:paraId="5A58E6E8">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-1.40 (-2.78, -0.01)*</w:t>
            </w:r>
          </w:p>
        </w:tc>
        <w:tc>
          <w:tcPr>
            <w:tcW w:w="235" w:type="pct"/>
            <w:tcBorders>
              <w:top w:val="nil"/>
              <w:left w:val="nil"/>
              <w:bottom w:val="nil"/>
              <w:right w:val="nil"/>
            </w:tcBorders>
            <w:noWrap/>
            <w:vAlign w:val="center"/>
          </w:tcPr>
          <w:p w14:paraId="1F9F4274">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0.0478</w:t>
            </w:r>
          </w:p>
        </w:tc>
        <w:tc>
          <w:tcPr>
            <w:tcW w:w="587" w:type="pct"/>
            <w:tcBorders>
              <w:top w:val="nil"/>
              <w:left w:val="nil"/>
              <w:bottom w:val="nil"/>
              <w:right w:val="nil"/>
            </w:tcBorders>
            <w:noWrap/>
            <w:vAlign w:val="center"/>
          </w:tcPr>
          <w:p w14:paraId="3BC50C65">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3" w:type="pct"/>
            <w:vMerge w:val="continue"/>
            <w:tcBorders>
              <w:top w:val="nil"/>
              <w:left w:val="nil"/>
              <w:bottom w:val="nil"/>
              <w:right w:val="nil"/>
            </w:tcBorders>
            <w:vAlign w:val="center"/>
          </w:tcPr>
          <w:p w14:paraId="117957A2">
            <w:pPr>
              <w:widowControl/>
              <w:spacing w:after="0" w:line="240" w:lineRule="auto"/>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7723ACA1">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2012-2021</w:t>
            </w:r>
          </w:p>
        </w:tc>
        <w:tc>
          <w:tcPr>
            <w:tcW w:w="635" w:type="pct"/>
            <w:tcBorders>
              <w:top w:val="nil"/>
              <w:left w:val="nil"/>
              <w:bottom w:val="nil"/>
              <w:right w:val="nil"/>
            </w:tcBorders>
            <w:noWrap/>
            <w:vAlign w:val="center"/>
          </w:tcPr>
          <w:p w14:paraId="2EA280F8">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-1.45 (-2.78, -0.09)*</w:t>
            </w:r>
          </w:p>
        </w:tc>
        <w:tc>
          <w:tcPr>
            <w:tcW w:w="235" w:type="pct"/>
            <w:tcBorders>
              <w:top w:val="nil"/>
              <w:left w:val="nil"/>
              <w:bottom w:val="nil"/>
              <w:right w:val="nil"/>
            </w:tcBorders>
            <w:noWrap/>
            <w:vAlign w:val="center"/>
          </w:tcPr>
          <w:p w14:paraId="2B3A73E6">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0.0372</w:t>
            </w:r>
          </w:p>
        </w:tc>
        <w:tc>
          <w:tcPr>
            <w:tcW w:w="822" w:type="pct"/>
            <w:tcBorders>
              <w:top w:val="nil"/>
              <w:left w:val="nil"/>
              <w:bottom w:val="nil"/>
              <w:right w:val="nil"/>
            </w:tcBorders>
            <w:noWrap/>
            <w:vAlign w:val="center"/>
          </w:tcPr>
          <w:p w14:paraId="7C7D152B">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1" w:type="pct"/>
            <w:vMerge w:val="continue"/>
            <w:tcBorders>
              <w:top w:val="nil"/>
              <w:left w:val="nil"/>
              <w:bottom w:val="nil"/>
              <w:right w:val="nil"/>
            </w:tcBorders>
            <w:vAlign w:val="center"/>
          </w:tcPr>
          <w:p w14:paraId="65A211EC">
            <w:pPr>
              <w:widowControl/>
              <w:spacing w:after="0" w:line="240" w:lineRule="auto"/>
              <w:rPr>
                <w:rFonts w:ascii="Times New Roman" w:hAnsi="Times New Roman" w:eastAsia="宋体" w:cs="Times New Roman"/>
                <w:color w:val="000000"/>
                <w:kern w:val="0"/>
                <w:sz w:val="18"/>
                <w:szCs w:val="18"/>
                <w14:ligatures w14:val="none"/>
              </w:rPr>
            </w:pPr>
          </w:p>
        </w:tc>
      </w:tr>
      <w:tr w14:paraId="18C3B4B7">
        <w:tblPrEx>
          <w:tblCellMar>
            <w:top w:w="0" w:type="dxa"/>
            <w:left w:w="108" w:type="dxa"/>
            <w:bottom w:w="0" w:type="dxa"/>
            <w:right w:w="108" w:type="dxa"/>
          </w:tblCellMar>
        </w:tblPrEx>
        <w:trPr>
          <w:trHeight w:val="330" w:hRule="atLeast"/>
        </w:trPr>
        <w:tc>
          <w:tcPr>
            <w:tcW w:w="382" w:type="pct"/>
            <w:vMerge w:val="continue"/>
            <w:tcBorders>
              <w:top w:val="nil"/>
              <w:left w:val="nil"/>
              <w:bottom w:val="single" w:color="000000" w:sz="12" w:space="0"/>
              <w:right w:val="nil"/>
            </w:tcBorders>
            <w:vAlign w:val="center"/>
          </w:tcPr>
          <w:p w14:paraId="491E04B9">
            <w:pPr>
              <w:widowControl/>
              <w:spacing w:after="0" w:line="240" w:lineRule="auto"/>
              <w:rPr>
                <w:rFonts w:ascii="Times New Roman" w:hAnsi="Times New Roman" w:eastAsia="宋体" w:cs="Times New Roman"/>
                <w:b/>
                <w:bCs/>
                <w:color w:val="000000"/>
                <w:kern w:val="0"/>
                <w:sz w:val="18"/>
                <w:szCs w:val="18"/>
                <w14:ligatures w14:val="none"/>
              </w:rPr>
            </w:pPr>
          </w:p>
        </w:tc>
        <w:tc>
          <w:tcPr>
            <w:tcW w:w="279" w:type="pct"/>
            <w:tcBorders>
              <w:top w:val="nil"/>
              <w:left w:val="nil"/>
              <w:bottom w:val="nil"/>
              <w:right w:val="nil"/>
            </w:tcBorders>
            <w:noWrap/>
          </w:tcPr>
          <w:p w14:paraId="1FA8192E">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eastAsia="宋体" w:cs="Times New Roman"/>
                <w:color w:val="000000"/>
                <w:kern w:val="0"/>
                <w:sz w:val="18"/>
                <w:szCs w:val="18"/>
                <w14:ligatures w14:val="none"/>
              </w:rPr>
              <w:t>Male</w:t>
            </w:r>
          </w:p>
        </w:tc>
        <w:tc>
          <w:tcPr>
            <w:tcW w:w="323" w:type="pct"/>
            <w:tcBorders>
              <w:top w:val="nil"/>
              <w:left w:val="nil"/>
              <w:bottom w:val="nil"/>
              <w:right w:val="nil"/>
            </w:tcBorders>
            <w:noWrap/>
            <w:vAlign w:val="center"/>
          </w:tcPr>
          <w:p w14:paraId="0EDAC9BD">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1990-2009</w:t>
            </w:r>
          </w:p>
        </w:tc>
        <w:tc>
          <w:tcPr>
            <w:tcW w:w="635" w:type="pct"/>
            <w:tcBorders>
              <w:top w:val="nil"/>
              <w:left w:val="nil"/>
              <w:bottom w:val="nil"/>
              <w:right w:val="nil"/>
            </w:tcBorders>
            <w:noWrap/>
            <w:vAlign w:val="center"/>
          </w:tcPr>
          <w:p w14:paraId="7A7A0AD5">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-0.27 (-0.76, 0.23)</w:t>
            </w:r>
          </w:p>
        </w:tc>
        <w:tc>
          <w:tcPr>
            <w:tcW w:w="235" w:type="pct"/>
            <w:tcBorders>
              <w:top w:val="nil"/>
              <w:left w:val="nil"/>
              <w:bottom w:val="nil"/>
              <w:right w:val="nil"/>
            </w:tcBorders>
            <w:noWrap/>
            <w:vAlign w:val="center"/>
          </w:tcPr>
          <w:p w14:paraId="36FE8FE8">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0.2785</w:t>
            </w:r>
          </w:p>
        </w:tc>
        <w:tc>
          <w:tcPr>
            <w:tcW w:w="587" w:type="pct"/>
            <w:tcBorders>
              <w:top w:val="nil"/>
              <w:left w:val="nil"/>
              <w:bottom w:val="nil"/>
              <w:right w:val="nil"/>
            </w:tcBorders>
            <w:noWrap/>
            <w:vAlign w:val="center"/>
          </w:tcPr>
          <w:p w14:paraId="5EE37AF1">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-0.07 (-1.64, 1.53)</w:t>
            </w:r>
          </w:p>
        </w:tc>
        <w:tc>
          <w:tcPr>
            <w:tcW w:w="273" w:type="pct"/>
            <w:vMerge w:val="restart"/>
            <w:tcBorders>
              <w:top w:val="nil"/>
              <w:left w:val="nil"/>
              <w:bottom w:val="nil"/>
              <w:right w:val="nil"/>
            </w:tcBorders>
            <w:noWrap/>
            <w:vAlign w:val="center"/>
          </w:tcPr>
          <w:p w14:paraId="7FBE4EF2">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0.9334</w:t>
            </w:r>
          </w:p>
          <w:p w14:paraId="57F04A36">
            <w:pPr>
              <w:widowControl/>
              <w:spacing w:after="0" w:line="240" w:lineRule="auto"/>
              <w:jc w:val="right"/>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385BF194">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1990-2009</w:t>
            </w:r>
          </w:p>
        </w:tc>
        <w:tc>
          <w:tcPr>
            <w:tcW w:w="635" w:type="pct"/>
            <w:tcBorders>
              <w:top w:val="nil"/>
              <w:left w:val="nil"/>
              <w:bottom w:val="nil"/>
              <w:right w:val="nil"/>
            </w:tcBorders>
            <w:noWrap/>
            <w:vAlign w:val="center"/>
          </w:tcPr>
          <w:p w14:paraId="3A4F8D30">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-0.28 (-0.76, 0.19)</w:t>
            </w:r>
          </w:p>
        </w:tc>
        <w:tc>
          <w:tcPr>
            <w:tcW w:w="235" w:type="pct"/>
            <w:tcBorders>
              <w:top w:val="nil"/>
              <w:left w:val="nil"/>
              <w:bottom w:val="nil"/>
              <w:right w:val="nil"/>
            </w:tcBorders>
            <w:noWrap/>
            <w:vAlign w:val="center"/>
          </w:tcPr>
          <w:p w14:paraId="18E83CC9">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0.2249</w:t>
            </w:r>
          </w:p>
        </w:tc>
        <w:tc>
          <w:tcPr>
            <w:tcW w:w="822" w:type="pct"/>
            <w:tcBorders>
              <w:top w:val="nil"/>
              <w:left w:val="nil"/>
              <w:bottom w:val="nil"/>
              <w:right w:val="nil"/>
            </w:tcBorders>
            <w:noWrap/>
            <w:vAlign w:val="center"/>
          </w:tcPr>
          <w:p w14:paraId="2070B666">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-0.14 (-1.66, 1.40)</w:t>
            </w:r>
          </w:p>
        </w:tc>
        <w:tc>
          <w:tcPr>
            <w:tcW w:w="271" w:type="pct"/>
            <w:vMerge w:val="restart"/>
            <w:tcBorders>
              <w:top w:val="nil"/>
              <w:left w:val="nil"/>
              <w:bottom w:val="nil"/>
              <w:right w:val="nil"/>
            </w:tcBorders>
            <w:noWrap/>
            <w:vAlign w:val="center"/>
          </w:tcPr>
          <w:p w14:paraId="48E1B67A">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0.8559</w:t>
            </w:r>
          </w:p>
          <w:p w14:paraId="1F12368E">
            <w:pPr>
              <w:widowControl/>
              <w:spacing w:after="0" w:line="240" w:lineRule="auto"/>
              <w:jc w:val="right"/>
              <w:rPr>
                <w:rFonts w:ascii="Times New Roman" w:hAnsi="Times New Roman" w:eastAsia="宋体" w:cs="Times New Roman"/>
                <w:color w:val="000000"/>
                <w:kern w:val="0"/>
                <w:sz w:val="18"/>
                <w:szCs w:val="18"/>
                <w14:ligatures w14:val="none"/>
              </w:rPr>
            </w:pPr>
          </w:p>
        </w:tc>
      </w:tr>
      <w:tr w14:paraId="14D6FF49">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26F87CC4">
            <w:pPr>
              <w:widowControl/>
              <w:spacing w:after="0" w:line="240" w:lineRule="auto"/>
              <w:rPr>
                <w:rFonts w:ascii="Times New Roman" w:hAnsi="Times New Roman" w:eastAsia="宋体" w:cs="Times New Roman"/>
                <w:b/>
                <w:bCs/>
                <w:color w:val="000000"/>
                <w:kern w:val="0"/>
                <w:sz w:val="18"/>
                <w:szCs w:val="18"/>
                <w14:ligatures w14:val="none"/>
              </w:rPr>
            </w:pPr>
          </w:p>
        </w:tc>
        <w:tc>
          <w:tcPr>
            <w:tcW w:w="279" w:type="pct"/>
            <w:tcBorders>
              <w:top w:val="nil"/>
              <w:left w:val="nil"/>
              <w:bottom w:val="nil"/>
              <w:right w:val="nil"/>
            </w:tcBorders>
            <w:noWrap/>
          </w:tcPr>
          <w:p w14:paraId="25D72C18">
            <w:pPr>
              <w:widowControl/>
              <w:spacing w:after="0" w:line="240" w:lineRule="auto"/>
              <w:jc w:val="right"/>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4AC353BC">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2009-2012</w:t>
            </w:r>
          </w:p>
        </w:tc>
        <w:tc>
          <w:tcPr>
            <w:tcW w:w="635" w:type="pct"/>
            <w:tcBorders>
              <w:top w:val="nil"/>
              <w:left w:val="nil"/>
              <w:bottom w:val="nil"/>
              <w:right w:val="nil"/>
            </w:tcBorders>
            <w:noWrap/>
            <w:vAlign w:val="center"/>
          </w:tcPr>
          <w:p w14:paraId="427023EB">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5.07 (-10.78, 23.73)</w:t>
            </w:r>
          </w:p>
        </w:tc>
        <w:tc>
          <w:tcPr>
            <w:tcW w:w="235" w:type="pct"/>
            <w:tcBorders>
              <w:top w:val="nil"/>
              <w:left w:val="nil"/>
              <w:bottom w:val="nil"/>
              <w:right w:val="nil"/>
            </w:tcBorders>
            <w:noWrap/>
            <w:vAlign w:val="center"/>
          </w:tcPr>
          <w:p w14:paraId="631ED94B">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0.5387</w:t>
            </w:r>
          </w:p>
        </w:tc>
        <w:tc>
          <w:tcPr>
            <w:tcW w:w="587" w:type="pct"/>
            <w:tcBorders>
              <w:top w:val="nil"/>
              <w:left w:val="nil"/>
              <w:bottom w:val="nil"/>
              <w:right w:val="nil"/>
            </w:tcBorders>
            <w:noWrap/>
            <w:vAlign w:val="center"/>
          </w:tcPr>
          <w:p w14:paraId="3182F3CE">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3" w:type="pct"/>
            <w:vMerge w:val="continue"/>
            <w:tcBorders>
              <w:top w:val="nil"/>
              <w:left w:val="nil"/>
              <w:bottom w:val="nil"/>
              <w:right w:val="nil"/>
            </w:tcBorders>
            <w:vAlign w:val="center"/>
          </w:tcPr>
          <w:p w14:paraId="07CFEC59">
            <w:pPr>
              <w:widowControl/>
              <w:spacing w:after="0" w:line="240" w:lineRule="auto"/>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4EAAC2E3">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2009-2012</w:t>
            </w:r>
          </w:p>
        </w:tc>
        <w:tc>
          <w:tcPr>
            <w:tcW w:w="635" w:type="pct"/>
            <w:tcBorders>
              <w:top w:val="nil"/>
              <w:left w:val="nil"/>
              <w:bottom w:val="nil"/>
              <w:right w:val="nil"/>
            </w:tcBorders>
            <w:noWrap/>
            <w:vAlign w:val="center"/>
          </w:tcPr>
          <w:p w14:paraId="08034CEB">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4.61 (-10.65, 22.49)</w:t>
            </w:r>
          </w:p>
        </w:tc>
        <w:tc>
          <w:tcPr>
            <w:tcW w:w="235" w:type="pct"/>
            <w:tcBorders>
              <w:top w:val="nil"/>
              <w:left w:val="nil"/>
              <w:bottom w:val="nil"/>
              <w:right w:val="nil"/>
            </w:tcBorders>
            <w:noWrap/>
            <w:vAlign w:val="center"/>
          </w:tcPr>
          <w:p w14:paraId="01AA8DAB">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0.5607</w:t>
            </w:r>
          </w:p>
        </w:tc>
        <w:tc>
          <w:tcPr>
            <w:tcW w:w="822" w:type="pct"/>
            <w:tcBorders>
              <w:top w:val="nil"/>
              <w:left w:val="nil"/>
              <w:bottom w:val="nil"/>
              <w:right w:val="nil"/>
            </w:tcBorders>
            <w:noWrap/>
            <w:vAlign w:val="center"/>
          </w:tcPr>
          <w:p w14:paraId="070998BD">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1" w:type="pct"/>
            <w:vMerge w:val="continue"/>
            <w:tcBorders>
              <w:top w:val="nil"/>
              <w:left w:val="nil"/>
              <w:bottom w:val="nil"/>
              <w:right w:val="nil"/>
            </w:tcBorders>
            <w:vAlign w:val="center"/>
          </w:tcPr>
          <w:p w14:paraId="1635464F">
            <w:pPr>
              <w:widowControl/>
              <w:spacing w:after="0" w:line="240" w:lineRule="auto"/>
              <w:rPr>
                <w:rFonts w:ascii="Times New Roman" w:hAnsi="Times New Roman" w:eastAsia="宋体" w:cs="Times New Roman"/>
                <w:color w:val="000000"/>
                <w:kern w:val="0"/>
                <w:sz w:val="18"/>
                <w:szCs w:val="18"/>
                <w14:ligatures w14:val="none"/>
              </w:rPr>
            </w:pPr>
          </w:p>
        </w:tc>
      </w:tr>
      <w:tr w14:paraId="63A08588">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170C5FC3">
            <w:pPr>
              <w:widowControl/>
              <w:spacing w:after="0" w:line="240" w:lineRule="auto"/>
              <w:rPr>
                <w:rFonts w:ascii="Times New Roman" w:hAnsi="Times New Roman" w:eastAsia="宋体" w:cs="Times New Roman"/>
                <w:b/>
                <w:bCs/>
                <w:color w:val="000000"/>
                <w:kern w:val="0"/>
                <w:sz w:val="18"/>
                <w:szCs w:val="18"/>
                <w14:ligatures w14:val="none"/>
              </w:rPr>
            </w:pPr>
          </w:p>
        </w:tc>
        <w:tc>
          <w:tcPr>
            <w:tcW w:w="279" w:type="pct"/>
            <w:tcBorders>
              <w:top w:val="nil"/>
              <w:left w:val="nil"/>
              <w:bottom w:val="nil"/>
              <w:right w:val="nil"/>
            </w:tcBorders>
            <w:noWrap/>
          </w:tcPr>
          <w:p w14:paraId="50C27B91">
            <w:pPr>
              <w:widowControl/>
              <w:spacing w:after="0" w:line="240" w:lineRule="auto"/>
              <w:rPr>
                <w:rFonts w:ascii="Times New Roman" w:hAnsi="Times New Roman" w:eastAsia="Times New Roman" w:cs="Times New Roman"/>
                <w:kern w:val="0"/>
                <w:sz w:val="20"/>
                <w:szCs w:val="20"/>
                <w14:ligatures w14:val="none"/>
              </w:rPr>
            </w:pPr>
          </w:p>
        </w:tc>
        <w:tc>
          <w:tcPr>
            <w:tcW w:w="323" w:type="pct"/>
            <w:tcBorders>
              <w:top w:val="nil"/>
              <w:left w:val="nil"/>
              <w:bottom w:val="nil"/>
              <w:right w:val="nil"/>
            </w:tcBorders>
            <w:noWrap/>
            <w:vAlign w:val="center"/>
          </w:tcPr>
          <w:p w14:paraId="500B42F4">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2012-2021</w:t>
            </w:r>
          </w:p>
        </w:tc>
        <w:tc>
          <w:tcPr>
            <w:tcW w:w="635" w:type="pct"/>
            <w:tcBorders>
              <w:top w:val="nil"/>
              <w:left w:val="nil"/>
              <w:bottom w:val="nil"/>
              <w:right w:val="nil"/>
            </w:tcBorders>
            <w:noWrap/>
            <w:vAlign w:val="center"/>
          </w:tcPr>
          <w:p w14:paraId="5B14618E">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-1.31 (-2.78, 0.18)</w:t>
            </w:r>
          </w:p>
        </w:tc>
        <w:tc>
          <w:tcPr>
            <w:tcW w:w="235" w:type="pct"/>
            <w:tcBorders>
              <w:top w:val="nil"/>
              <w:left w:val="nil"/>
              <w:bottom w:val="nil"/>
              <w:right w:val="nil"/>
            </w:tcBorders>
            <w:noWrap/>
            <w:vAlign w:val="center"/>
          </w:tcPr>
          <w:p w14:paraId="37EF7966">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0.0827</w:t>
            </w:r>
          </w:p>
        </w:tc>
        <w:tc>
          <w:tcPr>
            <w:tcW w:w="587" w:type="pct"/>
            <w:tcBorders>
              <w:top w:val="nil"/>
              <w:left w:val="nil"/>
              <w:bottom w:val="nil"/>
              <w:right w:val="nil"/>
            </w:tcBorders>
            <w:noWrap/>
            <w:vAlign w:val="center"/>
          </w:tcPr>
          <w:p w14:paraId="79111EB6">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3" w:type="pct"/>
            <w:vMerge w:val="continue"/>
            <w:tcBorders>
              <w:top w:val="nil"/>
              <w:left w:val="nil"/>
              <w:bottom w:val="nil"/>
              <w:right w:val="nil"/>
            </w:tcBorders>
            <w:vAlign w:val="center"/>
          </w:tcPr>
          <w:p w14:paraId="20D41219">
            <w:pPr>
              <w:widowControl/>
              <w:spacing w:after="0" w:line="240" w:lineRule="auto"/>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02C704CE">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2012-2021</w:t>
            </w:r>
          </w:p>
        </w:tc>
        <w:tc>
          <w:tcPr>
            <w:tcW w:w="635" w:type="pct"/>
            <w:tcBorders>
              <w:top w:val="nil"/>
              <w:left w:val="nil"/>
              <w:bottom w:val="nil"/>
              <w:right w:val="nil"/>
            </w:tcBorders>
            <w:noWrap/>
            <w:vAlign w:val="center"/>
          </w:tcPr>
          <w:p w14:paraId="280FFD66">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-1.38 (-2.79, 0.05)</w:t>
            </w:r>
          </w:p>
        </w:tc>
        <w:tc>
          <w:tcPr>
            <w:tcW w:w="235" w:type="pct"/>
            <w:tcBorders>
              <w:top w:val="nil"/>
              <w:left w:val="nil"/>
              <w:bottom w:val="nil"/>
              <w:right w:val="nil"/>
            </w:tcBorders>
            <w:noWrap/>
            <w:vAlign w:val="center"/>
          </w:tcPr>
          <w:p w14:paraId="0878EC21">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0.0585</w:t>
            </w:r>
          </w:p>
        </w:tc>
        <w:tc>
          <w:tcPr>
            <w:tcW w:w="822" w:type="pct"/>
            <w:tcBorders>
              <w:top w:val="nil"/>
              <w:left w:val="nil"/>
              <w:bottom w:val="nil"/>
              <w:right w:val="nil"/>
            </w:tcBorders>
            <w:noWrap/>
            <w:vAlign w:val="center"/>
          </w:tcPr>
          <w:p w14:paraId="22076FB4">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1" w:type="pct"/>
            <w:vMerge w:val="continue"/>
            <w:tcBorders>
              <w:top w:val="nil"/>
              <w:left w:val="nil"/>
              <w:bottom w:val="nil"/>
              <w:right w:val="nil"/>
            </w:tcBorders>
            <w:vAlign w:val="center"/>
          </w:tcPr>
          <w:p w14:paraId="12550B55">
            <w:pPr>
              <w:widowControl/>
              <w:spacing w:after="0" w:line="240" w:lineRule="auto"/>
              <w:rPr>
                <w:rFonts w:ascii="Times New Roman" w:hAnsi="Times New Roman" w:eastAsia="宋体" w:cs="Times New Roman"/>
                <w:color w:val="000000"/>
                <w:kern w:val="0"/>
                <w:sz w:val="18"/>
                <w:szCs w:val="18"/>
                <w14:ligatures w14:val="none"/>
              </w:rPr>
            </w:pPr>
          </w:p>
        </w:tc>
      </w:tr>
      <w:tr w14:paraId="34BFEB19">
        <w:tblPrEx>
          <w:tblCellMar>
            <w:top w:w="0" w:type="dxa"/>
            <w:left w:w="108" w:type="dxa"/>
            <w:bottom w:w="0" w:type="dxa"/>
            <w:right w:w="108" w:type="dxa"/>
          </w:tblCellMar>
        </w:tblPrEx>
        <w:trPr>
          <w:trHeight w:val="330" w:hRule="atLeast"/>
        </w:trPr>
        <w:tc>
          <w:tcPr>
            <w:tcW w:w="382" w:type="pct"/>
            <w:vMerge w:val="continue"/>
            <w:tcBorders>
              <w:top w:val="nil"/>
              <w:left w:val="nil"/>
              <w:bottom w:val="single" w:color="000000" w:sz="12" w:space="0"/>
              <w:right w:val="nil"/>
            </w:tcBorders>
            <w:vAlign w:val="center"/>
          </w:tcPr>
          <w:p w14:paraId="202FA174">
            <w:pPr>
              <w:widowControl/>
              <w:spacing w:after="0" w:line="240" w:lineRule="auto"/>
              <w:rPr>
                <w:rFonts w:ascii="Times New Roman" w:hAnsi="Times New Roman" w:eastAsia="宋体" w:cs="Times New Roman"/>
                <w:b/>
                <w:bCs/>
                <w:color w:val="000000"/>
                <w:kern w:val="0"/>
                <w:sz w:val="18"/>
                <w:szCs w:val="18"/>
                <w14:ligatures w14:val="none"/>
              </w:rPr>
            </w:pPr>
          </w:p>
        </w:tc>
        <w:tc>
          <w:tcPr>
            <w:tcW w:w="279" w:type="pct"/>
            <w:tcBorders>
              <w:top w:val="nil"/>
              <w:left w:val="nil"/>
              <w:bottom w:val="nil"/>
              <w:right w:val="nil"/>
            </w:tcBorders>
            <w:noWrap/>
          </w:tcPr>
          <w:p w14:paraId="5E5199F5">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eastAsia="宋体" w:cs="Times New Roman"/>
                <w:color w:val="000000"/>
                <w:kern w:val="0"/>
                <w:sz w:val="18"/>
                <w:szCs w:val="18"/>
                <w14:ligatures w14:val="none"/>
              </w:rPr>
              <w:t>Female</w:t>
            </w:r>
          </w:p>
        </w:tc>
        <w:tc>
          <w:tcPr>
            <w:tcW w:w="323" w:type="pct"/>
            <w:tcBorders>
              <w:top w:val="nil"/>
              <w:left w:val="nil"/>
              <w:bottom w:val="nil"/>
              <w:right w:val="nil"/>
            </w:tcBorders>
            <w:noWrap/>
            <w:vAlign w:val="center"/>
          </w:tcPr>
          <w:p w14:paraId="7B8C3C65">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1990-2009</w:t>
            </w:r>
          </w:p>
        </w:tc>
        <w:tc>
          <w:tcPr>
            <w:tcW w:w="635" w:type="pct"/>
            <w:tcBorders>
              <w:top w:val="nil"/>
              <w:left w:val="nil"/>
              <w:bottom w:val="nil"/>
              <w:right w:val="nil"/>
            </w:tcBorders>
            <w:noWrap/>
            <w:vAlign w:val="center"/>
          </w:tcPr>
          <w:p w14:paraId="4DF5DA37">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-1.35 (-1.77, -0.93)*</w:t>
            </w:r>
          </w:p>
        </w:tc>
        <w:tc>
          <w:tcPr>
            <w:tcW w:w="235" w:type="pct"/>
            <w:tcBorders>
              <w:top w:val="nil"/>
              <w:left w:val="nil"/>
              <w:bottom w:val="nil"/>
              <w:right w:val="nil"/>
            </w:tcBorders>
            <w:noWrap/>
            <w:vAlign w:val="center"/>
          </w:tcPr>
          <w:p w14:paraId="6BC13CA1">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587" w:type="pct"/>
            <w:tcBorders>
              <w:top w:val="nil"/>
              <w:left w:val="nil"/>
              <w:bottom w:val="nil"/>
              <w:right w:val="nil"/>
            </w:tcBorders>
            <w:noWrap/>
            <w:vAlign w:val="center"/>
          </w:tcPr>
          <w:p w14:paraId="6F3FE5B8">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-0.85 (-2.20, 0.51)</w:t>
            </w:r>
          </w:p>
        </w:tc>
        <w:tc>
          <w:tcPr>
            <w:tcW w:w="273" w:type="pct"/>
            <w:vMerge w:val="restart"/>
            <w:tcBorders>
              <w:top w:val="nil"/>
              <w:left w:val="nil"/>
              <w:bottom w:val="single" w:color="000000" w:sz="12" w:space="0"/>
              <w:right w:val="nil"/>
            </w:tcBorders>
            <w:noWrap/>
            <w:vAlign w:val="center"/>
          </w:tcPr>
          <w:p w14:paraId="107903ED">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0.2178</w:t>
            </w:r>
          </w:p>
          <w:p w14:paraId="015CC027">
            <w:pPr>
              <w:widowControl/>
              <w:spacing w:after="0" w:line="240" w:lineRule="auto"/>
              <w:jc w:val="right"/>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5E4458D4">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1990-2009</w:t>
            </w:r>
          </w:p>
        </w:tc>
        <w:tc>
          <w:tcPr>
            <w:tcW w:w="635" w:type="pct"/>
            <w:tcBorders>
              <w:top w:val="nil"/>
              <w:left w:val="nil"/>
              <w:bottom w:val="nil"/>
              <w:right w:val="nil"/>
            </w:tcBorders>
            <w:noWrap/>
            <w:vAlign w:val="center"/>
          </w:tcPr>
          <w:p w14:paraId="7F10B3D9">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-1.45 (-1.85, -1.04)*</w:t>
            </w:r>
          </w:p>
        </w:tc>
        <w:tc>
          <w:tcPr>
            <w:tcW w:w="235" w:type="pct"/>
            <w:tcBorders>
              <w:top w:val="nil"/>
              <w:left w:val="nil"/>
              <w:bottom w:val="nil"/>
              <w:right w:val="nil"/>
            </w:tcBorders>
            <w:noWrap/>
            <w:vAlign w:val="center"/>
          </w:tcPr>
          <w:p w14:paraId="3ED09AA5">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822" w:type="pct"/>
            <w:tcBorders>
              <w:top w:val="nil"/>
              <w:left w:val="nil"/>
              <w:bottom w:val="nil"/>
              <w:right w:val="nil"/>
            </w:tcBorders>
            <w:noWrap/>
            <w:vAlign w:val="center"/>
          </w:tcPr>
          <w:p w14:paraId="63C98DDF">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-0.91 (-2.20, 0.39)</w:t>
            </w:r>
          </w:p>
        </w:tc>
        <w:tc>
          <w:tcPr>
            <w:tcW w:w="271" w:type="pct"/>
            <w:vMerge w:val="restart"/>
            <w:tcBorders>
              <w:top w:val="nil"/>
              <w:left w:val="nil"/>
              <w:bottom w:val="single" w:color="000000" w:sz="12" w:space="0"/>
              <w:right w:val="nil"/>
            </w:tcBorders>
            <w:noWrap/>
            <w:vAlign w:val="center"/>
          </w:tcPr>
          <w:p w14:paraId="6B6F351F">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0.1693</w:t>
            </w:r>
          </w:p>
          <w:p w14:paraId="46548D5C">
            <w:pPr>
              <w:widowControl/>
              <w:spacing w:after="0" w:line="240" w:lineRule="auto"/>
              <w:jc w:val="right"/>
              <w:rPr>
                <w:rFonts w:ascii="Times New Roman" w:hAnsi="Times New Roman" w:eastAsia="宋体" w:cs="Times New Roman"/>
                <w:color w:val="000000"/>
                <w:kern w:val="0"/>
                <w:sz w:val="18"/>
                <w:szCs w:val="18"/>
                <w14:ligatures w14:val="none"/>
              </w:rPr>
            </w:pPr>
          </w:p>
        </w:tc>
      </w:tr>
      <w:tr w14:paraId="26EC1584">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41AAEE68">
            <w:pPr>
              <w:widowControl/>
              <w:spacing w:after="0" w:line="240" w:lineRule="auto"/>
              <w:rPr>
                <w:rFonts w:ascii="Times New Roman" w:hAnsi="Times New Roman" w:eastAsia="宋体" w:cs="Times New Roman"/>
                <w:b/>
                <w:bCs/>
                <w:color w:val="000000"/>
                <w:kern w:val="0"/>
                <w:sz w:val="18"/>
                <w:szCs w:val="18"/>
                <w14:ligatures w14:val="none"/>
              </w:rPr>
            </w:pPr>
          </w:p>
        </w:tc>
        <w:tc>
          <w:tcPr>
            <w:tcW w:w="279" w:type="pct"/>
            <w:tcBorders>
              <w:top w:val="nil"/>
              <w:left w:val="nil"/>
              <w:bottom w:val="nil"/>
              <w:right w:val="nil"/>
            </w:tcBorders>
            <w:noWrap/>
          </w:tcPr>
          <w:p w14:paraId="5588DAD4">
            <w:pPr>
              <w:widowControl/>
              <w:spacing w:after="0" w:line="240" w:lineRule="auto"/>
              <w:jc w:val="right"/>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7E3FE90E">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2009-2012</w:t>
            </w:r>
          </w:p>
        </w:tc>
        <w:tc>
          <w:tcPr>
            <w:tcW w:w="635" w:type="pct"/>
            <w:tcBorders>
              <w:top w:val="nil"/>
              <w:left w:val="nil"/>
              <w:bottom w:val="nil"/>
              <w:right w:val="nil"/>
            </w:tcBorders>
            <w:noWrap/>
            <w:vAlign w:val="center"/>
          </w:tcPr>
          <w:p w14:paraId="74DCA975">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4.38 (-9.32, 20.15)</w:t>
            </w:r>
          </w:p>
        </w:tc>
        <w:tc>
          <w:tcPr>
            <w:tcW w:w="235" w:type="pct"/>
            <w:tcBorders>
              <w:top w:val="nil"/>
              <w:left w:val="nil"/>
              <w:bottom w:val="nil"/>
              <w:right w:val="nil"/>
            </w:tcBorders>
            <w:noWrap/>
            <w:vAlign w:val="center"/>
          </w:tcPr>
          <w:p w14:paraId="505DD295">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0.5354</w:t>
            </w:r>
          </w:p>
        </w:tc>
        <w:tc>
          <w:tcPr>
            <w:tcW w:w="587" w:type="pct"/>
            <w:tcBorders>
              <w:top w:val="nil"/>
              <w:left w:val="nil"/>
              <w:bottom w:val="nil"/>
              <w:right w:val="nil"/>
            </w:tcBorders>
            <w:noWrap/>
            <w:vAlign w:val="center"/>
          </w:tcPr>
          <w:p w14:paraId="3A647951">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3" w:type="pct"/>
            <w:vMerge w:val="continue"/>
            <w:tcBorders>
              <w:top w:val="nil"/>
              <w:left w:val="nil"/>
              <w:bottom w:val="single" w:color="000000" w:sz="12" w:space="0"/>
              <w:right w:val="nil"/>
            </w:tcBorders>
            <w:vAlign w:val="center"/>
          </w:tcPr>
          <w:p w14:paraId="3B8EF470">
            <w:pPr>
              <w:widowControl/>
              <w:spacing w:after="0" w:line="240" w:lineRule="auto"/>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7644489F">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2009-2012</w:t>
            </w:r>
          </w:p>
        </w:tc>
        <w:tc>
          <w:tcPr>
            <w:tcW w:w="635" w:type="pct"/>
            <w:tcBorders>
              <w:top w:val="nil"/>
              <w:left w:val="nil"/>
              <w:bottom w:val="nil"/>
              <w:right w:val="nil"/>
            </w:tcBorders>
            <w:noWrap/>
            <w:vAlign w:val="center"/>
          </w:tcPr>
          <w:p w14:paraId="34A2F718">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4.41 (-8.78, 19.51)</w:t>
            </w:r>
          </w:p>
        </w:tc>
        <w:tc>
          <w:tcPr>
            <w:tcW w:w="235" w:type="pct"/>
            <w:tcBorders>
              <w:top w:val="nil"/>
              <w:left w:val="nil"/>
              <w:bottom w:val="nil"/>
              <w:right w:val="nil"/>
            </w:tcBorders>
            <w:noWrap/>
            <w:vAlign w:val="center"/>
          </w:tcPr>
          <w:p w14:paraId="6AEE2CF5">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0.5157</w:t>
            </w:r>
          </w:p>
        </w:tc>
        <w:tc>
          <w:tcPr>
            <w:tcW w:w="822" w:type="pct"/>
            <w:tcBorders>
              <w:top w:val="nil"/>
              <w:left w:val="nil"/>
              <w:bottom w:val="nil"/>
              <w:right w:val="nil"/>
            </w:tcBorders>
            <w:noWrap/>
            <w:vAlign w:val="center"/>
          </w:tcPr>
          <w:p w14:paraId="4E3F99A8">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1" w:type="pct"/>
            <w:vMerge w:val="continue"/>
            <w:tcBorders>
              <w:top w:val="nil"/>
              <w:left w:val="nil"/>
              <w:bottom w:val="single" w:color="000000" w:sz="12" w:space="0"/>
              <w:right w:val="nil"/>
            </w:tcBorders>
            <w:vAlign w:val="center"/>
          </w:tcPr>
          <w:p w14:paraId="78F6962C">
            <w:pPr>
              <w:widowControl/>
              <w:spacing w:after="0" w:line="240" w:lineRule="auto"/>
              <w:rPr>
                <w:rFonts w:ascii="Times New Roman" w:hAnsi="Times New Roman" w:eastAsia="宋体" w:cs="Times New Roman"/>
                <w:color w:val="000000"/>
                <w:kern w:val="0"/>
                <w:sz w:val="18"/>
                <w:szCs w:val="18"/>
                <w14:ligatures w14:val="none"/>
              </w:rPr>
            </w:pPr>
          </w:p>
        </w:tc>
      </w:tr>
      <w:tr w14:paraId="4522D3E9">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4A02226C">
            <w:pPr>
              <w:widowControl/>
              <w:spacing w:after="0" w:line="240" w:lineRule="auto"/>
              <w:rPr>
                <w:rFonts w:ascii="Times New Roman" w:hAnsi="Times New Roman" w:eastAsia="宋体" w:cs="Times New Roman"/>
                <w:b/>
                <w:bCs/>
                <w:color w:val="000000"/>
                <w:kern w:val="0"/>
                <w:sz w:val="18"/>
                <w:szCs w:val="18"/>
                <w14:ligatures w14:val="none"/>
              </w:rPr>
            </w:pPr>
          </w:p>
        </w:tc>
        <w:tc>
          <w:tcPr>
            <w:tcW w:w="279" w:type="pct"/>
            <w:tcBorders>
              <w:top w:val="nil"/>
              <w:left w:val="nil"/>
              <w:bottom w:val="single" w:color="000000" w:sz="12" w:space="0"/>
              <w:right w:val="nil"/>
            </w:tcBorders>
            <w:noWrap/>
          </w:tcPr>
          <w:p w14:paraId="4EEF6F49">
            <w:pPr>
              <w:widowControl/>
              <w:spacing w:after="0" w:line="240" w:lineRule="auto"/>
              <w:rPr>
                <w:rFonts w:ascii="Times New Roman" w:hAnsi="Times New Roman" w:eastAsia="Times New Roman" w:cs="Times New Roman"/>
                <w:kern w:val="0"/>
                <w:sz w:val="20"/>
                <w:szCs w:val="20"/>
                <w14:ligatures w14:val="none"/>
              </w:rPr>
            </w:pPr>
          </w:p>
        </w:tc>
        <w:tc>
          <w:tcPr>
            <w:tcW w:w="323" w:type="pct"/>
            <w:tcBorders>
              <w:top w:val="nil"/>
              <w:left w:val="nil"/>
              <w:bottom w:val="single" w:color="000000" w:sz="12" w:space="0"/>
              <w:right w:val="nil"/>
            </w:tcBorders>
            <w:noWrap/>
            <w:vAlign w:val="center"/>
          </w:tcPr>
          <w:p w14:paraId="528D2C7E">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2012-2021</w:t>
            </w:r>
          </w:p>
        </w:tc>
        <w:tc>
          <w:tcPr>
            <w:tcW w:w="635" w:type="pct"/>
            <w:tcBorders>
              <w:top w:val="nil"/>
              <w:left w:val="nil"/>
              <w:bottom w:val="single" w:color="000000" w:sz="12" w:space="0"/>
              <w:right w:val="nil"/>
            </w:tcBorders>
            <w:noWrap/>
            <w:vAlign w:val="center"/>
          </w:tcPr>
          <w:p w14:paraId="0CF0C9F9">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-1.49 (-2.76, -0.21)*</w:t>
            </w:r>
          </w:p>
        </w:tc>
        <w:tc>
          <w:tcPr>
            <w:tcW w:w="235" w:type="pct"/>
            <w:tcBorders>
              <w:top w:val="nil"/>
              <w:left w:val="nil"/>
              <w:bottom w:val="single" w:color="000000" w:sz="12" w:space="0"/>
              <w:right w:val="nil"/>
            </w:tcBorders>
            <w:noWrap/>
            <w:vAlign w:val="center"/>
          </w:tcPr>
          <w:p w14:paraId="0C811407">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0.0247</w:t>
            </w:r>
          </w:p>
        </w:tc>
        <w:tc>
          <w:tcPr>
            <w:tcW w:w="587" w:type="pct"/>
            <w:tcBorders>
              <w:top w:val="nil"/>
              <w:left w:val="nil"/>
              <w:bottom w:val="single" w:color="000000" w:sz="12" w:space="0"/>
              <w:right w:val="nil"/>
            </w:tcBorders>
            <w:noWrap/>
            <w:vAlign w:val="center"/>
          </w:tcPr>
          <w:p w14:paraId="4EE9F75B">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3" w:type="pct"/>
            <w:vMerge w:val="continue"/>
            <w:tcBorders>
              <w:top w:val="nil"/>
              <w:left w:val="nil"/>
              <w:bottom w:val="single" w:color="000000" w:sz="12" w:space="0"/>
              <w:right w:val="nil"/>
            </w:tcBorders>
            <w:vAlign w:val="center"/>
          </w:tcPr>
          <w:p w14:paraId="00C33B59">
            <w:pPr>
              <w:widowControl/>
              <w:spacing w:after="0" w:line="240" w:lineRule="auto"/>
              <w:rPr>
                <w:rFonts w:ascii="Times New Roman" w:hAnsi="Times New Roman" w:eastAsia="宋体" w:cs="Times New Roman"/>
                <w:color w:val="000000"/>
                <w:kern w:val="0"/>
                <w:sz w:val="18"/>
                <w:szCs w:val="18"/>
                <w14:ligatures w14:val="none"/>
              </w:rPr>
            </w:pPr>
          </w:p>
        </w:tc>
        <w:tc>
          <w:tcPr>
            <w:tcW w:w="323" w:type="pct"/>
            <w:tcBorders>
              <w:top w:val="nil"/>
              <w:left w:val="nil"/>
              <w:bottom w:val="single" w:color="000000" w:sz="12" w:space="0"/>
              <w:right w:val="nil"/>
            </w:tcBorders>
            <w:noWrap/>
            <w:vAlign w:val="center"/>
          </w:tcPr>
          <w:p w14:paraId="5CC87E47">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2012-2021</w:t>
            </w:r>
          </w:p>
        </w:tc>
        <w:tc>
          <w:tcPr>
            <w:tcW w:w="635" w:type="pct"/>
            <w:tcBorders>
              <w:top w:val="nil"/>
              <w:left w:val="nil"/>
              <w:bottom w:val="single" w:color="000000" w:sz="12" w:space="0"/>
              <w:right w:val="nil"/>
            </w:tcBorders>
            <w:noWrap/>
            <w:vAlign w:val="center"/>
          </w:tcPr>
          <w:p w14:paraId="12A1456F">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-1.52 (-2.74, -0.28)*</w:t>
            </w:r>
          </w:p>
        </w:tc>
        <w:tc>
          <w:tcPr>
            <w:tcW w:w="235" w:type="pct"/>
            <w:tcBorders>
              <w:top w:val="nil"/>
              <w:left w:val="nil"/>
              <w:bottom w:val="single" w:color="000000" w:sz="12" w:space="0"/>
              <w:right w:val="nil"/>
            </w:tcBorders>
            <w:noWrap/>
            <w:vAlign w:val="center"/>
          </w:tcPr>
          <w:p w14:paraId="4FF177E2">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0.0186</w:t>
            </w:r>
          </w:p>
        </w:tc>
        <w:tc>
          <w:tcPr>
            <w:tcW w:w="822" w:type="pct"/>
            <w:tcBorders>
              <w:top w:val="nil"/>
              <w:left w:val="nil"/>
              <w:bottom w:val="single" w:color="000000" w:sz="12" w:space="0"/>
              <w:right w:val="nil"/>
            </w:tcBorders>
            <w:noWrap/>
            <w:vAlign w:val="center"/>
          </w:tcPr>
          <w:p w14:paraId="7D90FAA8">
            <w:pPr>
              <w:widowControl/>
              <w:spacing w:after="0" w:line="240" w:lineRule="auto"/>
              <w:jc w:val="right"/>
              <w:rPr>
                <w:rFonts w:ascii="Times New Roman" w:hAnsi="Times New Roman" w:eastAsia="宋体" w:cs="Times New Roman"/>
                <w:color w:val="000000"/>
                <w:kern w:val="0"/>
                <w:sz w:val="18"/>
                <w:szCs w:val="18"/>
                <w14:ligatures w14:val="none"/>
              </w:rPr>
            </w:pPr>
          </w:p>
        </w:tc>
        <w:tc>
          <w:tcPr>
            <w:tcW w:w="271" w:type="pct"/>
            <w:vMerge w:val="continue"/>
            <w:tcBorders>
              <w:top w:val="nil"/>
              <w:left w:val="nil"/>
              <w:bottom w:val="single" w:color="000000" w:sz="12" w:space="0"/>
              <w:right w:val="nil"/>
            </w:tcBorders>
            <w:vAlign w:val="center"/>
          </w:tcPr>
          <w:p w14:paraId="3DECEBE7">
            <w:pPr>
              <w:widowControl/>
              <w:spacing w:after="0" w:line="240" w:lineRule="auto"/>
              <w:rPr>
                <w:rFonts w:ascii="Times New Roman" w:hAnsi="Times New Roman" w:eastAsia="宋体" w:cs="Times New Roman"/>
                <w:color w:val="000000"/>
                <w:kern w:val="0"/>
                <w:sz w:val="18"/>
                <w:szCs w:val="18"/>
                <w14:ligatures w14:val="none"/>
              </w:rPr>
            </w:pPr>
          </w:p>
        </w:tc>
      </w:tr>
    </w:tbl>
    <w:p w14:paraId="35BB6082">
      <w:pPr>
        <w:rPr>
          <w:rFonts w:hint="eastAsia" w:ascii="Times New Roman" w:hAnsi="Times New Roman" w:cs="Times New Roman"/>
          <w:sz w:val="21"/>
          <w:szCs w:val="21"/>
          <w:lang w:val="en-US" w:eastAsia="zh-CN"/>
        </w:rPr>
      </w:pPr>
      <w:r>
        <w:rPr>
          <w:rFonts w:hint="eastAsia" w:ascii="Times New Roman" w:hAnsi="Times New Roman" w:cs="Times New Roman"/>
          <w:sz w:val="21"/>
          <w:szCs w:val="21"/>
        </w:rPr>
        <w:t xml:space="preserve">* indicates statistical significance at </w:t>
      </w:r>
      <w:r>
        <w:rPr>
          <w:rFonts w:hint="eastAsia" w:ascii="Times New Roman" w:hAnsi="Times New Roman" w:cs="Times New Roman"/>
          <w:i/>
          <w:iCs/>
          <w:sz w:val="21"/>
          <w:szCs w:val="21"/>
        </w:rPr>
        <w:t>P</w:t>
      </w:r>
      <w:r>
        <w:rPr>
          <w:rFonts w:hint="eastAsia" w:ascii="Times New Roman" w:hAnsi="Times New Roman" w:cs="Times New Roman"/>
          <w:sz w:val="21"/>
          <w:szCs w:val="21"/>
        </w:rPr>
        <w:t xml:space="preserve"> &lt; 0.05.</w:t>
      </w:r>
      <w:r>
        <w:rPr>
          <w:rFonts w:hint="eastAsia" w:ascii="Times New Roman" w:hAnsi="Times New Roman" w:cs="Times New Roman"/>
          <w:sz w:val="21"/>
          <w:szCs w:val="21"/>
          <w:lang w:val="en-US" w:eastAsia="zh-CN"/>
        </w:rPr>
        <w:t xml:space="preserve"> ASMR, age-standardized mortality rates; ASDR, age-standardized disability-adjusted life years; APC, age-period-cohort; AAPC, average annual percentage change.</w:t>
      </w:r>
    </w:p>
    <w:p w14:paraId="4591B45B">
      <w:pPr>
        <w:rPr>
          <w:rFonts w:ascii="Times New Roman" w:hAnsi="Times New Roman" w:cs="Times New Roman"/>
          <w:b/>
          <w:bCs/>
          <w:sz w:val="24"/>
        </w:rPr>
      </w:pPr>
    </w:p>
    <w:bookmarkEnd w:id="22"/>
    <w:p w14:paraId="44D2C941">
      <w:pPr>
        <w:rPr>
          <w:rFonts w:ascii="Times New Roman" w:hAnsi="Times New Roman" w:cs="Times New Roman"/>
          <w:b/>
          <w:bCs/>
          <w:sz w:val="21"/>
          <w:szCs w:val="21"/>
        </w:rPr>
      </w:pPr>
      <w:bookmarkStart w:id="23" w:name="OLE_LINK20"/>
    </w:p>
    <w:p w14:paraId="311C50E0">
      <w:pPr>
        <w:rPr>
          <w:rFonts w:ascii="Times New Roman" w:hAnsi="Times New Roman" w:cs="Times New Roman"/>
          <w:b/>
          <w:bCs/>
          <w:sz w:val="21"/>
          <w:szCs w:val="21"/>
        </w:rPr>
      </w:pPr>
    </w:p>
    <w:p w14:paraId="657F9BC7">
      <w:pPr>
        <w:rPr>
          <w:rFonts w:ascii="Times New Roman" w:hAnsi="Times New Roman" w:cs="Times New Roman"/>
          <w:sz w:val="21"/>
          <w:szCs w:val="21"/>
        </w:rPr>
      </w:pPr>
      <w:r>
        <w:rPr>
          <w:rFonts w:ascii="Times New Roman" w:hAnsi="Times New Roman" w:cs="Times New Roman"/>
          <w:b/>
          <w:bCs/>
          <w:sz w:val="21"/>
          <w:szCs w:val="21"/>
        </w:rPr>
        <w:t>Table S13</w:t>
      </w:r>
      <w:bookmarkEnd w:id="23"/>
      <w:r>
        <w:rPr>
          <w:rFonts w:ascii="Times New Roman" w:hAnsi="Times New Roman" w:cs="Times New Roman"/>
          <w:b/>
          <w:bCs/>
          <w:sz w:val="21"/>
          <w:szCs w:val="21"/>
        </w:rPr>
        <w:t xml:space="preserve"> </w:t>
      </w:r>
      <w:r>
        <w:rPr>
          <w:rFonts w:hint="eastAsia" w:ascii="Times New Roman" w:hAnsi="Times New Roman" w:cs="Times New Roman"/>
          <w:sz w:val="21"/>
          <w:szCs w:val="21"/>
        </w:rPr>
        <w:t>J</w:t>
      </w:r>
      <w:r>
        <w:rPr>
          <w:rFonts w:ascii="Times New Roman" w:hAnsi="Times New Roman" w:cs="Times New Roman"/>
          <w:sz w:val="21"/>
          <w:szCs w:val="21"/>
        </w:rPr>
        <w:t xml:space="preserve">oinpoint regression analysis: trends in ASMR, ASDR (per 100,000 persons) in </w:t>
      </w:r>
      <w:r>
        <w:rPr>
          <w:rFonts w:hint="eastAsia" w:ascii="Times New Roman" w:hAnsi="Times New Roman" w:cs="Times New Roman"/>
          <w:sz w:val="21"/>
          <w:szCs w:val="21"/>
          <w:lang w:val="en-US" w:eastAsia="zh-CN"/>
        </w:rPr>
        <w:t>l</w:t>
      </w:r>
      <w:r>
        <w:rPr>
          <w:rFonts w:ascii="Times New Roman" w:hAnsi="Times New Roman" w:cs="Times New Roman"/>
          <w:sz w:val="21"/>
          <w:szCs w:val="21"/>
        </w:rPr>
        <w:t>ow SDI, 1990-2021</w:t>
      </w:r>
    </w:p>
    <w:tbl>
      <w:tblPr>
        <w:tblStyle w:val="15"/>
        <w:tblW w:w="5000" w:type="pct"/>
        <w:tblInd w:w="0" w:type="dxa"/>
        <w:tblLayout w:type="autofit"/>
        <w:tblCellMar>
          <w:top w:w="0" w:type="dxa"/>
          <w:left w:w="108" w:type="dxa"/>
          <w:bottom w:w="0" w:type="dxa"/>
          <w:right w:w="108" w:type="dxa"/>
        </w:tblCellMar>
      </w:tblPr>
      <w:tblGrid>
        <w:gridCol w:w="1187"/>
        <w:gridCol w:w="807"/>
        <w:gridCol w:w="996"/>
        <w:gridCol w:w="2085"/>
        <w:gridCol w:w="813"/>
        <w:gridCol w:w="2285"/>
        <w:gridCol w:w="917"/>
        <w:gridCol w:w="996"/>
        <w:gridCol w:w="2085"/>
        <w:gridCol w:w="813"/>
        <w:gridCol w:w="1816"/>
        <w:gridCol w:w="814"/>
      </w:tblGrid>
      <w:tr w14:paraId="62D23675">
        <w:tblPrEx>
          <w:tblCellMar>
            <w:top w:w="0" w:type="dxa"/>
            <w:left w:w="108" w:type="dxa"/>
            <w:bottom w:w="0" w:type="dxa"/>
            <w:right w:w="108" w:type="dxa"/>
          </w:tblCellMar>
        </w:tblPrEx>
        <w:trPr>
          <w:trHeight w:val="330" w:hRule="atLeast"/>
        </w:trPr>
        <w:tc>
          <w:tcPr>
            <w:tcW w:w="382" w:type="pct"/>
            <w:vMerge w:val="restart"/>
            <w:tcBorders>
              <w:top w:val="single" w:color="000000" w:sz="12" w:space="0"/>
              <w:left w:val="nil"/>
              <w:bottom w:val="single" w:color="000000" w:sz="8" w:space="0"/>
              <w:right w:val="nil"/>
            </w:tcBorders>
          </w:tcPr>
          <w:p w14:paraId="74A77FD5">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Risk</w:t>
            </w:r>
          </w:p>
        </w:tc>
        <w:tc>
          <w:tcPr>
            <w:tcW w:w="267" w:type="pct"/>
            <w:vMerge w:val="restart"/>
            <w:tcBorders>
              <w:top w:val="single" w:color="000000" w:sz="12" w:space="0"/>
              <w:left w:val="nil"/>
              <w:bottom w:val="single" w:color="000000" w:sz="8" w:space="0"/>
              <w:right w:val="nil"/>
            </w:tcBorders>
            <w:noWrap/>
          </w:tcPr>
          <w:p w14:paraId="58DFF388">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Gender</w:t>
            </w:r>
          </w:p>
        </w:tc>
        <w:tc>
          <w:tcPr>
            <w:tcW w:w="1969" w:type="pct"/>
            <w:gridSpan w:val="4"/>
            <w:tcBorders>
              <w:top w:val="single" w:color="000000" w:sz="12" w:space="0"/>
              <w:left w:val="nil"/>
              <w:bottom w:val="single" w:color="000000" w:sz="8" w:space="0"/>
              <w:right w:val="nil"/>
            </w:tcBorders>
            <w:noWrap/>
          </w:tcPr>
          <w:p w14:paraId="228E8AA4">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w:t>
            </w:r>
          </w:p>
        </w:tc>
        <w:tc>
          <w:tcPr>
            <w:tcW w:w="299" w:type="pct"/>
            <w:tcBorders>
              <w:top w:val="single" w:color="000000" w:sz="12" w:space="0"/>
              <w:left w:val="nil"/>
              <w:bottom w:val="single" w:color="000000" w:sz="8" w:space="0"/>
              <w:right w:val="nil"/>
            </w:tcBorders>
            <w:noWrap/>
          </w:tcPr>
          <w:p w14:paraId="51696E13">
            <w:pPr>
              <w:widowControl/>
              <w:spacing w:after="0" w:line="0" w:lineRule="atLeast"/>
              <w:rPr>
                <w:rFonts w:ascii="Times New Roman" w:hAnsi="Times New Roman" w:eastAsia="等线" w:cs="Times New Roman"/>
                <w:b/>
                <w:bCs/>
                <w:color w:val="000000"/>
                <w:kern w:val="0"/>
                <w:sz w:val="18"/>
                <w:szCs w:val="18"/>
                <w14:ligatures w14:val="none"/>
              </w:rPr>
            </w:pPr>
          </w:p>
        </w:tc>
        <w:tc>
          <w:tcPr>
            <w:tcW w:w="1819" w:type="pct"/>
            <w:gridSpan w:val="4"/>
            <w:tcBorders>
              <w:top w:val="single" w:color="000000" w:sz="12" w:space="0"/>
              <w:left w:val="nil"/>
              <w:bottom w:val="single" w:color="000000" w:sz="8" w:space="0"/>
              <w:right w:val="nil"/>
            </w:tcBorders>
            <w:noWrap/>
          </w:tcPr>
          <w:p w14:paraId="54B0A718">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w:t>
            </w:r>
          </w:p>
        </w:tc>
        <w:tc>
          <w:tcPr>
            <w:tcW w:w="264" w:type="pct"/>
            <w:tcBorders>
              <w:top w:val="single" w:color="000000" w:sz="12" w:space="0"/>
              <w:left w:val="nil"/>
              <w:bottom w:val="single" w:color="000000" w:sz="8" w:space="0"/>
              <w:right w:val="nil"/>
            </w:tcBorders>
            <w:noWrap/>
          </w:tcPr>
          <w:p w14:paraId="1807158B">
            <w:pPr>
              <w:widowControl/>
              <w:spacing w:after="0" w:line="0" w:lineRule="atLeast"/>
              <w:rPr>
                <w:rFonts w:ascii="Times New Roman" w:hAnsi="Times New Roman" w:eastAsia="等线" w:cs="Times New Roman"/>
                <w:b/>
                <w:bCs/>
                <w:color w:val="000000"/>
                <w:kern w:val="0"/>
                <w:sz w:val="18"/>
                <w:szCs w:val="18"/>
                <w14:ligatures w14:val="none"/>
              </w:rPr>
            </w:pPr>
          </w:p>
        </w:tc>
      </w:tr>
      <w:tr w14:paraId="237D4165">
        <w:tblPrEx>
          <w:tblCellMar>
            <w:top w:w="0" w:type="dxa"/>
            <w:left w:w="108" w:type="dxa"/>
            <w:bottom w:w="0" w:type="dxa"/>
            <w:right w:w="108" w:type="dxa"/>
          </w:tblCellMar>
        </w:tblPrEx>
        <w:trPr>
          <w:trHeight w:val="300" w:hRule="atLeast"/>
        </w:trPr>
        <w:tc>
          <w:tcPr>
            <w:tcW w:w="382" w:type="pct"/>
            <w:vMerge w:val="continue"/>
            <w:tcBorders>
              <w:top w:val="single" w:color="000000" w:sz="12" w:space="0"/>
              <w:left w:val="nil"/>
              <w:bottom w:val="single" w:color="000000" w:sz="8" w:space="0"/>
              <w:right w:val="nil"/>
            </w:tcBorders>
            <w:vAlign w:val="center"/>
          </w:tcPr>
          <w:p w14:paraId="358012DA">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vMerge w:val="continue"/>
            <w:tcBorders>
              <w:top w:val="single" w:color="000000" w:sz="12" w:space="0"/>
              <w:left w:val="nil"/>
              <w:bottom w:val="single" w:color="000000" w:sz="8" w:space="0"/>
              <w:right w:val="nil"/>
            </w:tcBorders>
            <w:vAlign w:val="center"/>
          </w:tcPr>
          <w:p w14:paraId="0D6001B3">
            <w:pPr>
              <w:widowControl/>
              <w:spacing w:after="0" w:line="0" w:lineRule="atLeast"/>
              <w:rPr>
                <w:rFonts w:ascii="Times New Roman" w:hAnsi="Times New Roman" w:eastAsia="等线" w:cs="Times New Roman"/>
                <w:b/>
                <w:bCs/>
                <w:color w:val="000000"/>
                <w:kern w:val="0"/>
                <w:sz w:val="18"/>
                <w:szCs w:val="18"/>
                <w14:ligatures w14:val="none"/>
              </w:rPr>
            </w:pPr>
          </w:p>
        </w:tc>
        <w:tc>
          <w:tcPr>
            <w:tcW w:w="323" w:type="pct"/>
            <w:tcBorders>
              <w:top w:val="nil"/>
              <w:left w:val="nil"/>
              <w:bottom w:val="single" w:color="000000" w:sz="8" w:space="0"/>
              <w:right w:val="nil"/>
            </w:tcBorders>
            <w:noWrap/>
          </w:tcPr>
          <w:p w14:paraId="372DF4F6">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Period</w:t>
            </w:r>
          </w:p>
        </w:tc>
        <w:tc>
          <w:tcPr>
            <w:tcW w:w="674" w:type="pct"/>
            <w:tcBorders>
              <w:top w:val="nil"/>
              <w:left w:val="nil"/>
              <w:bottom w:val="single" w:color="000000" w:sz="8" w:space="0"/>
              <w:right w:val="nil"/>
            </w:tcBorders>
            <w:noWrap/>
          </w:tcPr>
          <w:p w14:paraId="791B5F66">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APC (95% CI)</w:t>
            </w:r>
          </w:p>
        </w:tc>
        <w:tc>
          <w:tcPr>
            <w:tcW w:w="235" w:type="pct"/>
            <w:tcBorders>
              <w:top w:val="nil"/>
              <w:left w:val="nil"/>
              <w:bottom w:val="single" w:color="000000" w:sz="8" w:space="0"/>
              <w:right w:val="nil"/>
            </w:tcBorders>
            <w:noWrap/>
          </w:tcPr>
          <w:p w14:paraId="2A27CAAF">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c>
          <w:tcPr>
            <w:tcW w:w="736" w:type="pct"/>
            <w:tcBorders>
              <w:top w:val="nil"/>
              <w:left w:val="nil"/>
              <w:bottom w:val="single" w:color="000000" w:sz="8" w:space="0"/>
              <w:right w:val="nil"/>
            </w:tcBorders>
            <w:noWrap/>
          </w:tcPr>
          <w:p w14:paraId="53977483">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AAPC (95% CI)</w:t>
            </w:r>
          </w:p>
        </w:tc>
        <w:tc>
          <w:tcPr>
            <w:tcW w:w="299" w:type="pct"/>
            <w:tcBorders>
              <w:top w:val="nil"/>
              <w:left w:val="nil"/>
              <w:bottom w:val="single" w:color="000000" w:sz="8" w:space="0"/>
              <w:right w:val="nil"/>
            </w:tcBorders>
            <w:noWrap/>
          </w:tcPr>
          <w:p w14:paraId="745DB6BB">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c>
          <w:tcPr>
            <w:tcW w:w="323" w:type="pct"/>
            <w:tcBorders>
              <w:top w:val="nil"/>
              <w:left w:val="nil"/>
              <w:bottom w:val="single" w:color="000000" w:sz="8" w:space="0"/>
              <w:right w:val="nil"/>
            </w:tcBorders>
            <w:noWrap/>
          </w:tcPr>
          <w:p w14:paraId="4A38086A">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Period</w:t>
            </w:r>
          </w:p>
        </w:tc>
        <w:tc>
          <w:tcPr>
            <w:tcW w:w="674" w:type="pct"/>
            <w:tcBorders>
              <w:top w:val="nil"/>
              <w:left w:val="nil"/>
              <w:bottom w:val="single" w:color="000000" w:sz="8" w:space="0"/>
              <w:right w:val="nil"/>
            </w:tcBorders>
            <w:noWrap/>
          </w:tcPr>
          <w:p w14:paraId="62A7944F">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APC (95% CI)</w:t>
            </w:r>
          </w:p>
        </w:tc>
        <w:tc>
          <w:tcPr>
            <w:tcW w:w="235" w:type="pct"/>
            <w:tcBorders>
              <w:top w:val="nil"/>
              <w:left w:val="nil"/>
              <w:bottom w:val="single" w:color="000000" w:sz="8" w:space="0"/>
              <w:right w:val="nil"/>
            </w:tcBorders>
            <w:noWrap/>
          </w:tcPr>
          <w:p w14:paraId="51F197AE">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c>
          <w:tcPr>
            <w:tcW w:w="586" w:type="pct"/>
            <w:tcBorders>
              <w:top w:val="nil"/>
              <w:left w:val="nil"/>
              <w:bottom w:val="single" w:color="000000" w:sz="8" w:space="0"/>
              <w:right w:val="nil"/>
            </w:tcBorders>
            <w:noWrap/>
          </w:tcPr>
          <w:p w14:paraId="3C54C727">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AAPC (95% CI)</w:t>
            </w:r>
          </w:p>
        </w:tc>
        <w:tc>
          <w:tcPr>
            <w:tcW w:w="264" w:type="pct"/>
            <w:tcBorders>
              <w:top w:val="nil"/>
              <w:left w:val="nil"/>
              <w:bottom w:val="single" w:color="000000" w:sz="8" w:space="0"/>
              <w:right w:val="nil"/>
            </w:tcBorders>
            <w:noWrap/>
          </w:tcPr>
          <w:p w14:paraId="1B68EDF3">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r>
      <w:tr w14:paraId="3C30A036">
        <w:tblPrEx>
          <w:tblCellMar>
            <w:top w:w="0" w:type="dxa"/>
            <w:left w:w="108" w:type="dxa"/>
            <w:bottom w:w="0" w:type="dxa"/>
            <w:right w:w="108" w:type="dxa"/>
          </w:tblCellMar>
        </w:tblPrEx>
        <w:trPr>
          <w:trHeight w:val="270" w:hRule="atLeast"/>
        </w:trPr>
        <w:tc>
          <w:tcPr>
            <w:tcW w:w="382" w:type="pct"/>
            <w:vMerge w:val="restart"/>
            <w:tcBorders>
              <w:top w:val="nil"/>
              <w:left w:val="nil"/>
              <w:bottom w:val="nil"/>
              <w:right w:val="nil"/>
            </w:tcBorders>
          </w:tcPr>
          <w:p w14:paraId="1742896C">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Non-optimal temperature</w:t>
            </w:r>
          </w:p>
        </w:tc>
        <w:tc>
          <w:tcPr>
            <w:tcW w:w="267" w:type="pct"/>
            <w:tcBorders>
              <w:top w:val="nil"/>
              <w:left w:val="nil"/>
              <w:bottom w:val="nil"/>
              <w:right w:val="nil"/>
            </w:tcBorders>
            <w:noWrap/>
          </w:tcPr>
          <w:p w14:paraId="6E9EC3E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Both</w:t>
            </w:r>
          </w:p>
        </w:tc>
        <w:tc>
          <w:tcPr>
            <w:tcW w:w="323" w:type="pct"/>
            <w:tcBorders>
              <w:top w:val="nil"/>
              <w:left w:val="nil"/>
              <w:bottom w:val="nil"/>
              <w:right w:val="nil"/>
            </w:tcBorders>
            <w:noWrap/>
            <w:vAlign w:val="center"/>
          </w:tcPr>
          <w:p w14:paraId="5BCD922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1990-2010</w:t>
            </w:r>
          </w:p>
        </w:tc>
        <w:tc>
          <w:tcPr>
            <w:tcW w:w="674" w:type="pct"/>
            <w:tcBorders>
              <w:top w:val="nil"/>
              <w:left w:val="nil"/>
              <w:bottom w:val="nil"/>
              <w:right w:val="nil"/>
            </w:tcBorders>
            <w:noWrap/>
            <w:vAlign w:val="center"/>
          </w:tcPr>
          <w:p w14:paraId="786D1FC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-0.51 (-0.86, -0.16)*</w:t>
            </w:r>
          </w:p>
        </w:tc>
        <w:tc>
          <w:tcPr>
            <w:tcW w:w="235" w:type="pct"/>
            <w:tcBorders>
              <w:top w:val="nil"/>
              <w:left w:val="nil"/>
              <w:bottom w:val="nil"/>
              <w:right w:val="nil"/>
            </w:tcBorders>
            <w:noWrap/>
            <w:vAlign w:val="center"/>
          </w:tcPr>
          <w:p w14:paraId="0D6A3E24">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0.0061</w:t>
            </w:r>
          </w:p>
        </w:tc>
        <w:tc>
          <w:tcPr>
            <w:tcW w:w="736" w:type="pct"/>
            <w:tcBorders>
              <w:top w:val="nil"/>
              <w:left w:val="nil"/>
              <w:bottom w:val="nil"/>
              <w:right w:val="nil"/>
            </w:tcBorders>
            <w:noWrap/>
            <w:vAlign w:val="center"/>
          </w:tcPr>
          <w:p w14:paraId="3FDE9AF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-0.13 (-1.41, 1.16)</w:t>
            </w:r>
          </w:p>
        </w:tc>
        <w:tc>
          <w:tcPr>
            <w:tcW w:w="299" w:type="pct"/>
            <w:vMerge w:val="restart"/>
            <w:tcBorders>
              <w:top w:val="nil"/>
              <w:left w:val="nil"/>
              <w:bottom w:val="nil"/>
              <w:right w:val="nil"/>
            </w:tcBorders>
            <w:noWrap/>
            <w:vAlign w:val="center"/>
          </w:tcPr>
          <w:p w14:paraId="7C3E5DB1">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0.8412</w:t>
            </w:r>
          </w:p>
          <w:p w14:paraId="59EB8577">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B6C059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1990-2010</w:t>
            </w:r>
          </w:p>
        </w:tc>
        <w:tc>
          <w:tcPr>
            <w:tcW w:w="674" w:type="pct"/>
            <w:tcBorders>
              <w:top w:val="nil"/>
              <w:left w:val="nil"/>
              <w:bottom w:val="nil"/>
              <w:right w:val="nil"/>
            </w:tcBorders>
            <w:noWrap/>
            <w:vAlign w:val="center"/>
          </w:tcPr>
          <w:p w14:paraId="3A203AA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-0.71 (-1.06, -0.35)*</w:t>
            </w:r>
          </w:p>
        </w:tc>
        <w:tc>
          <w:tcPr>
            <w:tcW w:w="235" w:type="pct"/>
            <w:tcBorders>
              <w:top w:val="nil"/>
              <w:left w:val="nil"/>
              <w:bottom w:val="nil"/>
              <w:right w:val="nil"/>
            </w:tcBorders>
            <w:noWrap/>
            <w:vAlign w:val="center"/>
          </w:tcPr>
          <w:p w14:paraId="017680EB">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0.0004</w:t>
            </w:r>
          </w:p>
        </w:tc>
        <w:tc>
          <w:tcPr>
            <w:tcW w:w="586" w:type="pct"/>
            <w:tcBorders>
              <w:top w:val="nil"/>
              <w:left w:val="nil"/>
              <w:bottom w:val="nil"/>
              <w:right w:val="nil"/>
            </w:tcBorders>
            <w:noWrap/>
            <w:vAlign w:val="center"/>
          </w:tcPr>
          <w:p w14:paraId="3A3C7AF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-0.38 (-1.67, 0.93)</w:t>
            </w:r>
          </w:p>
        </w:tc>
        <w:tc>
          <w:tcPr>
            <w:tcW w:w="264" w:type="pct"/>
            <w:vMerge w:val="restart"/>
            <w:tcBorders>
              <w:top w:val="nil"/>
              <w:left w:val="nil"/>
              <w:bottom w:val="nil"/>
              <w:right w:val="nil"/>
            </w:tcBorders>
            <w:noWrap/>
            <w:vAlign w:val="center"/>
          </w:tcPr>
          <w:p w14:paraId="2D36950C">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0.5654</w:t>
            </w:r>
          </w:p>
          <w:p w14:paraId="3D45DCB3">
            <w:pPr>
              <w:widowControl/>
              <w:spacing w:after="0" w:line="0" w:lineRule="atLeast"/>
              <w:jc w:val="right"/>
              <w:rPr>
                <w:rFonts w:ascii="Times New Roman" w:hAnsi="Times New Roman" w:eastAsia="等线" w:cs="Times New Roman"/>
                <w:color w:val="000000"/>
                <w:kern w:val="0"/>
                <w:sz w:val="18"/>
                <w:szCs w:val="18"/>
                <w14:ligatures w14:val="none"/>
              </w:rPr>
            </w:pPr>
          </w:p>
        </w:tc>
      </w:tr>
      <w:tr w14:paraId="57F8BA32">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307F01A6">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136F0277">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4BE5BC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2010-2013</w:t>
            </w:r>
          </w:p>
        </w:tc>
        <w:tc>
          <w:tcPr>
            <w:tcW w:w="674" w:type="pct"/>
            <w:tcBorders>
              <w:top w:val="nil"/>
              <w:left w:val="nil"/>
              <w:bottom w:val="nil"/>
              <w:right w:val="nil"/>
            </w:tcBorders>
            <w:noWrap/>
            <w:vAlign w:val="center"/>
          </w:tcPr>
          <w:p w14:paraId="35D4E01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9.04 (-4.51, 24.53)</w:t>
            </w:r>
          </w:p>
        </w:tc>
        <w:tc>
          <w:tcPr>
            <w:tcW w:w="235" w:type="pct"/>
            <w:tcBorders>
              <w:top w:val="nil"/>
              <w:left w:val="nil"/>
              <w:bottom w:val="nil"/>
              <w:right w:val="nil"/>
            </w:tcBorders>
            <w:noWrap/>
            <w:vAlign w:val="center"/>
          </w:tcPr>
          <w:p w14:paraId="42A61F5C">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0.1909</w:t>
            </w:r>
          </w:p>
        </w:tc>
        <w:tc>
          <w:tcPr>
            <w:tcW w:w="736" w:type="pct"/>
            <w:tcBorders>
              <w:top w:val="nil"/>
              <w:left w:val="nil"/>
              <w:bottom w:val="nil"/>
              <w:right w:val="nil"/>
            </w:tcBorders>
            <w:noWrap/>
            <w:vAlign w:val="center"/>
          </w:tcPr>
          <w:p w14:paraId="7A0DE50F">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nil"/>
              <w:right w:val="nil"/>
            </w:tcBorders>
            <w:vAlign w:val="center"/>
          </w:tcPr>
          <w:p w14:paraId="02196C16">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454306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2010-2013</w:t>
            </w:r>
          </w:p>
        </w:tc>
        <w:tc>
          <w:tcPr>
            <w:tcW w:w="674" w:type="pct"/>
            <w:tcBorders>
              <w:top w:val="nil"/>
              <w:left w:val="nil"/>
              <w:bottom w:val="nil"/>
              <w:right w:val="nil"/>
            </w:tcBorders>
            <w:noWrap/>
            <w:vAlign w:val="center"/>
          </w:tcPr>
          <w:p w14:paraId="4CD0CF6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6.32 (-7.08, 21.66)</w:t>
            </w:r>
          </w:p>
        </w:tc>
        <w:tc>
          <w:tcPr>
            <w:tcW w:w="235" w:type="pct"/>
            <w:tcBorders>
              <w:top w:val="nil"/>
              <w:left w:val="nil"/>
              <w:bottom w:val="nil"/>
              <w:right w:val="nil"/>
            </w:tcBorders>
            <w:noWrap/>
            <w:vAlign w:val="center"/>
          </w:tcPr>
          <w:p w14:paraId="01B1B548">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0.3568</w:t>
            </w:r>
          </w:p>
        </w:tc>
        <w:tc>
          <w:tcPr>
            <w:tcW w:w="586" w:type="pct"/>
            <w:tcBorders>
              <w:top w:val="nil"/>
              <w:left w:val="nil"/>
              <w:bottom w:val="nil"/>
              <w:right w:val="nil"/>
            </w:tcBorders>
            <w:noWrap/>
            <w:vAlign w:val="center"/>
          </w:tcPr>
          <w:p w14:paraId="19843F3C">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017A9D7F">
            <w:pPr>
              <w:widowControl/>
              <w:spacing w:after="0" w:line="0" w:lineRule="atLeast"/>
              <w:rPr>
                <w:rFonts w:ascii="Times New Roman" w:hAnsi="Times New Roman" w:eastAsia="等线" w:cs="Times New Roman"/>
                <w:color w:val="000000"/>
                <w:kern w:val="0"/>
                <w:sz w:val="18"/>
                <w:szCs w:val="18"/>
                <w14:ligatures w14:val="none"/>
              </w:rPr>
            </w:pPr>
          </w:p>
        </w:tc>
      </w:tr>
      <w:tr w14:paraId="33341089">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7C0BFEAE">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733661CD">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852FAC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2013-2021</w:t>
            </w:r>
          </w:p>
        </w:tc>
        <w:tc>
          <w:tcPr>
            <w:tcW w:w="674" w:type="pct"/>
            <w:tcBorders>
              <w:top w:val="nil"/>
              <w:left w:val="nil"/>
              <w:bottom w:val="nil"/>
              <w:right w:val="nil"/>
            </w:tcBorders>
            <w:noWrap/>
            <w:vAlign w:val="center"/>
          </w:tcPr>
          <w:p w14:paraId="726B36C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-2.44 (-3.77, -1.10)*</w:t>
            </w:r>
          </w:p>
        </w:tc>
        <w:tc>
          <w:tcPr>
            <w:tcW w:w="235" w:type="pct"/>
            <w:tcBorders>
              <w:top w:val="nil"/>
              <w:left w:val="nil"/>
              <w:bottom w:val="nil"/>
              <w:right w:val="nil"/>
            </w:tcBorders>
            <w:noWrap/>
            <w:vAlign w:val="center"/>
          </w:tcPr>
          <w:p w14:paraId="16222B25">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0.0011</w:t>
            </w:r>
          </w:p>
        </w:tc>
        <w:tc>
          <w:tcPr>
            <w:tcW w:w="736" w:type="pct"/>
            <w:tcBorders>
              <w:top w:val="nil"/>
              <w:left w:val="nil"/>
              <w:bottom w:val="nil"/>
              <w:right w:val="nil"/>
            </w:tcBorders>
            <w:noWrap/>
            <w:vAlign w:val="center"/>
          </w:tcPr>
          <w:p w14:paraId="37DDE7CF">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nil"/>
              <w:right w:val="nil"/>
            </w:tcBorders>
            <w:vAlign w:val="center"/>
          </w:tcPr>
          <w:p w14:paraId="5712C0F9">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581E2F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2013-2021</w:t>
            </w:r>
          </w:p>
        </w:tc>
        <w:tc>
          <w:tcPr>
            <w:tcW w:w="674" w:type="pct"/>
            <w:tcBorders>
              <w:top w:val="nil"/>
              <w:left w:val="nil"/>
              <w:bottom w:val="nil"/>
              <w:right w:val="nil"/>
            </w:tcBorders>
            <w:noWrap/>
            <w:vAlign w:val="center"/>
          </w:tcPr>
          <w:p w14:paraId="62EC83F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 (-3.35, -0.61)*</w:t>
            </w:r>
          </w:p>
        </w:tc>
        <w:tc>
          <w:tcPr>
            <w:tcW w:w="235" w:type="pct"/>
            <w:tcBorders>
              <w:top w:val="nil"/>
              <w:left w:val="nil"/>
              <w:bottom w:val="nil"/>
              <w:right w:val="nil"/>
            </w:tcBorders>
            <w:noWrap/>
            <w:vAlign w:val="center"/>
          </w:tcPr>
          <w:p w14:paraId="268F1543">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0.0068</w:t>
            </w:r>
          </w:p>
        </w:tc>
        <w:tc>
          <w:tcPr>
            <w:tcW w:w="586" w:type="pct"/>
            <w:tcBorders>
              <w:top w:val="nil"/>
              <w:left w:val="nil"/>
              <w:bottom w:val="nil"/>
              <w:right w:val="nil"/>
            </w:tcBorders>
            <w:noWrap/>
            <w:vAlign w:val="center"/>
          </w:tcPr>
          <w:p w14:paraId="5A2F7B36">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6A96B895">
            <w:pPr>
              <w:widowControl/>
              <w:spacing w:after="0" w:line="0" w:lineRule="atLeast"/>
              <w:rPr>
                <w:rFonts w:ascii="Times New Roman" w:hAnsi="Times New Roman" w:eastAsia="等线" w:cs="Times New Roman"/>
                <w:color w:val="000000"/>
                <w:kern w:val="0"/>
                <w:sz w:val="18"/>
                <w:szCs w:val="18"/>
                <w14:ligatures w14:val="none"/>
              </w:rPr>
            </w:pPr>
          </w:p>
        </w:tc>
      </w:tr>
      <w:tr w14:paraId="4900865F">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6F6B1A87">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7AE5A72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Male</w:t>
            </w:r>
          </w:p>
        </w:tc>
        <w:tc>
          <w:tcPr>
            <w:tcW w:w="323" w:type="pct"/>
            <w:tcBorders>
              <w:top w:val="nil"/>
              <w:left w:val="nil"/>
              <w:bottom w:val="nil"/>
              <w:right w:val="nil"/>
            </w:tcBorders>
            <w:noWrap/>
            <w:vAlign w:val="center"/>
          </w:tcPr>
          <w:p w14:paraId="574B462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1990-2009</w:t>
            </w:r>
          </w:p>
        </w:tc>
        <w:tc>
          <w:tcPr>
            <w:tcW w:w="674" w:type="pct"/>
            <w:tcBorders>
              <w:top w:val="nil"/>
              <w:left w:val="nil"/>
              <w:bottom w:val="nil"/>
              <w:right w:val="nil"/>
            </w:tcBorders>
            <w:noWrap/>
            <w:vAlign w:val="center"/>
          </w:tcPr>
          <w:p w14:paraId="7DD0550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-0.17 (-0.54, 0.19)</w:t>
            </w:r>
          </w:p>
        </w:tc>
        <w:tc>
          <w:tcPr>
            <w:tcW w:w="235" w:type="pct"/>
            <w:tcBorders>
              <w:top w:val="nil"/>
              <w:left w:val="nil"/>
              <w:bottom w:val="nil"/>
              <w:right w:val="nil"/>
            </w:tcBorders>
            <w:noWrap/>
            <w:vAlign w:val="center"/>
          </w:tcPr>
          <w:p w14:paraId="3C5A290F">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0.3376</w:t>
            </w:r>
          </w:p>
        </w:tc>
        <w:tc>
          <w:tcPr>
            <w:tcW w:w="736" w:type="pct"/>
            <w:tcBorders>
              <w:top w:val="nil"/>
              <w:left w:val="nil"/>
              <w:bottom w:val="nil"/>
              <w:right w:val="nil"/>
            </w:tcBorders>
            <w:noWrap/>
            <w:vAlign w:val="center"/>
          </w:tcPr>
          <w:p w14:paraId="69E5FDB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0.23 (-0.53, 0.99)</w:t>
            </w:r>
          </w:p>
        </w:tc>
        <w:tc>
          <w:tcPr>
            <w:tcW w:w="299" w:type="pct"/>
            <w:vMerge w:val="restart"/>
            <w:tcBorders>
              <w:top w:val="nil"/>
              <w:left w:val="nil"/>
              <w:bottom w:val="nil"/>
              <w:right w:val="nil"/>
            </w:tcBorders>
            <w:noWrap/>
            <w:vAlign w:val="center"/>
          </w:tcPr>
          <w:p w14:paraId="66AEEC3F">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0.5592</w:t>
            </w:r>
          </w:p>
          <w:p w14:paraId="37422F97">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12887D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1990-2009</w:t>
            </w:r>
          </w:p>
        </w:tc>
        <w:tc>
          <w:tcPr>
            <w:tcW w:w="674" w:type="pct"/>
            <w:tcBorders>
              <w:top w:val="nil"/>
              <w:left w:val="nil"/>
              <w:bottom w:val="nil"/>
              <w:right w:val="nil"/>
            </w:tcBorders>
            <w:noWrap/>
            <w:vAlign w:val="center"/>
          </w:tcPr>
          <w:p w14:paraId="0AF0816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-0.45 (-0.83, -0.07)</w:t>
            </w:r>
          </w:p>
        </w:tc>
        <w:tc>
          <w:tcPr>
            <w:tcW w:w="235" w:type="pct"/>
            <w:tcBorders>
              <w:top w:val="nil"/>
              <w:left w:val="nil"/>
              <w:bottom w:val="nil"/>
              <w:right w:val="nil"/>
            </w:tcBorders>
            <w:noWrap/>
            <w:vAlign w:val="center"/>
          </w:tcPr>
          <w:p w14:paraId="47A1F429">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0.0234</w:t>
            </w:r>
          </w:p>
        </w:tc>
        <w:tc>
          <w:tcPr>
            <w:tcW w:w="586" w:type="pct"/>
            <w:tcBorders>
              <w:top w:val="nil"/>
              <w:left w:val="nil"/>
              <w:bottom w:val="nil"/>
              <w:right w:val="nil"/>
            </w:tcBorders>
            <w:noWrap/>
            <w:vAlign w:val="center"/>
          </w:tcPr>
          <w:p w14:paraId="2B20ABC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-0.01 (-1.34, 1.33)</w:t>
            </w:r>
          </w:p>
        </w:tc>
        <w:tc>
          <w:tcPr>
            <w:tcW w:w="264" w:type="pct"/>
            <w:vMerge w:val="restart"/>
            <w:tcBorders>
              <w:top w:val="nil"/>
              <w:left w:val="nil"/>
              <w:bottom w:val="nil"/>
              <w:right w:val="nil"/>
            </w:tcBorders>
            <w:noWrap/>
            <w:vAlign w:val="center"/>
          </w:tcPr>
          <w:p w14:paraId="5C205B21">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0.9836</w:t>
            </w:r>
          </w:p>
          <w:p w14:paraId="1F6A385A">
            <w:pPr>
              <w:widowControl/>
              <w:spacing w:after="0" w:line="0" w:lineRule="atLeast"/>
              <w:jc w:val="right"/>
              <w:rPr>
                <w:rFonts w:ascii="Times New Roman" w:hAnsi="Times New Roman" w:eastAsia="等线" w:cs="Times New Roman"/>
                <w:color w:val="000000"/>
                <w:kern w:val="0"/>
                <w:sz w:val="18"/>
                <w:szCs w:val="18"/>
                <w14:ligatures w14:val="none"/>
              </w:rPr>
            </w:pPr>
          </w:p>
        </w:tc>
      </w:tr>
      <w:tr w14:paraId="2256B325">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342FD4C3">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2A02060C">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AAEBF9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2009-2014</w:t>
            </w:r>
          </w:p>
        </w:tc>
        <w:tc>
          <w:tcPr>
            <w:tcW w:w="674" w:type="pct"/>
            <w:tcBorders>
              <w:top w:val="nil"/>
              <w:left w:val="nil"/>
              <w:bottom w:val="nil"/>
              <w:right w:val="nil"/>
            </w:tcBorders>
            <w:noWrap/>
            <w:vAlign w:val="center"/>
          </w:tcPr>
          <w:p w14:paraId="0CF8FDC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5.53 (1.24, 10.00)*</w:t>
            </w:r>
          </w:p>
        </w:tc>
        <w:tc>
          <w:tcPr>
            <w:tcW w:w="235" w:type="pct"/>
            <w:tcBorders>
              <w:top w:val="nil"/>
              <w:left w:val="nil"/>
              <w:bottom w:val="nil"/>
              <w:right w:val="nil"/>
            </w:tcBorders>
            <w:noWrap/>
            <w:vAlign w:val="center"/>
          </w:tcPr>
          <w:p w14:paraId="472C0FFC">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0.0132</w:t>
            </w:r>
          </w:p>
        </w:tc>
        <w:tc>
          <w:tcPr>
            <w:tcW w:w="736" w:type="pct"/>
            <w:tcBorders>
              <w:top w:val="nil"/>
              <w:left w:val="nil"/>
              <w:bottom w:val="nil"/>
              <w:right w:val="nil"/>
            </w:tcBorders>
            <w:noWrap/>
            <w:vAlign w:val="center"/>
          </w:tcPr>
          <w:p w14:paraId="006E10D7">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nil"/>
              <w:right w:val="nil"/>
            </w:tcBorders>
            <w:vAlign w:val="center"/>
          </w:tcPr>
          <w:p w14:paraId="1988B6DD">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CDBFCF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2009-2012</w:t>
            </w:r>
          </w:p>
        </w:tc>
        <w:tc>
          <w:tcPr>
            <w:tcW w:w="674" w:type="pct"/>
            <w:tcBorders>
              <w:top w:val="nil"/>
              <w:left w:val="nil"/>
              <w:bottom w:val="nil"/>
              <w:right w:val="nil"/>
            </w:tcBorders>
            <w:noWrap/>
            <w:vAlign w:val="center"/>
          </w:tcPr>
          <w:p w14:paraId="0E83D24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5.90 (-7.86, 21.73)</w:t>
            </w:r>
          </w:p>
        </w:tc>
        <w:tc>
          <w:tcPr>
            <w:tcW w:w="235" w:type="pct"/>
            <w:tcBorders>
              <w:top w:val="nil"/>
              <w:left w:val="nil"/>
              <w:bottom w:val="nil"/>
              <w:right w:val="nil"/>
            </w:tcBorders>
            <w:noWrap/>
            <w:vAlign w:val="center"/>
          </w:tcPr>
          <w:p w14:paraId="7225CCE2">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0.4036</w:t>
            </w:r>
          </w:p>
        </w:tc>
        <w:tc>
          <w:tcPr>
            <w:tcW w:w="586" w:type="pct"/>
            <w:tcBorders>
              <w:top w:val="nil"/>
              <w:left w:val="nil"/>
              <w:bottom w:val="nil"/>
              <w:right w:val="nil"/>
            </w:tcBorders>
            <w:noWrap/>
            <w:vAlign w:val="center"/>
          </w:tcPr>
          <w:p w14:paraId="2F31E450">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2810AA01">
            <w:pPr>
              <w:widowControl/>
              <w:spacing w:after="0" w:line="0" w:lineRule="atLeast"/>
              <w:rPr>
                <w:rFonts w:ascii="Times New Roman" w:hAnsi="Times New Roman" w:eastAsia="等线" w:cs="Times New Roman"/>
                <w:color w:val="000000"/>
                <w:kern w:val="0"/>
                <w:sz w:val="18"/>
                <w:szCs w:val="18"/>
                <w14:ligatures w14:val="none"/>
              </w:rPr>
            </w:pPr>
          </w:p>
        </w:tc>
      </w:tr>
      <w:tr w14:paraId="131D9376">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7323508E">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2CD647AE">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388ADD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2014-2021</w:t>
            </w:r>
          </w:p>
        </w:tc>
        <w:tc>
          <w:tcPr>
            <w:tcW w:w="674" w:type="pct"/>
            <w:tcBorders>
              <w:top w:val="nil"/>
              <w:left w:val="nil"/>
              <w:bottom w:val="nil"/>
              <w:right w:val="nil"/>
            </w:tcBorders>
            <w:noWrap/>
            <w:vAlign w:val="center"/>
          </w:tcPr>
          <w:p w14:paraId="1D82ADF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-2.35 (-3.93, -0.74)*</w:t>
            </w:r>
          </w:p>
        </w:tc>
        <w:tc>
          <w:tcPr>
            <w:tcW w:w="235" w:type="pct"/>
            <w:tcBorders>
              <w:top w:val="nil"/>
              <w:left w:val="nil"/>
              <w:bottom w:val="nil"/>
              <w:right w:val="nil"/>
            </w:tcBorders>
            <w:noWrap/>
            <w:vAlign w:val="center"/>
          </w:tcPr>
          <w:p w14:paraId="395966F4">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0.0062</w:t>
            </w:r>
          </w:p>
        </w:tc>
        <w:tc>
          <w:tcPr>
            <w:tcW w:w="736" w:type="pct"/>
            <w:tcBorders>
              <w:top w:val="nil"/>
              <w:left w:val="nil"/>
              <w:bottom w:val="nil"/>
              <w:right w:val="nil"/>
            </w:tcBorders>
            <w:noWrap/>
            <w:vAlign w:val="center"/>
          </w:tcPr>
          <w:p w14:paraId="35CF6047">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nil"/>
              <w:right w:val="nil"/>
            </w:tcBorders>
            <w:vAlign w:val="center"/>
          </w:tcPr>
          <w:p w14:paraId="6FAD6220">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99A59C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2012-2021</w:t>
            </w:r>
          </w:p>
        </w:tc>
        <w:tc>
          <w:tcPr>
            <w:tcW w:w="674" w:type="pct"/>
            <w:tcBorders>
              <w:top w:val="nil"/>
              <w:left w:val="nil"/>
              <w:bottom w:val="nil"/>
              <w:right w:val="nil"/>
            </w:tcBorders>
            <w:noWrap/>
            <w:vAlign w:val="center"/>
          </w:tcPr>
          <w:p w14:paraId="61727CA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-1.01 (-2.17, 0.17)</w:t>
            </w:r>
          </w:p>
        </w:tc>
        <w:tc>
          <w:tcPr>
            <w:tcW w:w="235" w:type="pct"/>
            <w:tcBorders>
              <w:top w:val="nil"/>
              <w:left w:val="nil"/>
              <w:bottom w:val="nil"/>
              <w:right w:val="nil"/>
            </w:tcBorders>
            <w:noWrap/>
            <w:vAlign w:val="center"/>
          </w:tcPr>
          <w:p w14:paraId="00252BAD">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0.0902</w:t>
            </w:r>
          </w:p>
        </w:tc>
        <w:tc>
          <w:tcPr>
            <w:tcW w:w="586" w:type="pct"/>
            <w:tcBorders>
              <w:top w:val="nil"/>
              <w:left w:val="nil"/>
              <w:bottom w:val="nil"/>
              <w:right w:val="nil"/>
            </w:tcBorders>
            <w:noWrap/>
            <w:vAlign w:val="center"/>
          </w:tcPr>
          <w:p w14:paraId="2D093BE1">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564AEAC6">
            <w:pPr>
              <w:widowControl/>
              <w:spacing w:after="0" w:line="0" w:lineRule="atLeast"/>
              <w:rPr>
                <w:rFonts w:ascii="Times New Roman" w:hAnsi="Times New Roman" w:eastAsia="等线" w:cs="Times New Roman"/>
                <w:color w:val="000000"/>
                <w:kern w:val="0"/>
                <w:sz w:val="18"/>
                <w:szCs w:val="18"/>
                <w14:ligatures w14:val="none"/>
              </w:rPr>
            </w:pPr>
          </w:p>
        </w:tc>
      </w:tr>
      <w:tr w14:paraId="16AD9D21">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70AECE10">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7D241E7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Female</w:t>
            </w:r>
          </w:p>
        </w:tc>
        <w:tc>
          <w:tcPr>
            <w:tcW w:w="323" w:type="pct"/>
            <w:tcBorders>
              <w:top w:val="nil"/>
              <w:left w:val="nil"/>
              <w:bottom w:val="nil"/>
              <w:right w:val="nil"/>
            </w:tcBorders>
            <w:noWrap/>
            <w:vAlign w:val="center"/>
          </w:tcPr>
          <w:p w14:paraId="6DB2AA2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1990-1992</w:t>
            </w:r>
          </w:p>
        </w:tc>
        <w:tc>
          <w:tcPr>
            <w:tcW w:w="674" w:type="pct"/>
            <w:tcBorders>
              <w:top w:val="nil"/>
              <w:left w:val="nil"/>
              <w:bottom w:val="nil"/>
              <w:right w:val="nil"/>
            </w:tcBorders>
            <w:noWrap/>
            <w:vAlign w:val="center"/>
          </w:tcPr>
          <w:p w14:paraId="7A36870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6.36 (-5.28, 19.44)</w:t>
            </w:r>
          </w:p>
        </w:tc>
        <w:tc>
          <w:tcPr>
            <w:tcW w:w="235" w:type="pct"/>
            <w:tcBorders>
              <w:top w:val="nil"/>
              <w:left w:val="nil"/>
              <w:bottom w:val="nil"/>
              <w:right w:val="nil"/>
            </w:tcBorders>
            <w:noWrap/>
            <w:vAlign w:val="center"/>
          </w:tcPr>
          <w:p w14:paraId="18E761A1">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0.2811</w:t>
            </w:r>
          </w:p>
        </w:tc>
        <w:tc>
          <w:tcPr>
            <w:tcW w:w="736" w:type="pct"/>
            <w:tcBorders>
              <w:top w:val="nil"/>
              <w:left w:val="nil"/>
              <w:bottom w:val="nil"/>
              <w:right w:val="nil"/>
            </w:tcBorders>
            <w:noWrap/>
            <w:vAlign w:val="center"/>
          </w:tcPr>
          <w:p w14:paraId="7F990C9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-0.24 (-1.57, 1.10)</w:t>
            </w:r>
          </w:p>
        </w:tc>
        <w:tc>
          <w:tcPr>
            <w:tcW w:w="299" w:type="pct"/>
            <w:vMerge w:val="restart"/>
            <w:tcBorders>
              <w:top w:val="nil"/>
              <w:left w:val="nil"/>
              <w:bottom w:val="nil"/>
              <w:right w:val="nil"/>
            </w:tcBorders>
            <w:noWrap/>
            <w:vAlign w:val="center"/>
          </w:tcPr>
          <w:p w14:paraId="0774F16C">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0.7244</w:t>
            </w:r>
          </w:p>
          <w:p w14:paraId="2D85ECE8">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5DE3C2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1990-1992</w:t>
            </w:r>
          </w:p>
        </w:tc>
        <w:tc>
          <w:tcPr>
            <w:tcW w:w="674" w:type="pct"/>
            <w:tcBorders>
              <w:top w:val="nil"/>
              <w:left w:val="nil"/>
              <w:bottom w:val="nil"/>
              <w:right w:val="nil"/>
            </w:tcBorders>
            <w:noWrap/>
            <w:vAlign w:val="center"/>
          </w:tcPr>
          <w:p w14:paraId="39B65CA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6.54 (-4.74, 19.17)</w:t>
            </w:r>
          </w:p>
        </w:tc>
        <w:tc>
          <w:tcPr>
            <w:tcW w:w="235" w:type="pct"/>
            <w:tcBorders>
              <w:top w:val="nil"/>
              <w:left w:val="nil"/>
              <w:bottom w:val="nil"/>
              <w:right w:val="nil"/>
            </w:tcBorders>
            <w:noWrap/>
            <w:vAlign w:val="center"/>
          </w:tcPr>
          <w:p w14:paraId="240DBDF3">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0.2522</w:t>
            </w:r>
          </w:p>
        </w:tc>
        <w:tc>
          <w:tcPr>
            <w:tcW w:w="586" w:type="pct"/>
            <w:tcBorders>
              <w:top w:val="nil"/>
              <w:left w:val="nil"/>
              <w:bottom w:val="nil"/>
              <w:right w:val="nil"/>
            </w:tcBorders>
            <w:noWrap/>
            <w:vAlign w:val="center"/>
          </w:tcPr>
          <w:p w14:paraId="3E3CE51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-0.45 (-1.72, 0.83)</w:t>
            </w:r>
          </w:p>
        </w:tc>
        <w:tc>
          <w:tcPr>
            <w:tcW w:w="264" w:type="pct"/>
            <w:vMerge w:val="restart"/>
            <w:tcBorders>
              <w:top w:val="nil"/>
              <w:left w:val="nil"/>
              <w:bottom w:val="nil"/>
              <w:right w:val="nil"/>
            </w:tcBorders>
            <w:noWrap/>
            <w:vAlign w:val="center"/>
          </w:tcPr>
          <w:p w14:paraId="4B7A80EE">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0.4896</w:t>
            </w:r>
          </w:p>
          <w:p w14:paraId="412DD769">
            <w:pPr>
              <w:widowControl/>
              <w:spacing w:after="0" w:line="0" w:lineRule="atLeast"/>
              <w:jc w:val="right"/>
              <w:rPr>
                <w:rFonts w:ascii="Times New Roman" w:hAnsi="Times New Roman" w:eastAsia="等线" w:cs="Times New Roman"/>
                <w:color w:val="000000"/>
                <w:kern w:val="0"/>
                <w:sz w:val="18"/>
                <w:szCs w:val="18"/>
                <w14:ligatures w14:val="none"/>
              </w:rPr>
            </w:pPr>
          </w:p>
        </w:tc>
      </w:tr>
      <w:tr w14:paraId="105CEE45">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1D71C77E">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30FEF1B5">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F8B8AC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1992-2010</w:t>
            </w:r>
          </w:p>
        </w:tc>
        <w:tc>
          <w:tcPr>
            <w:tcW w:w="674" w:type="pct"/>
            <w:tcBorders>
              <w:top w:val="nil"/>
              <w:left w:val="nil"/>
              <w:bottom w:val="nil"/>
              <w:right w:val="nil"/>
            </w:tcBorders>
            <w:noWrap/>
            <w:vAlign w:val="center"/>
          </w:tcPr>
          <w:p w14:paraId="67583FA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-1.26 (-1.66, -0.86)*</w:t>
            </w:r>
          </w:p>
        </w:tc>
        <w:tc>
          <w:tcPr>
            <w:tcW w:w="235" w:type="pct"/>
            <w:tcBorders>
              <w:top w:val="nil"/>
              <w:left w:val="nil"/>
              <w:bottom w:val="nil"/>
              <w:right w:val="nil"/>
            </w:tcBorders>
            <w:noWrap/>
            <w:vAlign w:val="center"/>
          </w:tcPr>
          <w:p w14:paraId="3F8E9C1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736" w:type="pct"/>
            <w:tcBorders>
              <w:top w:val="nil"/>
              <w:left w:val="nil"/>
              <w:bottom w:val="nil"/>
              <w:right w:val="nil"/>
            </w:tcBorders>
            <w:noWrap/>
            <w:vAlign w:val="center"/>
          </w:tcPr>
          <w:p w14:paraId="5D0727EC">
            <w:pPr>
              <w:widowControl/>
              <w:spacing w:after="0" w:line="0" w:lineRule="atLeas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nil"/>
              <w:right w:val="nil"/>
            </w:tcBorders>
            <w:vAlign w:val="center"/>
          </w:tcPr>
          <w:p w14:paraId="76937574">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20DD27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1992-2010</w:t>
            </w:r>
          </w:p>
        </w:tc>
        <w:tc>
          <w:tcPr>
            <w:tcW w:w="674" w:type="pct"/>
            <w:tcBorders>
              <w:top w:val="nil"/>
              <w:left w:val="nil"/>
              <w:bottom w:val="nil"/>
              <w:right w:val="nil"/>
            </w:tcBorders>
            <w:noWrap/>
            <w:vAlign w:val="center"/>
          </w:tcPr>
          <w:p w14:paraId="3750B5E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-1.43 (-1.81, -1.04)*</w:t>
            </w:r>
          </w:p>
        </w:tc>
        <w:tc>
          <w:tcPr>
            <w:tcW w:w="235" w:type="pct"/>
            <w:tcBorders>
              <w:top w:val="nil"/>
              <w:left w:val="nil"/>
              <w:bottom w:val="nil"/>
              <w:right w:val="nil"/>
            </w:tcBorders>
            <w:noWrap/>
            <w:vAlign w:val="center"/>
          </w:tcPr>
          <w:p w14:paraId="2E5EB35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0211C27B">
            <w:pPr>
              <w:widowControl/>
              <w:spacing w:after="0" w:line="0" w:lineRule="atLeas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7E5EA7EB">
            <w:pPr>
              <w:widowControl/>
              <w:spacing w:after="0" w:line="0" w:lineRule="atLeast"/>
              <w:rPr>
                <w:rFonts w:ascii="Times New Roman" w:hAnsi="Times New Roman" w:eastAsia="等线" w:cs="Times New Roman"/>
                <w:color w:val="000000"/>
                <w:kern w:val="0"/>
                <w:sz w:val="18"/>
                <w:szCs w:val="18"/>
                <w14:ligatures w14:val="none"/>
              </w:rPr>
            </w:pPr>
          </w:p>
        </w:tc>
      </w:tr>
      <w:tr w14:paraId="30245970">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582D75E7">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6310F888">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D1B5C8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2010-2013</w:t>
            </w:r>
          </w:p>
        </w:tc>
        <w:tc>
          <w:tcPr>
            <w:tcW w:w="674" w:type="pct"/>
            <w:tcBorders>
              <w:top w:val="nil"/>
              <w:left w:val="nil"/>
              <w:bottom w:val="nil"/>
              <w:right w:val="nil"/>
            </w:tcBorders>
            <w:noWrap/>
            <w:vAlign w:val="center"/>
          </w:tcPr>
          <w:p w14:paraId="3DB9D98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10.14 (-2.12, 23.93)*</w:t>
            </w:r>
          </w:p>
        </w:tc>
        <w:tc>
          <w:tcPr>
            <w:tcW w:w="235" w:type="pct"/>
            <w:tcBorders>
              <w:top w:val="nil"/>
              <w:left w:val="nil"/>
              <w:bottom w:val="nil"/>
              <w:right w:val="nil"/>
            </w:tcBorders>
            <w:noWrap/>
            <w:vAlign w:val="center"/>
          </w:tcPr>
          <w:p w14:paraId="1DDAB6C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736" w:type="pct"/>
            <w:tcBorders>
              <w:top w:val="nil"/>
              <w:left w:val="nil"/>
              <w:bottom w:val="nil"/>
              <w:right w:val="nil"/>
            </w:tcBorders>
            <w:noWrap/>
            <w:vAlign w:val="center"/>
          </w:tcPr>
          <w:p w14:paraId="6AA2ECF9">
            <w:pPr>
              <w:widowControl/>
              <w:spacing w:after="0" w:line="0" w:lineRule="atLeas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nil"/>
              <w:right w:val="nil"/>
            </w:tcBorders>
            <w:vAlign w:val="center"/>
          </w:tcPr>
          <w:p w14:paraId="0769EFE4">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624B2B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2010-2013</w:t>
            </w:r>
          </w:p>
        </w:tc>
        <w:tc>
          <w:tcPr>
            <w:tcW w:w="674" w:type="pct"/>
            <w:tcBorders>
              <w:top w:val="nil"/>
              <w:left w:val="nil"/>
              <w:bottom w:val="nil"/>
              <w:right w:val="nil"/>
            </w:tcBorders>
            <w:noWrap/>
            <w:vAlign w:val="center"/>
          </w:tcPr>
          <w:p w14:paraId="48E96C8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7.60 (-3.81, 20.37)</w:t>
            </w:r>
          </w:p>
        </w:tc>
        <w:tc>
          <w:tcPr>
            <w:tcW w:w="235" w:type="pct"/>
            <w:tcBorders>
              <w:top w:val="nil"/>
              <w:left w:val="nil"/>
              <w:bottom w:val="nil"/>
              <w:right w:val="nil"/>
            </w:tcBorders>
            <w:noWrap/>
            <w:vAlign w:val="center"/>
          </w:tcPr>
          <w:p w14:paraId="3DF6350A">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0.1884</w:t>
            </w:r>
          </w:p>
        </w:tc>
        <w:tc>
          <w:tcPr>
            <w:tcW w:w="586" w:type="pct"/>
            <w:tcBorders>
              <w:top w:val="nil"/>
              <w:left w:val="nil"/>
              <w:bottom w:val="nil"/>
              <w:right w:val="nil"/>
            </w:tcBorders>
            <w:noWrap/>
            <w:vAlign w:val="center"/>
          </w:tcPr>
          <w:p w14:paraId="295D95FA">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064F6D64">
            <w:pPr>
              <w:widowControl/>
              <w:spacing w:after="0" w:line="0" w:lineRule="atLeast"/>
              <w:rPr>
                <w:rFonts w:ascii="Times New Roman" w:hAnsi="Times New Roman" w:eastAsia="等线" w:cs="Times New Roman"/>
                <w:color w:val="000000"/>
                <w:kern w:val="0"/>
                <w:sz w:val="18"/>
                <w:szCs w:val="18"/>
                <w14:ligatures w14:val="none"/>
              </w:rPr>
            </w:pPr>
          </w:p>
        </w:tc>
      </w:tr>
      <w:tr w14:paraId="55DF7792">
        <w:tblPrEx>
          <w:tblCellMar>
            <w:top w:w="0" w:type="dxa"/>
            <w:left w:w="108" w:type="dxa"/>
            <w:bottom w:w="0" w:type="dxa"/>
            <w:right w:w="108" w:type="dxa"/>
          </w:tblCellMar>
        </w:tblPrEx>
        <w:trPr>
          <w:trHeight w:val="270" w:hRule="atLeast"/>
        </w:trPr>
        <w:tc>
          <w:tcPr>
            <w:tcW w:w="382" w:type="pct"/>
            <w:tcBorders>
              <w:top w:val="nil"/>
              <w:left w:val="nil"/>
              <w:bottom w:val="nil"/>
              <w:right w:val="nil"/>
            </w:tcBorders>
          </w:tcPr>
          <w:p w14:paraId="7D87FBCB">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64D3A057">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5BB24B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2013-2021</w:t>
            </w:r>
          </w:p>
        </w:tc>
        <w:tc>
          <w:tcPr>
            <w:tcW w:w="674" w:type="pct"/>
            <w:tcBorders>
              <w:top w:val="nil"/>
              <w:left w:val="nil"/>
              <w:bottom w:val="nil"/>
              <w:right w:val="nil"/>
            </w:tcBorders>
            <w:noWrap/>
            <w:vAlign w:val="center"/>
          </w:tcPr>
          <w:p w14:paraId="177C44A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-3.19 (-4.38, -1.99)*</w:t>
            </w:r>
          </w:p>
        </w:tc>
        <w:tc>
          <w:tcPr>
            <w:tcW w:w="235" w:type="pct"/>
            <w:tcBorders>
              <w:top w:val="nil"/>
              <w:left w:val="nil"/>
              <w:bottom w:val="nil"/>
              <w:right w:val="nil"/>
            </w:tcBorders>
            <w:noWrap/>
            <w:vAlign w:val="center"/>
          </w:tcPr>
          <w:p w14:paraId="156312D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736" w:type="pct"/>
            <w:tcBorders>
              <w:top w:val="nil"/>
              <w:left w:val="nil"/>
              <w:bottom w:val="nil"/>
              <w:right w:val="nil"/>
            </w:tcBorders>
            <w:noWrap/>
            <w:vAlign w:val="center"/>
          </w:tcPr>
          <w:p w14:paraId="14D676DC">
            <w:pPr>
              <w:widowControl/>
              <w:spacing w:after="0" w:line="0" w:lineRule="atLeas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nil"/>
              <w:right w:val="nil"/>
            </w:tcBorders>
            <w:vAlign w:val="center"/>
          </w:tcPr>
          <w:p w14:paraId="029A849B">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CDDE80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2013-2021</w:t>
            </w:r>
          </w:p>
        </w:tc>
        <w:tc>
          <w:tcPr>
            <w:tcW w:w="674" w:type="pct"/>
            <w:tcBorders>
              <w:top w:val="nil"/>
              <w:left w:val="nil"/>
              <w:bottom w:val="nil"/>
              <w:right w:val="nil"/>
            </w:tcBorders>
            <w:noWrap/>
            <w:vAlign w:val="center"/>
          </w:tcPr>
          <w:p w14:paraId="681A42F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-2.81 (-3.96, -1.63)*</w:t>
            </w:r>
          </w:p>
        </w:tc>
        <w:tc>
          <w:tcPr>
            <w:tcW w:w="235" w:type="pct"/>
            <w:tcBorders>
              <w:top w:val="nil"/>
              <w:left w:val="nil"/>
              <w:bottom w:val="nil"/>
              <w:right w:val="nil"/>
            </w:tcBorders>
            <w:noWrap/>
            <w:vAlign w:val="center"/>
          </w:tcPr>
          <w:p w14:paraId="5287A49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38C325A7">
            <w:pPr>
              <w:widowControl/>
              <w:spacing w:after="0" w:line="0" w:lineRule="atLeas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318852DB">
            <w:pPr>
              <w:widowControl/>
              <w:spacing w:after="0" w:line="0" w:lineRule="atLeast"/>
              <w:rPr>
                <w:rFonts w:ascii="Times New Roman" w:hAnsi="Times New Roman" w:eastAsia="等线" w:cs="Times New Roman"/>
                <w:color w:val="000000"/>
                <w:kern w:val="0"/>
                <w:sz w:val="18"/>
                <w:szCs w:val="18"/>
                <w14:ligatures w14:val="none"/>
              </w:rPr>
            </w:pPr>
          </w:p>
        </w:tc>
      </w:tr>
      <w:tr w14:paraId="39DB80EE">
        <w:tblPrEx>
          <w:tblCellMar>
            <w:top w:w="0" w:type="dxa"/>
            <w:left w:w="108" w:type="dxa"/>
            <w:bottom w:w="0" w:type="dxa"/>
            <w:right w:w="108" w:type="dxa"/>
          </w:tblCellMar>
        </w:tblPrEx>
        <w:trPr>
          <w:trHeight w:val="270" w:hRule="atLeast"/>
        </w:trPr>
        <w:tc>
          <w:tcPr>
            <w:tcW w:w="382" w:type="pct"/>
            <w:vMerge w:val="restart"/>
            <w:tcBorders>
              <w:top w:val="nil"/>
              <w:left w:val="nil"/>
              <w:bottom w:val="nil"/>
              <w:right w:val="nil"/>
            </w:tcBorders>
          </w:tcPr>
          <w:p w14:paraId="78FAF7F9">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High temperature</w:t>
            </w:r>
          </w:p>
        </w:tc>
        <w:tc>
          <w:tcPr>
            <w:tcW w:w="267" w:type="pct"/>
            <w:tcBorders>
              <w:top w:val="nil"/>
              <w:left w:val="nil"/>
              <w:bottom w:val="nil"/>
              <w:right w:val="nil"/>
            </w:tcBorders>
            <w:noWrap/>
          </w:tcPr>
          <w:p w14:paraId="4F0806C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Both</w:t>
            </w:r>
          </w:p>
        </w:tc>
        <w:tc>
          <w:tcPr>
            <w:tcW w:w="323" w:type="pct"/>
            <w:tcBorders>
              <w:top w:val="nil"/>
              <w:left w:val="nil"/>
              <w:bottom w:val="nil"/>
              <w:right w:val="nil"/>
            </w:tcBorders>
            <w:noWrap/>
            <w:vAlign w:val="center"/>
          </w:tcPr>
          <w:p w14:paraId="01F94CA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1990-2019</w:t>
            </w:r>
          </w:p>
        </w:tc>
        <w:tc>
          <w:tcPr>
            <w:tcW w:w="674" w:type="pct"/>
            <w:tcBorders>
              <w:top w:val="nil"/>
              <w:left w:val="nil"/>
              <w:bottom w:val="nil"/>
              <w:right w:val="nil"/>
            </w:tcBorders>
            <w:noWrap/>
            <w:vAlign w:val="center"/>
          </w:tcPr>
          <w:p w14:paraId="53FD566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2.53 (1.95, 3.11)*</w:t>
            </w:r>
          </w:p>
        </w:tc>
        <w:tc>
          <w:tcPr>
            <w:tcW w:w="235" w:type="pct"/>
            <w:tcBorders>
              <w:top w:val="nil"/>
              <w:left w:val="nil"/>
              <w:bottom w:val="nil"/>
              <w:right w:val="nil"/>
            </w:tcBorders>
            <w:noWrap/>
            <w:vAlign w:val="center"/>
          </w:tcPr>
          <w:p w14:paraId="38E8F48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736" w:type="pct"/>
            <w:tcBorders>
              <w:top w:val="nil"/>
              <w:left w:val="nil"/>
              <w:bottom w:val="nil"/>
              <w:right w:val="nil"/>
            </w:tcBorders>
            <w:noWrap/>
            <w:vAlign w:val="center"/>
          </w:tcPr>
          <w:p w14:paraId="5BF8DB1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1.17 (-0.79, 3.18)</w:t>
            </w:r>
          </w:p>
        </w:tc>
        <w:tc>
          <w:tcPr>
            <w:tcW w:w="299" w:type="pct"/>
            <w:vMerge w:val="restart"/>
            <w:tcBorders>
              <w:top w:val="nil"/>
              <w:left w:val="nil"/>
              <w:bottom w:val="nil"/>
              <w:right w:val="nil"/>
            </w:tcBorders>
            <w:noWrap/>
            <w:vAlign w:val="center"/>
          </w:tcPr>
          <w:p w14:paraId="5FDD909C">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0.2429</w:t>
            </w:r>
          </w:p>
          <w:p w14:paraId="74FA0693">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6DB33F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1990-2019</w:t>
            </w:r>
          </w:p>
        </w:tc>
        <w:tc>
          <w:tcPr>
            <w:tcW w:w="674" w:type="pct"/>
            <w:tcBorders>
              <w:top w:val="nil"/>
              <w:left w:val="nil"/>
              <w:bottom w:val="nil"/>
              <w:right w:val="nil"/>
            </w:tcBorders>
            <w:noWrap/>
            <w:vAlign w:val="center"/>
          </w:tcPr>
          <w:p w14:paraId="12650FE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2.05 (1.50, 2.60)*</w:t>
            </w:r>
          </w:p>
        </w:tc>
        <w:tc>
          <w:tcPr>
            <w:tcW w:w="235" w:type="pct"/>
            <w:tcBorders>
              <w:top w:val="nil"/>
              <w:left w:val="nil"/>
              <w:bottom w:val="nil"/>
              <w:right w:val="nil"/>
            </w:tcBorders>
            <w:noWrap/>
            <w:vAlign w:val="center"/>
          </w:tcPr>
          <w:p w14:paraId="4A1FD8D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42CEE50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0.84 (-1.02, 2.74)</w:t>
            </w:r>
          </w:p>
        </w:tc>
        <w:tc>
          <w:tcPr>
            <w:tcW w:w="264" w:type="pct"/>
            <w:vMerge w:val="restart"/>
            <w:tcBorders>
              <w:top w:val="nil"/>
              <w:left w:val="nil"/>
              <w:bottom w:val="nil"/>
              <w:right w:val="nil"/>
            </w:tcBorders>
            <w:noWrap/>
            <w:vAlign w:val="center"/>
          </w:tcPr>
          <w:p w14:paraId="03D24065">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0.3780</w:t>
            </w:r>
          </w:p>
          <w:p w14:paraId="16363D54">
            <w:pPr>
              <w:widowControl/>
              <w:spacing w:after="0" w:line="0" w:lineRule="atLeast"/>
              <w:jc w:val="right"/>
              <w:rPr>
                <w:rFonts w:ascii="Times New Roman" w:hAnsi="Times New Roman" w:eastAsia="等线" w:cs="Times New Roman"/>
                <w:color w:val="000000"/>
                <w:kern w:val="0"/>
                <w:sz w:val="18"/>
                <w:szCs w:val="18"/>
                <w14:ligatures w14:val="none"/>
              </w:rPr>
            </w:pPr>
          </w:p>
        </w:tc>
      </w:tr>
      <w:tr w14:paraId="2E6A0514">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34EDF3E4">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27B24BF8">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E19304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2019-2021</w:t>
            </w:r>
          </w:p>
        </w:tc>
        <w:tc>
          <w:tcPr>
            <w:tcW w:w="674" w:type="pct"/>
            <w:tcBorders>
              <w:top w:val="nil"/>
              <w:left w:val="nil"/>
              <w:bottom w:val="nil"/>
              <w:right w:val="nil"/>
            </w:tcBorders>
            <w:noWrap/>
            <w:vAlign w:val="center"/>
          </w:tcPr>
          <w:p w14:paraId="275DDCB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-16.56 (-38.62, 13.42)</w:t>
            </w:r>
          </w:p>
        </w:tc>
        <w:tc>
          <w:tcPr>
            <w:tcW w:w="235" w:type="pct"/>
            <w:tcBorders>
              <w:top w:val="nil"/>
              <w:left w:val="nil"/>
              <w:bottom w:val="nil"/>
              <w:right w:val="nil"/>
            </w:tcBorders>
            <w:noWrap/>
            <w:vAlign w:val="center"/>
          </w:tcPr>
          <w:p w14:paraId="56E88ED3">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0.2367</w:t>
            </w:r>
          </w:p>
        </w:tc>
        <w:tc>
          <w:tcPr>
            <w:tcW w:w="736" w:type="pct"/>
            <w:tcBorders>
              <w:top w:val="nil"/>
              <w:left w:val="nil"/>
              <w:bottom w:val="nil"/>
              <w:right w:val="nil"/>
            </w:tcBorders>
            <w:noWrap/>
            <w:vAlign w:val="center"/>
          </w:tcPr>
          <w:p w14:paraId="32BC1FA7">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nil"/>
              <w:right w:val="nil"/>
            </w:tcBorders>
            <w:vAlign w:val="center"/>
          </w:tcPr>
          <w:p w14:paraId="76170BD4">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D2DACC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2019-2021</w:t>
            </w:r>
          </w:p>
        </w:tc>
        <w:tc>
          <w:tcPr>
            <w:tcW w:w="674" w:type="pct"/>
            <w:tcBorders>
              <w:top w:val="nil"/>
              <w:left w:val="nil"/>
              <w:bottom w:val="nil"/>
              <w:right w:val="nil"/>
            </w:tcBorders>
            <w:noWrap/>
            <w:vAlign w:val="center"/>
          </w:tcPr>
          <w:p w14:paraId="0C49B2A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-15.13 (-36.63, 13.65)</w:t>
            </w:r>
          </w:p>
        </w:tc>
        <w:tc>
          <w:tcPr>
            <w:tcW w:w="235" w:type="pct"/>
            <w:tcBorders>
              <w:top w:val="nil"/>
              <w:left w:val="nil"/>
              <w:bottom w:val="nil"/>
              <w:right w:val="nil"/>
            </w:tcBorders>
            <w:noWrap/>
            <w:vAlign w:val="center"/>
          </w:tcPr>
          <w:p w14:paraId="02573CE3">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0.2590</w:t>
            </w:r>
          </w:p>
        </w:tc>
        <w:tc>
          <w:tcPr>
            <w:tcW w:w="586" w:type="pct"/>
            <w:tcBorders>
              <w:top w:val="nil"/>
              <w:left w:val="nil"/>
              <w:bottom w:val="nil"/>
              <w:right w:val="nil"/>
            </w:tcBorders>
            <w:noWrap/>
            <w:vAlign w:val="center"/>
          </w:tcPr>
          <w:p w14:paraId="67C774E1">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69DBC038">
            <w:pPr>
              <w:widowControl/>
              <w:spacing w:after="0" w:line="0" w:lineRule="atLeast"/>
              <w:rPr>
                <w:rFonts w:ascii="Times New Roman" w:hAnsi="Times New Roman" w:eastAsia="等线" w:cs="Times New Roman"/>
                <w:color w:val="000000"/>
                <w:kern w:val="0"/>
                <w:sz w:val="18"/>
                <w:szCs w:val="18"/>
                <w14:ligatures w14:val="none"/>
              </w:rPr>
            </w:pPr>
          </w:p>
        </w:tc>
      </w:tr>
      <w:tr w14:paraId="24C64924">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345196D9">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3914E0B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Male</w:t>
            </w:r>
          </w:p>
        </w:tc>
        <w:tc>
          <w:tcPr>
            <w:tcW w:w="323" w:type="pct"/>
            <w:tcBorders>
              <w:top w:val="nil"/>
              <w:left w:val="nil"/>
              <w:bottom w:val="nil"/>
              <w:right w:val="nil"/>
            </w:tcBorders>
            <w:noWrap/>
            <w:vAlign w:val="center"/>
          </w:tcPr>
          <w:p w14:paraId="70FDBD2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1990-2019</w:t>
            </w:r>
          </w:p>
        </w:tc>
        <w:tc>
          <w:tcPr>
            <w:tcW w:w="674" w:type="pct"/>
            <w:tcBorders>
              <w:top w:val="nil"/>
              <w:left w:val="nil"/>
              <w:bottom w:val="nil"/>
              <w:right w:val="nil"/>
            </w:tcBorders>
            <w:noWrap/>
            <w:vAlign w:val="center"/>
          </w:tcPr>
          <w:p w14:paraId="514F220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2.96 (2.37, 3.54)*</w:t>
            </w:r>
          </w:p>
        </w:tc>
        <w:tc>
          <w:tcPr>
            <w:tcW w:w="235" w:type="pct"/>
            <w:tcBorders>
              <w:top w:val="nil"/>
              <w:left w:val="nil"/>
              <w:bottom w:val="nil"/>
              <w:right w:val="nil"/>
            </w:tcBorders>
            <w:noWrap/>
            <w:vAlign w:val="center"/>
          </w:tcPr>
          <w:p w14:paraId="63D8D5F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736" w:type="pct"/>
            <w:tcBorders>
              <w:top w:val="nil"/>
              <w:left w:val="nil"/>
              <w:bottom w:val="nil"/>
              <w:right w:val="nil"/>
            </w:tcBorders>
            <w:noWrap/>
            <w:vAlign w:val="center"/>
          </w:tcPr>
          <w:p w14:paraId="1095F8E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1.51 (-0.46, 3.52)</w:t>
            </w:r>
          </w:p>
        </w:tc>
        <w:tc>
          <w:tcPr>
            <w:tcW w:w="299" w:type="pct"/>
            <w:vMerge w:val="restart"/>
            <w:tcBorders>
              <w:top w:val="nil"/>
              <w:left w:val="nil"/>
              <w:bottom w:val="nil"/>
              <w:right w:val="nil"/>
            </w:tcBorders>
            <w:noWrap/>
            <w:vAlign w:val="center"/>
          </w:tcPr>
          <w:p w14:paraId="464500D1">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0.1343</w:t>
            </w:r>
          </w:p>
          <w:p w14:paraId="647B1713">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1312D9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1990-2019</w:t>
            </w:r>
          </w:p>
        </w:tc>
        <w:tc>
          <w:tcPr>
            <w:tcW w:w="674" w:type="pct"/>
            <w:tcBorders>
              <w:top w:val="nil"/>
              <w:left w:val="nil"/>
              <w:bottom w:val="nil"/>
              <w:right w:val="nil"/>
            </w:tcBorders>
            <w:noWrap/>
            <w:vAlign w:val="center"/>
          </w:tcPr>
          <w:p w14:paraId="36AEACB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2.40 (1.85, 2.96)*</w:t>
            </w:r>
          </w:p>
        </w:tc>
        <w:tc>
          <w:tcPr>
            <w:tcW w:w="235" w:type="pct"/>
            <w:tcBorders>
              <w:top w:val="nil"/>
              <w:left w:val="nil"/>
              <w:bottom w:val="nil"/>
              <w:right w:val="nil"/>
            </w:tcBorders>
            <w:noWrap/>
            <w:vAlign w:val="center"/>
          </w:tcPr>
          <w:p w14:paraId="6625689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442A167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1.14 (-0.76, 3.08)</w:t>
            </w:r>
          </w:p>
        </w:tc>
        <w:tc>
          <w:tcPr>
            <w:tcW w:w="264" w:type="pct"/>
            <w:vMerge w:val="restart"/>
            <w:tcBorders>
              <w:top w:val="nil"/>
              <w:left w:val="nil"/>
              <w:bottom w:val="nil"/>
              <w:right w:val="nil"/>
            </w:tcBorders>
            <w:noWrap/>
            <w:vAlign w:val="center"/>
          </w:tcPr>
          <w:p w14:paraId="2A137FE1">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0.2409</w:t>
            </w:r>
          </w:p>
          <w:p w14:paraId="1DAD84A4">
            <w:pPr>
              <w:widowControl/>
              <w:spacing w:after="0" w:line="0" w:lineRule="atLeast"/>
              <w:jc w:val="right"/>
              <w:rPr>
                <w:rFonts w:ascii="Times New Roman" w:hAnsi="Times New Roman" w:eastAsia="等线" w:cs="Times New Roman"/>
                <w:color w:val="000000"/>
                <w:kern w:val="0"/>
                <w:sz w:val="18"/>
                <w:szCs w:val="18"/>
                <w14:ligatures w14:val="none"/>
              </w:rPr>
            </w:pPr>
          </w:p>
        </w:tc>
      </w:tr>
      <w:tr w14:paraId="2A37617B">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65F0C171">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603A044F">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CC438F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2019-2021</w:t>
            </w:r>
          </w:p>
        </w:tc>
        <w:tc>
          <w:tcPr>
            <w:tcW w:w="674" w:type="pct"/>
            <w:tcBorders>
              <w:top w:val="nil"/>
              <w:left w:val="nil"/>
              <w:bottom w:val="nil"/>
              <w:right w:val="nil"/>
            </w:tcBorders>
            <w:noWrap/>
            <w:vAlign w:val="center"/>
          </w:tcPr>
          <w:p w14:paraId="7ECB507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-17.32 (-39.18, 12.41)</w:t>
            </w:r>
          </w:p>
        </w:tc>
        <w:tc>
          <w:tcPr>
            <w:tcW w:w="235" w:type="pct"/>
            <w:tcBorders>
              <w:top w:val="nil"/>
              <w:left w:val="nil"/>
              <w:bottom w:val="nil"/>
              <w:right w:val="nil"/>
            </w:tcBorders>
            <w:noWrap/>
            <w:vAlign w:val="center"/>
          </w:tcPr>
          <w:p w14:paraId="58DC0B60">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0.2149</w:t>
            </w:r>
          </w:p>
        </w:tc>
        <w:tc>
          <w:tcPr>
            <w:tcW w:w="736" w:type="pct"/>
            <w:tcBorders>
              <w:top w:val="nil"/>
              <w:left w:val="nil"/>
              <w:bottom w:val="nil"/>
              <w:right w:val="nil"/>
            </w:tcBorders>
            <w:noWrap/>
            <w:vAlign w:val="center"/>
          </w:tcPr>
          <w:p w14:paraId="0CAD49CE">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nil"/>
              <w:right w:val="nil"/>
            </w:tcBorders>
            <w:vAlign w:val="center"/>
          </w:tcPr>
          <w:p w14:paraId="6EF514D6">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4B2D4E0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2019-2021</w:t>
            </w:r>
          </w:p>
        </w:tc>
        <w:tc>
          <w:tcPr>
            <w:tcW w:w="674" w:type="pct"/>
            <w:tcBorders>
              <w:top w:val="nil"/>
              <w:left w:val="nil"/>
              <w:bottom w:val="nil"/>
              <w:right w:val="nil"/>
            </w:tcBorders>
            <w:noWrap/>
            <w:vAlign w:val="center"/>
          </w:tcPr>
          <w:p w14:paraId="2416445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-15.49 (-37.25, 13.83)</w:t>
            </w:r>
          </w:p>
        </w:tc>
        <w:tc>
          <w:tcPr>
            <w:tcW w:w="235" w:type="pct"/>
            <w:tcBorders>
              <w:top w:val="nil"/>
              <w:left w:val="nil"/>
              <w:bottom w:val="nil"/>
              <w:right w:val="nil"/>
            </w:tcBorders>
            <w:noWrap/>
            <w:vAlign w:val="center"/>
          </w:tcPr>
          <w:p w14:paraId="0549B959">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0.2564</w:t>
            </w:r>
          </w:p>
        </w:tc>
        <w:tc>
          <w:tcPr>
            <w:tcW w:w="586" w:type="pct"/>
            <w:tcBorders>
              <w:top w:val="nil"/>
              <w:left w:val="nil"/>
              <w:bottom w:val="nil"/>
              <w:right w:val="nil"/>
            </w:tcBorders>
            <w:noWrap/>
            <w:vAlign w:val="center"/>
          </w:tcPr>
          <w:p w14:paraId="78582DB9">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69DEFA5B">
            <w:pPr>
              <w:widowControl/>
              <w:spacing w:after="0" w:line="0" w:lineRule="atLeast"/>
              <w:rPr>
                <w:rFonts w:ascii="Times New Roman" w:hAnsi="Times New Roman" w:eastAsia="等线" w:cs="Times New Roman"/>
                <w:color w:val="000000"/>
                <w:kern w:val="0"/>
                <w:sz w:val="18"/>
                <w:szCs w:val="18"/>
                <w14:ligatures w14:val="none"/>
              </w:rPr>
            </w:pPr>
          </w:p>
        </w:tc>
      </w:tr>
      <w:tr w14:paraId="5F241494">
        <w:tblPrEx>
          <w:tblCellMar>
            <w:top w:w="0" w:type="dxa"/>
            <w:left w:w="108" w:type="dxa"/>
            <w:bottom w:w="0" w:type="dxa"/>
            <w:right w:w="108" w:type="dxa"/>
          </w:tblCellMar>
        </w:tblPrEx>
        <w:trPr>
          <w:trHeight w:val="270" w:hRule="atLeast"/>
        </w:trPr>
        <w:tc>
          <w:tcPr>
            <w:tcW w:w="382" w:type="pct"/>
            <w:vMerge w:val="continue"/>
            <w:tcBorders>
              <w:top w:val="nil"/>
              <w:left w:val="nil"/>
              <w:bottom w:val="nil"/>
              <w:right w:val="nil"/>
            </w:tcBorders>
            <w:vAlign w:val="center"/>
          </w:tcPr>
          <w:p w14:paraId="29A37F28">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0051E25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Female</w:t>
            </w:r>
          </w:p>
        </w:tc>
        <w:tc>
          <w:tcPr>
            <w:tcW w:w="323" w:type="pct"/>
            <w:tcBorders>
              <w:top w:val="nil"/>
              <w:left w:val="nil"/>
              <w:bottom w:val="nil"/>
              <w:right w:val="nil"/>
            </w:tcBorders>
            <w:noWrap/>
            <w:vAlign w:val="center"/>
          </w:tcPr>
          <w:p w14:paraId="6065286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1990-2019</w:t>
            </w:r>
          </w:p>
        </w:tc>
        <w:tc>
          <w:tcPr>
            <w:tcW w:w="674" w:type="pct"/>
            <w:tcBorders>
              <w:top w:val="nil"/>
              <w:left w:val="nil"/>
              <w:bottom w:val="nil"/>
              <w:right w:val="nil"/>
            </w:tcBorders>
            <w:noWrap/>
            <w:vAlign w:val="center"/>
          </w:tcPr>
          <w:p w14:paraId="23CAE5F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2.05 (1.44, 2.66)*</w:t>
            </w:r>
          </w:p>
        </w:tc>
        <w:tc>
          <w:tcPr>
            <w:tcW w:w="235" w:type="pct"/>
            <w:tcBorders>
              <w:top w:val="nil"/>
              <w:left w:val="nil"/>
              <w:bottom w:val="nil"/>
              <w:right w:val="nil"/>
            </w:tcBorders>
            <w:noWrap/>
            <w:vAlign w:val="center"/>
          </w:tcPr>
          <w:p w14:paraId="39E5C71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736" w:type="pct"/>
            <w:tcBorders>
              <w:top w:val="nil"/>
              <w:left w:val="nil"/>
              <w:bottom w:val="nil"/>
              <w:right w:val="nil"/>
            </w:tcBorders>
            <w:noWrap/>
            <w:vAlign w:val="center"/>
          </w:tcPr>
          <w:p w14:paraId="3F14AA2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0.81 (-1.23, 2.91)</w:t>
            </w:r>
          </w:p>
        </w:tc>
        <w:tc>
          <w:tcPr>
            <w:tcW w:w="299" w:type="pct"/>
            <w:vMerge w:val="restart"/>
            <w:tcBorders>
              <w:top w:val="nil"/>
              <w:left w:val="nil"/>
              <w:bottom w:val="nil"/>
              <w:right w:val="nil"/>
            </w:tcBorders>
            <w:noWrap/>
            <w:vAlign w:val="center"/>
          </w:tcPr>
          <w:p w14:paraId="0E5C9006">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0.4387</w:t>
            </w:r>
          </w:p>
          <w:p w14:paraId="16D19036">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vMerge w:val="restart"/>
            <w:tcBorders>
              <w:top w:val="nil"/>
              <w:left w:val="nil"/>
              <w:bottom w:val="nil"/>
              <w:right w:val="nil"/>
            </w:tcBorders>
            <w:noWrap/>
            <w:vAlign w:val="center"/>
          </w:tcPr>
          <w:p w14:paraId="043EFBE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1990-2021</w:t>
            </w:r>
          </w:p>
          <w:p w14:paraId="009637DF">
            <w:pPr>
              <w:widowControl/>
              <w:spacing w:after="0" w:line="0" w:lineRule="atLeast"/>
              <w:rPr>
                <w:rFonts w:ascii="Times New Roman" w:hAnsi="Times New Roman" w:eastAsia="等线" w:cs="Times New Roman"/>
                <w:color w:val="000000"/>
                <w:kern w:val="0"/>
                <w:sz w:val="18"/>
                <w:szCs w:val="18"/>
                <w14:ligatures w14:val="none"/>
              </w:rPr>
            </w:pPr>
          </w:p>
        </w:tc>
        <w:tc>
          <w:tcPr>
            <w:tcW w:w="674" w:type="pct"/>
            <w:tcBorders>
              <w:top w:val="nil"/>
              <w:left w:val="nil"/>
              <w:bottom w:val="nil"/>
              <w:right w:val="nil"/>
            </w:tcBorders>
            <w:noWrap/>
            <w:vAlign w:val="center"/>
          </w:tcPr>
          <w:p w14:paraId="1DEA07B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1.28 (0.74, 1.82)*</w:t>
            </w:r>
          </w:p>
        </w:tc>
        <w:tc>
          <w:tcPr>
            <w:tcW w:w="235" w:type="pct"/>
            <w:vMerge w:val="restart"/>
            <w:tcBorders>
              <w:top w:val="nil"/>
              <w:left w:val="nil"/>
              <w:bottom w:val="nil"/>
              <w:right w:val="nil"/>
            </w:tcBorders>
            <w:noWrap/>
            <w:vAlign w:val="center"/>
          </w:tcPr>
          <w:p w14:paraId="72468A5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363760BC">
            <w:pPr>
              <w:widowControl/>
              <w:spacing w:after="0" w:line="0" w:lineRule="atLeast"/>
              <w:rPr>
                <w:rFonts w:ascii="Times New Roman" w:hAnsi="Times New Roman" w:eastAsia="等线" w:cs="Times New Roman"/>
                <w:color w:val="000000"/>
                <w:kern w:val="0"/>
                <w:sz w:val="18"/>
                <w:szCs w:val="18"/>
                <w14:ligatures w14:val="none"/>
              </w:rPr>
            </w:pPr>
          </w:p>
        </w:tc>
        <w:tc>
          <w:tcPr>
            <w:tcW w:w="586" w:type="pct"/>
            <w:tcBorders>
              <w:top w:val="nil"/>
              <w:left w:val="nil"/>
              <w:bottom w:val="nil"/>
              <w:right w:val="nil"/>
            </w:tcBorders>
            <w:noWrap/>
            <w:vAlign w:val="center"/>
          </w:tcPr>
          <w:p w14:paraId="0586DC7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1.28 (0.74, 1.82)*</w:t>
            </w:r>
          </w:p>
        </w:tc>
        <w:tc>
          <w:tcPr>
            <w:tcW w:w="264" w:type="pct"/>
            <w:vMerge w:val="restart"/>
            <w:tcBorders>
              <w:top w:val="nil"/>
              <w:left w:val="nil"/>
              <w:bottom w:val="nil"/>
              <w:right w:val="nil"/>
            </w:tcBorders>
            <w:noWrap/>
            <w:vAlign w:val="center"/>
          </w:tcPr>
          <w:p w14:paraId="050D24C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21C35F19">
            <w:pPr>
              <w:widowControl/>
              <w:spacing w:after="0" w:line="0" w:lineRule="atLeast"/>
              <w:rPr>
                <w:rFonts w:ascii="Times New Roman" w:hAnsi="Times New Roman" w:eastAsia="等线" w:cs="Times New Roman"/>
                <w:color w:val="000000"/>
                <w:kern w:val="0"/>
                <w:sz w:val="18"/>
                <w:szCs w:val="18"/>
                <w14:ligatures w14:val="none"/>
              </w:rPr>
            </w:pPr>
          </w:p>
        </w:tc>
      </w:tr>
      <w:tr w14:paraId="6AB914F6">
        <w:tblPrEx>
          <w:tblCellMar>
            <w:top w:w="0" w:type="dxa"/>
            <w:left w:w="108" w:type="dxa"/>
            <w:bottom w:w="0" w:type="dxa"/>
            <w:right w:w="108" w:type="dxa"/>
          </w:tblCellMar>
        </w:tblPrEx>
        <w:trPr>
          <w:trHeight w:val="270" w:hRule="atLeast"/>
        </w:trPr>
        <w:tc>
          <w:tcPr>
            <w:tcW w:w="382" w:type="pct"/>
            <w:tcBorders>
              <w:top w:val="nil"/>
              <w:left w:val="nil"/>
              <w:bottom w:val="nil"/>
              <w:right w:val="nil"/>
            </w:tcBorders>
          </w:tcPr>
          <w:p w14:paraId="06364B16">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6BEB2BE2">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7FF735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2019-2021</w:t>
            </w:r>
          </w:p>
        </w:tc>
        <w:tc>
          <w:tcPr>
            <w:tcW w:w="674" w:type="pct"/>
            <w:tcBorders>
              <w:top w:val="nil"/>
              <w:left w:val="nil"/>
              <w:bottom w:val="nil"/>
              <w:right w:val="nil"/>
            </w:tcBorders>
            <w:noWrap/>
            <w:vAlign w:val="center"/>
          </w:tcPr>
          <w:p w14:paraId="5DF89C5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-15.54 (-38.77, 16.52)</w:t>
            </w:r>
          </w:p>
        </w:tc>
        <w:tc>
          <w:tcPr>
            <w:tcW w:w="235" w:type="pct"/>
            <w:tcBorders>
              <w:top w:val="nil"/>
              <w:left w:val="nil"/>
              <w:bottom w:val="nil"/>
              <w:right w:val="nil"/>
            </w:tcBorders>
            <w:noWrap/>
            <w:vAlign w:val="center"/>
          </w:tcPr>
          <w:p w14:paraId="25934167">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0.2910</w:t>
            </w:r>
          </w:p>
        </w:tc>
        <w:tc>
          <w:tcPr>
            <w:tcW w:w="736" w:type="pct"/>
            <w:tcBorders>
              <w:top w:val="nil"/>
              <w:left w:val="nil"/>
              <w:bottom w:val="nil"/>
              <w:right w:val="nil"/>
            </w:tcBorders>
            <w:noWrap/>
            <w:vAlign w:val="center"/>
          </w:tcPr>
          <w:p w14:paraId="1D40C6F0">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nil"/>
              <w:right w:val="nil"/>
            </w:tcBorders>
            <w:vAlign w:val="center"/>
          </w:tcPr>
          <w:p w14:paraId="591CB9B5">
            <w:pPr>
              <w:widowControl/>
              <w:spacing w:after="0" w:line="0" w:lineRule="atLeast"/>
              <w:rPr>
                <w:rFonts w:ascii="Times New Roman" w:hAnsi="Times New Roman" w:eastAsia="等线" w:cs="Times New Roman"/>
                <w:color w:val="000000"/>
                <w:kern w:val="0"/>
                <w:sz w:val="18"/>
                <w:szCs w:val="18"/>
                <w14:ligatures w14:val="none"/>
              </w:rPr>
            </w:pPr>
          </w:p>
        </w:tc>
        <w:tc>
          <w:tcPr>
            <w:tcW w:w="323" w:type="pct"/>
            <w:vMerge w:val="continue"/>
            <w:tcBorders>
              <w:top w:val="nil"/>
              <w:left w:val="nil"/>
              <w:bottom w:val="nil"/>
              <w:right w:val="nil"/>
            </w:tcBorders>
            <w:vAlign w:val="center"/>
          </w:tcPr>
          <w:p w14:paraId="3E0D2A66">
            <w:pPr>
              <w:widowControl/>
              <w:spacing w:after="0" w:line="0" w:lineRule="atLeast"/>
              <w:rPr>
                <w:rFonts w:ascii="Times New Roman" w:hAnsi="Times New Roman" w:eastAsia="等线" w:cs="Times New Roman"/>
                <w:color w:val="000000"/>
                <w:kern w:val="0"/>
                <w:sz w:val="18"/>
                <w:szCs w:val="18"/>
                <w14:ligatures w14:val="none"/>
              </w:rPr>
            </w:pPr>
          </w:p>
        </w:tc>
        <w:tc>
          <w:tcPr>
            <w:tcW w:w="674" w:type="pct"/>
            <w:tcBorders>
              <w:top w:val="nil"/>
              <w:left w:val="nil"/>
              <w:bottom w:val="nil"/>
              <w:right w:val="nil"/>
            </w:tcBorders>
            <w:noWrap/>
            <w:vAlign w:val="center"/>
          </w:tcPr>
          <w:p w14:paraId="1A205623">
            <w:pPr>
              <w:widowControl/>
              <w:spacing w:after="0" w:line="0" w:lineRule="atLeast"/>
              <w:rPr>
                <w:rFonts w:ascii="Times New Roman" w:hAnsi="Times New Roman" w:eastAsia="等线" w:cs="Times New Roman"/>
                <w:color w:val="000000"/>
                <w:kern w:val="0"/>
                <w:sz w:val="18"/>
                <w:szCs w:val="18"/>
                <w14:ligatures w14:val="none"/>
              </w:rPr>
            </w:pPr>
          </w:p>
        </w:tc>
        <w:tc>
          <w:tcPr>
            <w:tcW w:w="235" w:type="pct"/>
            <w:vMerge w:val="continue"/>
            <w:tcBorders>
              <w:top w:val="nil"/>
              <w:left w:val="nil"/>
              <w:bottom w:val="nil"/>
              <w:right w:val="nil"/>
            </w:tcBorders>
            <w:vAlign w:val="center"/>
          </w:tcPr>
          <w:p w14:paraId="65953057">
            <w:pPr>
              <w:widowControl/>
              <w:spacing w:after="0" w:line="0" w:lineRule="atLeast"/>
              <w:rPr>
                <w:rFonts w:ascii="Times New Roman" w:hAnsi="Times New Roman" w:eastAsia="等线" w:cs="Times New Roman"/>
                <w:color w:val="000000"/>
                <w:kern w:val="0"/>
                <w:sz w:val="18"/>
                <w:szCs w:val="18"/>
                <w14:ligatures w14:val="none"/>
              </w:rPr>
            </w:pPr>
          </w:p>
        </w:tc>
        <w:tc>
          <w:tcPr>
            <w:tcW w:w="586" w:type="pct"/>
            <w:tcBorders>
              <w:top w:val="nil"/>
              <w:left w:val="nil"/>
              <w:bottom w:val="nil"/>
              <w:right w:val="nil"/>
            </w:tcBorders>
            <w:noWrap/>
            <w:vAlign w:val="center"/>
          </w:tcPr>
          <w:p w14:paraId="276C5937">
            <w:pPr>
              <w:widowControl/>
              <w:spacing w:after="0" w:line="0" w:lineRule="atLeas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02A76422">
            <w:pPr>
              <w:widowControl/>
              <w:spacing w:after="0" w:line="0" w:lineRule="atLeast"/>
              <w:rPr>
                <w:rFonts w:ascii="Times New Roman" w:hAnsi="Times New Roman" w:eastAsia="等线" w:cs="Times New Roman"/>
                <w:color w:val="000000"/>
                <w:kern w:val="0"/>
                <w:sz w:val="18"/>
                <w:szCs w:val="18"/>
                <w14:ligatures w14:val="none"/>
              </w:rPr>
            </w:pPr>
          </w:p>
        </w:tc>
      </w:tr>
      <w:tr w14:paraId="650282F4">
        <w:tblPrEx>
          <w:tblCellMar>
            <w:top w:w="0" w:type="dxa"/>
            <w:left w:w="108" w:type="dxa"/>
            <w:bottom w:w="0" w:type="dxa"/>
            <w:right w:w="108" w:type="dxa"/>
          </w:tblCellMar>
        </w:tblPrEx>
        <w:trPr>
          <w:trHeight w:val="300" w:hRule="atLeast"/>
        </w:trPr>
        <w:tc>
          <w:tcPr>
            <w:tcW w:w="382" w:type="pct"/>
            <w:vMerge w:val="restart"/>
            <w:tcBorders>
              <w:top w:val="nil"/>
              <w:left w:val="nil"/>
              <w:bottom w:val="single" w:color="000000" w:sz="12" w:space="0"/>
              <w:right w:val="nil"/>
            </w:tcBorders>
          </w:tcPr>
          <w:p w14:paraId="59660C71">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Low temperature</w:t>
            </w:r>
          </w:p>
        </w:tc>
        <w:tc>
          <w:tcPr>
            <w:tcW w:w="267" w:type="pct"/>
            <w:tcBorders>
              <w:top w:val="nil"/>
              <w:left w:val="nil"/>
              <w:bottom w:val="nil"/>
              <w:right w:val="nil"/>
            </w:tcBorders>
            <w:noWrap/>
          </w:tcPr>
          <w:p w14:paraId="3AF82B2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Both</w:t>
            </w:r>
          </w:p>
        </w:tc>
        <w:tc>
          <w:tcPr>
            <w:tcW w:w="323" w:type="pct"/>
            <w:tcBorders>
              <w:top w:val="nil"/>
              <w:left w:val="nil"/>
              <w:bottom w:val="nil"/>
              <w:right w:val="nil"/>
            </w:tcBorders>
            <w:noWrap/>
            <w:vAlign w:val="center"/>
          </w:tcPr>
          <w:p w14:paraId="5D9D85A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1990-2010</w:t>
            </w:r>
          </w:p>
        </w:tc>
        <w:tc>
          <w:tcPr>
            <w:tcW w:w="674" w:type="pct"/>
            <w:tcBorders>
              <w:top w:val="nil"/>
              <w:left w:val="nil"/>
              <w:bottom w:val="nil"/>
              <w:right w:val="nil"/>
            </w:tcBorders>
            <w:noWrap/>
            <w:vAlign w:val="center"/>
          </w:tcPr>
          <w:p w14:paraId="7F1C96B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-1.19 (-1.60, -0.78)*</w:t>
            </w:r>
          </w:p>
        </w:tc>
        <w:tc>
          <w:tcPr>
            <w:tcW w:w="235" w:type="pct"/>
            <w:tcBorders>
              <w:top w:val="nil"/>
              <w:left w:val="nil"/>
              <w:bottom w:val="nil"/>
              <w:right w:val="nil"/>
            </w:tcBorders>
            <w:noWrap/>
            <w:vAlign w:val="center"/>
          </w:tcPr>
          <w:p w14:paraId="06CE651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736" w:type="pct"/>
            <w:tcBorders>
              <w:top w:val="nil"/>
              <w:left w:val="nil"/>
              <w:bottom w:val="nil"/>
              <w:right w:val="nil"/>
            </w:tcBorders>
            <w:noWrap/>
            <w:vAlign w:val="center"/>
          </w:tcPr>
          <w:p w14:paraId="3708D3D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-0.50 (-2.61, 1.66)</w:t>
            </w:r>
          </w:p>
        </w:tc>
        <w:tc>
          <w:tcPr>
            <w:tcW w:w="299" w:type="pct"/>
            <w:vMerge w:val="restart"/>
            <w:tcBorders>
              <w:top w:val="nil"/>
              <w:left w:val="nil"/>
              <w:bottom w:val="nil"/>
              <w:right w:val="nil"/>
            </w:tcBorders>
            <w:noWrap/>
            <w:vAlign w:val="center"/>
          </w:tcPr>
          <w:p w14:paraId="7096CD19">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0.6477</w:t>
            </w:r>
          </w:p>
          <w:p w14:paraId="68B38039">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494AEF7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1990-1995</w:t>
            </w:r>
          </w:p>
        </w:tc>
        <w:tc>
          <w:tcPr>
            <w:tcW w:w="674" w:type="pct"/>
            <w:tcBorders>
              <w:top w:val="nil"/>
              <w:left w:val="nil"/>
              <w:bottom w:val="nil"/>
              <w:right w:val="nil"/>
            </w:tcBorders>
            <w:noWrap/>
            <w:vAlign w:val="center"/>
          </w:tcPr>
          <w:p w14:paraId="5AD24DA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1.22 (-2.37, 4.94)</w:t>
            </w:r>
          </w:p>
        </w:tc>
        <w:tc>
          <w:tcPr>
            <w:tcW w:w="235" w:type="pct"/>
            <w:tcBorders>
              <w:top w:val="nil"/>
              <w:left w:val="nil"/>
              <w:bottom w:val="nil"/>
              <w:right w:val="nil"/>
            </w:tcBorders>
            <w:noWrap/>
            <w:vAlign w:val="center"/>
          </w:tcPr>
          <w:p w14:paraId="50F9BED5">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0.4934</w:t>
            </w:r>
          </w:p>
        </w:tc>
        <w:tc>
          <w:tcPr>
            <w:tcW w:w="586" w:type="pct"/>
            <w:tcBorders>
              <w:top w:val="nil"/>
              <w:left w:val="nil"/>
              <w:bottom w:val="nil"/>
              <w:right w:val="nil"/>
            </w:tcBorders>
            <w:noWrap/>
            <w:vAlign w:val="center"/>
          </w:tcPr>
          <w:p w14:paraId="181ACFF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-0.61 (-2.26, 1.06)</w:t>
            </w:r>
          </w:p>
        </w:tc>
        <w:tc>
          <w:tcPr>
            <w:tcW w:w="264" w:type="pct"/>
            <w:vMerge w:val="restart"/>
            <w:tcBorders>
              <w:top w:val="nil"/>
              <w:left w:val="nil"/>
              <w:bottom w:val="nil"/>
              <w:right w:val="nil"/>
            </w:tcBorders>
            <w:noWrap/>
            <w:vAlign w:val="center"/>
          </w:tcPr>
          <w:p w14:paraId="0A300F7E">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0.4703</w:t>
            </w:r>
          </w:p>
          <w:p w14:paraId="57A80CDE">
            <w:pPr>
              <w:widowControl/>
              <w:spacing w:after="0" w:line="0" w:lineRule="atLeast"/>
              <w:jc w:val="right"/>
              <w:rPr>
                <w:rFonts w:ascii="Times New Roman" w:hAnsi="Times New Roman" w:eastAsia="等线" w:cs="Times New Roman"/>
                <w:color w:val="000000"/>
                <w:kern w:val="0"/>
                <w:sz w:val="18"/>
                <w:szCs w:val="18"/>
                <w14:ligatures w14:val="none"/>
              </w:rPr>
            </w:pPr>
          </w:p>
        </w:tc>
      </w:tr>
      <w:tr w14:paraId="1288D772">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2C66B078">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7A8CBFA9">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4A1AEF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2010-2013</w:t>
            </w:r>
          </w:p>
        </w:tc>
        <w:tc>
          <w:tcPr>
            <w:tcW w:w="674" w:type="pct"/>
            <w:tcBorders>
              <w:top w:val="nil"/>
              <w:left w:val="nil"/>
              <w:bottom w:val="nil"/>
              <w:right w:val="nil"/>
            </w:tcBorders>
            <w:noWrap/>
            <w:vAlign w:val="center"/>
          </w:tcPr>
          <w:p w14:paraId="49C1AA8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10.53 (-5.96, 29.91)</w:t>
            </w:r>
          </w:p>
        </w:tc>
        <w:tc>
          <w:tcPr>
            <w:tcW w:w="235" w:type="pct"/>
            <w:tcBorders>
              <w:top w:val="nil"/>
              <w:left w:val="nil"/>
              <w:bottom w:val="nil"/>
              <w:right w:val="nil"/>
            </w:tcBorders>
            <w:noWrap/>
            <w:vAlign w:val="center"/>
          </w:tcPr>
          <w:p w14:paraId="25B78F07">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0.2115</w:t>
            </w:r>
          </w:p>
        </w:tc>
        <w:tc>
          <w:tcPr>
            <w:tcW w:w="736" w:type="pct"/>
            <w:tcBorders>
              <w:top w:val="nil"/>
              <w:left w:val="nil"/>
              <w:bottom w:val="nil"/>
              <w:right w:val="nil"/>
            </w:tcBorders>
            <w:noWrap/>
            <w:vAlign w:val="center"/>
          </w:tcPr>
          <w:p w14:paraId="0DF6C9CD">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nil"/>
              <w:right w:val="nil"/>
            </w:tcBorders>
            <w:vAlign w:val="center"/>
          </w:tcPr>
          <w:p w14:paraId="4FA8712C">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C0A8B9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1995-2009</w:t>
            </w:r>
          </w:p>
        </w:tc>
        <w:tc>
          <w:tcPr>
            <w:tcW w:w="674" w:type="pct"/>
            <w:tcBorders>
              <w:top w:val="nil"/>
              <w:left w:val="nil"/>
              <w:bottom w:val="nil"/>
              <w:right w:val="nil"/>
            </w:tcBorders>
            <w:noWrap/>
            <w:vAlign w:val="center"/>
          </w:tcPr>
          <w:p w14:paraId="0B98E05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 (-2.80, -1.17)*</w:t>
            </w:r>
          </w:p>
        </w:tc>
        <w:tc>
          <w:tcPr>
            <w:tcW w:w="235" w:type="pct"/>
            <w:tcBorders>
              <w:top w:val="nil"/>
              <w:left w:val="nil"/>
              <w:bottom w:val="nil"/>
              <w:right w:val="nil"/>
            </w:tcBorders>
            <w:noWrap/>
            <w:vAlign w:val="center"/>
          </w:tcPr>
          <w:p w14:paraId="02E338F5">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0.0001</w:t>
            </w:r>
          </w:p>
        </w:tc>
        <w:tc>
          <w:tcPr>
            <w:tcW w:w="586" w:type="pct"/>
            <w:tcBorders>
              <w:top w:val="nil"/>
              <w:left w:val="nil"/>
              <w:bottom w:val="nil"/>
              <w:right w:val="nil"/>
            </w:tcBorders>
            <w:noWrap/>
            <w:vAlign w:val="center"/>
          </w:tcPr>
          <w:p w14:paraId="620CD031">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209BC2B2">
            <w:pPr>
              <w:widowControl/>
              <w:spacing w:after="0" w:line="0" w:lineRule="atLeast"/>
              <w:rPr>
                <w:rFonts w:ascii="Times New Roman" w:hAnsi="Times New Roman" w:eastAsia="等线" w:cs="Times New Roman"/>
                <w:color w:val="000000"/>
                <w:kern w:val="0"/>
                <w:sz w:val="18"/>
                <w:szCs w:val="18"/>
                <w14:ligatures w14:val="none"/>
              </w:rPr>
            </w:pPr>
          </w:p>
        </w:tc>
      </w:tr>
      <w:tr w14:paraId="107DD7BF">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26BDED68">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5F498313">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236570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2013-2016</w:t>
            </w:r>
          </w:p>
        </w:tc>
        <w:tc>
          <w:tcPr>
            <w:tcW w:w="674" w:type="pct"/>
            <w:tcBorders>
              <w:top w:val="nil"/>
              <w:left w:val="nil"/>
              <w:bottom w:val="nil"/>
              <w:right w:val="nil"/>
            </w:tcBorders>
            <w:noWrap/>
            <w:vAlign w:val="center"/>
          </w:tcPr>
          <w:p w14:paraId="19B498C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-6.78 (-20.64, 9.51)</w:t>
            </w:r>
          </w:p>
        </w:tc>
        <w:tc>
          <w:tcPr>
            <w:tcW w:w="235" w:type="pct"/>
            <w:tcBorders>
              <w:top w:val="nil"/>
              <w:left w:val="nil"/>
              <w:bottom w:val="nil"/>
              <w:right w:val="nil"/>
            </w:tcBorders>
            <w:noWrap/>
            <w:vAlign w:val="center"/>
          </w:tcPr>
          <w:p w14:paraId="4056EFB4">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0.3749</w:t>
            </w:r>
          </w:p>
        </w:tc>
        <w:tc>
          <w:tcPr>
            <w:tcW w:w="736" w:type="pct"/>
            <w:tcBorders>
              <w:top w:val="nil"/>
              <w:left w:val="nil"/>
              <w:bottom w:val="nil"/>
              <w:right w:val="nil"/>
            </w:tcBorders>
            <w:noWrap/>
            <w:vAlign w:val="center"/>
          </w:tcPr>
          <w:p w14:paraId="62369033">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nil"/>
              <w:right w:val="nil"/>
            </w:tcBorders>
            <w:vAlign w:val="center"/>
          </w:tcPr>
          <w:p w14:paraId="6246DD20">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539E045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2009-2012</w:t>
            </w:r>
          </w:p>
        </w:tc>
        <w:tc>
          <w:tcPr>
            <w:tcW w:w="674" w:type="pct"/>
            <w:tcBorders>
              <w:top w:val="nil"/>
              <w:left w:val="nil"/>
              <w:bottom w:val="nil"/>
              <w:right w:val="nil"/>
            </w:tcBorders>
            <w:noWrap/>
            <w:vAlign w:val="center"/>
          </w:tcPr>
          <w:p w14:paraId="7019772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6.43 (-9.60, 25.31)</w:t>
            </w:r>
          </w:p>
        </w:tc>
        <w:tc>
          <w:tcPr>
            <w:tcW w:w="235" w:type="pct"/>
            <w:tcBorders>
              <w:top w:val="nil"/>
              <w:left w:val="nil"/>
              <w:bottom w:val="nil"/>
              <w:right w:val="nil"/>
            </w:tcBorders>
            <w:noWrap/>
            <w:vAlign w:val="center"/>
          </w:tcPr>
          <w:p w14:paraId="1BFC6B62">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0.4361</w:t>
            </w:r>
          </w:p>
        </w:tc>
        <w:tc>
          <w:tcPr>
            <w:tcW w:w="586" w:type="pct"/>
            <w:tcBorders>
              <w:top w:val="nil"/>
              <w:left w:val="nil"/>
              <w:bottom w:val="nil"/>
              <w:right w:val="nil"/>
            </w:tcBorders>
            <w:noWrap/>
            <w:vAlign w:val="center"/>
          </w:tcPr>
          <w:p w14:paraId="3DB05735">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310E6678">
            <w:pPr>
              <w:widowControl/>
              <w:spacing w:after="0" w:line="0" w:lineRule="atLeast"/>
              <w:rPr>
                <w:rFonts w:ascii="Times New Roman" w:hAnsi="Times New Roman" w:eastAsia="等线" w:cs="Times New Roman"/>
                <w:color w:val="000000"/>
                <w:kern w:val="0"/>
                <w:sz w:val="18"/>
                <w:szCs w:val="18"/>
                <w14:ligatures w14:val="none"/>
              </w:rPr>
            </w:pPr>
          </w:p>
        </w:tc>
      </w:tr>
      <w:tr w14:paraId="73920399">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46CA7F2C">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617D8B15">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84D852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2016-2021</w:t>
            </w:r>
          </w:p>
        </w:tc>
        <w:tc>
          <w:tcPr>
            <w:tcW w:w="674" w:type="pct"/>
            <w:tcBorders>
              <w:top w:val="nil"/>
              <w:left w:val="nil"/>
              <w:bottom w:val="nil"/>
              <w:right w:val="nil"/>
            </w:tcBorders>
            <w:noWrap/>
            <w:vAlign w:val="center"/>
          </w:tcPr>
          <w:p w14:paraId="40F967C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-0.11 (-3.16, 3.03)</w:t>
            </w:r>
          </w:p>
        </w:tc>
        <w:tc>
          <w:tcPr>
            <w:tcW w:w="235" w:type="pct"/>
            <w:tcBorders>
              <w:top w:val="nil"/>
              <w:left w:val="nil"/>
              <w:bottom w:val="nil"/>
              <w:right w:val="nil"/>
            </w:tcBorders>
            <w:noWrap/>
            <w:vAlign w:val="center"/>
          </w:tcPr>
          <w:p w14:paraId="3B0E415D">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0.9425</w:t>
            </w:r>
          </w:p>
        </w:tc>
        <w:tc>
          <w:tcPr>
            <w:tcW w:w="736" w:type="pct"/>
            <w:tcBorders>
              <w:top w:val="nil"/>
              <w:left w:val="nil"/>
              <w:bottom w:val="nil"/>
              <w:right w:val="nil"/>
            </w:tcBorders>
            <w:noWrap/>
            <w:vAlign w:val="center"/>
          </w:tcPr>
          <w:p w14:paraId="2CEE55FE">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nil"/>
              <w:right w:val="nil"/>
            </w:tcBorders>
            <w:vAlign w:val="center"/>
          </w:tcPr>
          <w:p w14:paraId="4E65B682">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F176CC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2012-2021</w:t>
            </w:r>
          </w:p>
        </w:tc>
        <w:tc>
          <w:tcPr>
            <w:tcW w:w="674" w:type="pct"/>
            <w:tcBorders>
              <w:top w:val="nil"/>
              <w:left w:val="nil"/>
              <w:bottom w:val="nil"/>
              <w:right w:val="nil"/>
            </w:tcBorders>
            <w:noWrap/>
            <w:vAlign w:val="center"/>
          </w:tcPr>
          <w:p w14:paraId="30B4AFB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-1.74 (-3.14, -0.31)*</w:t>
            </w:r>
          </w:p>
        </w:tc>
        <w:tc>
          <w:tcPr>
            <w:tcW w:w="235" w:type="pct"/>
            <w:tcBorders>
              <w:top w:val="nil"/>
              <w:left w:val="nil"/>
              <w:bottom w:val="nil"/>
              <w:right w:val="nil"/>
            </w:tcBorders>
            <w:noWrap/>
            <w:vAlign w:val="center"/>
          </w:tcPr>
          <w:p w14:paraId="1EC5B368">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0.0196</w:t>
            </w:r>
          </w:p>
        </w:tc>
        <w:tc>
          <w:tcPr>
            <w:tcW w:w="586" w:type="pct"/>
            <w:tcBorders>
              <w:top w:val="nil"/>
              <w:left w:val="nil"/>
              <w:bottom w:val="nil"/>
              <w:right w:val="nil"/>
            </w:tcBorders>
            <w:noWrap/>
            <w:vAlign w:val="center"/>
          </w:tcPr>
          <w:p w14:paraId="218071E7">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579E6B94">
            <w:pPr>
              <w:widowControl/>
              <w:spacing w:after="0" w:line="0" w:lineRule="atLeast"/>
              <w:rPr>
                <w:rFonts w:ascii="Times New Roman" w:hAnsi="Times New Roman" w:eastAsia="等线" w:cs="Times New Roman"/>
                <w:color w:val="000000"/>
                <w:kern w:val="0"/>
                <w:sz w:val="18"/>
                <w:szCs w:val="18"/>
                <w14:ligatures w14:val="none"/>
              </w:rPr>
            </w:pPr>
          </w:p>
        </w:tc>
      </w:tr>
      <w:tr w14:paraId="00E70AC9">
        <w:tblPrEx>
          <w:tblCellMar>
            <w:top w:w="0" w:type="dxa"/>
            <w:left w:w="108" w:type="dxa"/>
            <w:bottom w:w="0" w:type="dxa"/>
            <w:right w:w="108" w:type="dxa"/>
          </w:tblCellMar>
        </w:tblPrEx>
        <w:trPr>
          <w:trHeight w:val="330" w:hRule="atLeast"/>
        </w:trPr>
        <w:tc>
          <w:tcPr>
            <w:tcW w:w="382" w:type="pct"/>
            <w:vMerge w:val="continue"/>
            <w:tcBorders>
              <w:top w:val="nil"/>
              <w:left w:val="nil"/>
              <w:bottom w:val="single" w:color="000000" w:sz="12" w:space="0"/>
              <w:right w:val="nil"/>
            </w:tcBorders>
            <w:vAlign w:val="center"/>
          </w:tcPr>
          <w:p w14:paraId="43A107EE">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13BA1F5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Male</w:t>
            </w:r>
          </w:p>
        </w:tc>
        <w:tc>
          <w:tcPr>
            <w:tcW w:w="323" w:type="pct"/>
            <w:tcBorders>
              <w:top w:val="nil"/>
              <w:left w:val="nil"/>
              <w:bottom w:val="nil"/>
              <w:right w:val="nil"/>
            </w:tcBorders>
            <w:noWrap/>
            <w:vAlign w:val="center"/>
          </w:tcPr>
          <w:p w14:paraId="6650F2F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1990-2009</w:t>
            </w:r>
          </w:p>
        </w:tc>
        <w:tc>
          <w:tcPr>
            <w:tcW w:w="674" w:type="pct"/>
            <w:tcBorders>
              <w:top w:val="nil"/>
              <w:left w:val="nil"/>
              <w:bottom w:val="nil"/>
              <w:right w:val="nil"/>
            </w:tcBorders>
            <w:noWrap/>
            <w:vAlign w:val="center"/>
          </w:tcPr>
          <w:p w14:paraId="4A85EDE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-0.88 (-1.35, -0.41)*</w:t>
            </w:r>
          </w:p>
        </w:tc>
        <w:tc>
          <w:tcPr>
            <w:tcW w:w="235" w:type="pct"/>
            <w:tcBorders>
              <w:top w:val="nil"/>
              <w:left w:val="nil"/>
              <w:bottom w:val="nil"/>
              <w:right w:val="nil"/>
            </w:tcBorders>
            <w:noWrap/>
            <w:vAlign w:val="center"/>
          </w:tcPr>
          <w:p w14:paraId="0F05BB80">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0.0007</w:t>
            </w:r>
          </w:p>
        </w:tc>
        <w:tc>
          <w:tcPr>
            <w:tcW w:w="736" w:type="pct"/>
            <w:tcBorders>
              <w:top w:val="nil"/>
              <w:left w:val="nil"/>
              <w:bottom w:val="nil"/>
              <w:right w:val="nil"/>
            </w:tcBorders>
            <w:noWrap/>
            <w:vAlign w:val="center"/>
          </w:tcPr>
          <w:p w14:paraId="69F6D08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-0.25 (-1.33, 0.85)</w:t>
            </w:r>
          </w:p>
        </w:tc>
        <w:tc>
          <w:tcPr>
            <w:tcW w:w="299" w:type="pct"/>
            <w:vMerge w:val="restart"/>
            <w:tcBorders>
              <w:top w:val="nil"/>
              <w:left w:val="nil"/>
              <w:bottom w:val="nil"/>
              <w:right w:val="nil"/>
            </w:tcBorders>
            <w:noWrap/>
            <w:vAlign w:val="center"/>
          </w:tcPr>
          <w:p w14:paraId="2E89E618">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0.6573</w:t>
            </w:r>
          </w:p>
          <w:p w14:paraId="3CAA9945">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7C6B7D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1990-2009</w:t>
            </w:r>
          </w:p>
        </w:tc>
        <w:tc>
          <w:tcPr>
            <w:tcW w:w="674" w:type="pct"/>
            <w:tcBorders>
              <w:top w:val="nil"/>
              <w:left w:val="nil"/>
              <w:bottom w:val="nil"/>
              <w:right w:val="nil"/>
            </w:tcBorders>
            <w:noWrap/>
            <w:vAlign w:val="center"/>
          </w:tcPr>
          <w:p w14:paraId="1D86BF4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-1.11 (-1.59, -0.64)*</w:t>
            </w:r>
          </w:p>
        </w:tc>
        <w:tc>
          <w:tcPr>
            <w:tcW w:w="235" w:type="pct"/>
            <w:tcBorders>
              <w:top w:val="nil"/>
              <w:left w:val="nil"/>
              <w:bottom w:val="nil"/>
              <w:right w:val="nil"/>
            </w:tcBorders>
            <w:noWrap/>
            <w:vAlign w:val="center"/>
          </w:tcPr>
          <w:p w14:paraId="556474BC">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0.0001</w:t>
            </w:r>
          </w:p>
        </w:tc>
        <w:tc>
          <w:tcPr>
            <w:tcW w:w="586" w:type="pct"/>
            <w:tcBorders>
              <w:top w:val="nil"/>
              <w:left w:val="nil"/>
              <w:bottom w:val="nil"/>
              <w:right w:val="nil"/>
            </w:tcBorders>
            <w:noWrap/>
            <w:vAlign w:val="center"/>
          </w:tcPr>
          <w:p w14:paraId="09DF32C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-0.53 (-2.06, 1.03)</w:t>
            </w:r>
          </w:p>
        </w:tc>
        <w:tc>
          <w:tcPr>
            <w:tcW w:w="264" w:type="pct"/>
            <w:vMerge w:val="restart"/>
            <w:tcBorders>
              <w:top w:val="nil"/>
              <w:left w:val="nil"/>
              <w:bottom w:val="nil"/>
              <w:right w:val="nil"/>
            </w:tcBorders>
            <w:noWrap/>
            <w:vAlign w:val="center"/>
          </w:tcPr>
          <w:p w14:paraId="68FAED0A">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0.5049</w:t>
            </w:r>
          </w:p>
          <w:p w14:paraId="52AAE383">
            <w:pPr>
              <w:widowControl/>
              <w:spacing w:after="0" w:line="0" w:lineRule="atLeast"/>
              <w:jc w:val="right"/>
              <w:rPr>
                <w:rFonts w:ascii="Times New Roman" w:hAnsi="Times New Roman" w:eastAsia="等线" w:cs="Times New Roman"/>
                <w:color w:val="000000"/>
                <w:kern w:val="0"/>
                <w:sz w:val="18"/>
                <w:szCs w:val="18"/>
                <w14:ligatures w14:val="none"/>
              </w:rPr>
            </w:pPr>
          </w:p>
        </w:tc>
      </w:tr>
      <w:tr w14:paraId="53F7C462">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3A956D9A">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119A89B6">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0A1C51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2009-2013</w:t>
            </w:r>
          </w:p>
        </w:tc>
        <w:tc>
          <w:tcPr>
            <w:tcW w:w="674" w:type="pct"/>
            <w:tcBorders>
              <w:top w:val="nil"/>
              <w:left w:val="nil"/>
              <w:bottom w:val="nil"/>
              <w:right w:val="nil"/>
            </w:tcBorders>
            <w:noWrap/>
            <w:vAlign w:val="center"/>
          </w:tcPr>
          <w:p w14:paraId="0913B3A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5.88 (-2.14, 14.57)</w:t>
            </w:r>
          </w:p>
        </w:tc>
        <w:tc>
          <w:tcPr>
            <w:tcW w:w="235" w:type="pct"/>
            <w:tcBorders>
              <w:top w:val="nil"/>
              <w:left w:val="nil"/>
              <w:bottom w:val="nil"/>
              <w:right w:val="nil"/>
            </w:tcBorders>
            <w:noWrap/>
            <w:vAlign w:val="center"/>
          </w:tcPr>
          <w:p w14:paraId="53DF66C8">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0.1476</w:t>
            </w:r>
          </w:p>
        </w:tc>
        <w:tc>
          <w:tcPr>
            <w:tcW w:w="736" w:type="pct"/>
            <w:tcBorders>
              <w:top w:val="nil"/>
              <w:left w:val="nil"/>
              <w:bottom w:val="nil"/>
              <w:right w:val="nil"/>
            </w:tcBorders>
            <w:noWrap/>
            <w:vAlign w:val="center"/>
          </w:tcPr>
          <w:p w14:paraId="3C76D615">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nil"/>
              <w:right w:val="nil"/>
            </w:tcBorders>
            <w:vAlign w:val="center"/>
          </w:tcPr>
          <w:p w14:paraId="35FFABC9">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C6E14C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2009-2012</w:t>
            </w:r>
          </w:p>
        </w:tc>
        <w:tc>
          <w:tcPr>
            <w:tcW w:w="674" w:type="pct"/>
            <w:tcBorders>
              <w:top w:val="nil"/>
              <w:left w:val="nil"/>
              <w:bottom w:val="nil"/>
              <w:right w:val="nil"/>
            </w:tcBorders>
            <w:noWrap/>
            <w:vAlign w:val="center"/>
          </w:tcPr>
          <w:p w14:paraId="162049E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5.33 (-10.25, 23.60)</w:t>
            </w:r>
          </w:p>
        </w:tc>
        <w:tc>
          <w:tcPr>
            <w:tcW w:w="235" w:type="pct"/>
            <w:tcBorders>
              <w:top w:val="nil"/>
              <w:left w:val="nil"/>
              <w:bottom w:val="nil"/>
              <w:right w:val="nil"/>
            </w:tcBorders>
            <w:noWrap/>
            <w:vAlign w:val="center"/>
          </w:tcPr>
          <w:p w14:paraId="6FBFBF17">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0.5097</w:t>
            </w:r>
          </w:p>
        </w:tc>
        <w:tc>
          <w:tcPr>
            <w:tcW w:w="586" w:type="pct"/>
            <w:tcBorders>
              <w:top w:val="nil"/>
              <w:left w:val="nil"/>
              <w:bottom w:val="nil"/>
              <w:right w:val="nil"/>
            </w:tcBorders>
            <w:noWrap/>
            <w:vAlign w:val="center"/>
          </w:tcPr>
          <w:p w14:paraId="2A12BA96">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2B8CCF41">
            <w:pPr>
              <w:widowControl/>
              <w:spacing w:after="0" w:line="0" w:lineRule="atLeast"/>
              <w:rPr>
                <w:rFonts w:ascii="Times New Roman" w:hAnsi="Times New Roman" w:eastAsia="等线" w:cs="Times New Roman"/>
                <w:color w:val="000000"/>
                <w:kern w:val="0"/>
                <w:sz w:val="18"/>
                <w:szCs w:val="18"/>
                <w14:ligatures w14:val="none"/>
              </w:rPr>
            </w:pPr>
          </w:p>
        </w:tc>
      </w:tr>
      <w:tr w14:paraId="690147A4">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6335C049">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201EA4CF">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52A56F7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2013-2021</w:t>
            </w:r>
          </w:p>
        </w:tc>
        <w:tc>
          <w:tcPr>
            <w:tcW w:w="674" w:type="pct"/>
            <w:tcBorders>
              <w:top w:val="nil"/>
              <w:left w:val="nil"/>
              <w:bottom w:val="nil"/>
              <w:right w:val="nil"/>
            </w:tcBorders>
            <w:noWrap/>
            <w:vAlign w:val="center"/>
          </w:tcPr>
          <w:p w14:paraId="2FB11E8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-1.69 (-3.35, 0.00)</w:t>
            </w:r>
          </w:p>
        </w:tc>
        <w:tc>
          <w:tcPr>
            <w:tcW w:w="235" w:type="pct"/>
            <w:tcBorders>
              <w:top w:val="nil"/>
              <w:left w:val="nil"/>
              <w:bottom w:val="nil"/>
              <w:right w:val="nil"/>
            </w:tcBorders>
            <w:noWrap/>
            <w:vAlign w:val="center"/>
          </w:tcPr>
          <w:p w14:paraId="38EC66F9">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0.0506</w:t>
            </w:r>
          </w:p>
        </w:tc>
        <w:tc>
          <w:tcPr>
            <w:tcW w:w="736" w:type="pct"/>
            <w:tcBorders>
              <w:top w:val="nil"/>
              <w:left w:val="nil"/>
              <w:bottom w:val="nil"/>
              <w:right w:val="nil"/>
            </w:tcBorders>
            <w:noWrap/>
            <w:vAlign w:val="center"/>
          </w:tcPr>
          <w:p w14:paraId="60374110">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nil"/>
              <w:right w:val="nil"/>
            </w:tcBorders>
            <w:vAlign w:val="center"/>
          </w:tcPr>
          <w:p w14:paraId="42C7DE26">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8A241C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2012-2021</w:t>
            </w:r>
          </w:p>
        </w:tc>
        <w:tc>
          <w:tcPr>
            <w:tcW w:w="674" w:type="pct"/>
            <w:tcBorders>
              <w:top w:val="nil"/>
              <w:left w:val="nil"/>
              <w:bottom w:val="nil"/>
              <w:right w:val="nil"/>
            </w:tcBorders>
            <w:noWrap/>
            <w:vAlign w:val="center"/>
          </w:tcPr>
          <w:p w14:paraId="53C15CC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-1.17 (-2.61, 0.28)</w:t>
            </w:r>
          </w:p>
        </w:tc>
        <w:tc>
          <w:tcPr>
            <w:tcW w:w="235" w:type="pct"/>
            <w:tcBorders>
              <w:top w:val="nil"/>
              <w:left w:val="nil"/>
              <w:bottom w:val="nil"/>
              <w:right w:val="nil"/>
            </w:tcBorders>
            <w:noWrap/>
            <w:vAlign w:val="center"/>
          </w:tcPr>
          <w:p w14:paraId="3C1246EB">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0.1085</w:t>
            </w:r>
          </w:p>
        </w:tc>
        <w:tc>
          <w:tcPr>
            <w:tcW w:w="586" w:type="pct"/>
            <w:tcBorders>
              <w:top w:val="nil"/>
              <w:left w:val="nil"/>
              <w:bottom w:val="nil"/>
              <w:right w:val="nil"/>
            </w:tcBorders>
            <w:noWrap/>
            <w:vAlign w:val="center"/>
          </w:tcPr>
          <w:p w14:paraId="2437776B">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nil"/>
              <w:right w:val="nil"/>
            </w:tcBorders>
            <w:vAlign w:val="center"/>
          </w:tcPr>
          <w:p w14:paraId="7EED19BC">
            <w:pPr>
              <w:widowControl/>
              <w:spacing w:after="0" w:line="0" w:lineRule="atLeast"/>
              <w:rPr>
                <w:rFonts w:ascii="Times New Roman" w:hAnsi="Times New Roman" w:eastAsia="等线" w:cs="Times New Roman"/>
                <w:color w:val="000000"/>
                <w:kern w:val="0"/>
                <w:sz w:val="18"/>
                <w:szCs w:val="18"/>
                <w14:ligatures w14:val="none"/>
              </w:rPr>
            </w:pPr>
          </w:p>
        </w:tc>
      </w:tr>
      <w:tr w14:paraId="0F8DC770">
        <w:tblPrEx>
          <w:tblCellMar>
            <w:top w:w="0" w:type="dxa"/>
            <w:left w:w="108" w:type="dxa"/>
            <w:bottom w:w="0" w:type="dxa"/>
            <w:right w:w="108" w:type="dxa"/>
          </w:tblCellMar>
        </w:tblPrEx>
        <w:trPr>
          <w:trHeight w:val="330" w:hRule="atLeast"/>
        </w:trPr>
        <w:tc>
          <w:tcPr>
            <w:tcW w:w="382" w:type="pct"/>
            <w:vMerge w:val="continue"/>
            <w:tcBorders>
              <w:top w:val="nil"/>
              <w:left w:val="nil"/>
              <w:bottom w:val="single" w:color="000000" w:sz="12" w:space="0"/>
              <w:right w:val="nil"/>
            </w:tcBorders>
            <w:vAlign w:val="center"/>
          </w:tcPr>
          <w:p w14:paraId="712652A4">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663D454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Female</w:t>
            </w:r>
          </w:p>
        </w:tc>
        <w:tc>
          <w:tcPr>
            <w:tcW w:w="323" w:type="pct"/>
            <w:tcBorders>
              <w:top w:val="nil"/>
              <w:left w:val="nil"/>
              <w:bottom w:val="nil"/>
              <w:right w:val="nil"/>
            </w:tcBorders>
            <w:noWrap/>
            <w:vAlign w:val="center"/>
          </w:tcPr>
          <w:p w14:paraId="57979D9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1990-1992</w:t>
            </w:r>
          </w:p>
        </w:tc>
        <w:tc>
          <w:tcPr>
            <w:tcW w:w="674" w:type="pct"/>
            <w:tcBorders>
              <w:top w:val="nil"/>
              <w:left w:val="nil"/>
              <w:bottom w:val="nil"/>
              <w:right w:val="nil"/>
            </w:tcBorders>
            <w:noWrap/>
            <w:vAlign w:val="center"/>
          </w:tcPr>
          <w:p w14:paraId="6E8694A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7.06 (-7.14, 23.43)</w:t>
            </w:r>
          </w:p>
        </w:tc>
        <w:tc>
          <w:tcPr>
            <w:tcW w:w="235" w:type="pct"/>
            <w:tcBorders>
              <w:top w:val="nil"/>
              <w:left w:val="nil"/>
              <w:bottom w:val="nil"/>
              <w:right w:val="nil"/>
            </w:tcBorders>
            <w:noWrap/>
            <w:vAlign w:val="center"/>
          </w:tcPr>
          <w:p w14:paraId="3C01DE34">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0.3271</w:t>
            </w:r>
          </w:p>
        </w:tc>
        <w:tc>
          <w:tcPr>
            <w:tcW w:w="736" w:type="pct"/>
            <w:tcBorders>
              <w:top w:val="nil"/>
              <w:left w:val="nil"/>
              <w:bottom w:val="nil"/>
              <w:right w:val="nil"/>
            </w:tcBorders>
            <w:noWrap/>
            <w:vAlign w:val="center"/>
          </w:tcPr>
          <w:p w14:paraId="2EB63D6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-0.61 (-2.26, 1.06)</w:t>
            </w:r>
          </w:p>
        </w:tc>
        <w:tc>
          <w:tcPr>
            <w:tcW w:w="299" w:type="pct"/>
            <w:vMerge w:val="restart"/>
            <w:tcBorders>
              <w:top w:val="nil"/>
              <w:left w:val="nil"/>
              <w:bottom w:val="single" w:color="000000" w:sz="12" w:space="0"/>
              <w:right w:val="nil"/>
            </w:tcBorders>
            <w:noWrap/>
            <w:vAlign w:val="center"/>
          </w:tcPr>
          <w:p w14:paraId="0841277C">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0.4703</w:t>
            </w:r>
          </w:p>
          <w:p w14:paraId="205E10A1">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53B0A82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1990-1992</w:t>
            </w:r>
          </w:p>
        </w:tc>
        <w:tc>
          <w:tcPr>
            <w:tcW w:w="674" w:type="pct"/>
            <w:tcBorders>
              <w:top w:val="nil"/>
              <w:left w:val="nil"/>
              <w:bottom w:val="nil"/>
              <w:right w:val="nil"/>
            </w:tcBorders>
            <w:noWrap/>
            <w:vAlign w:val="center"/>
          </w:tcPr>
          <w:p w14:paraId="3B30052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7.04 (-7.99, 24.52)</w:t>
            </w:r>
          </w:p>
        </w:tc>
        <w:tc>
          <w:tcPr>
            <w:tcW w:w="235" w:type="pct"/>
            <w:tcBorders>
              <w:top w:val="nil"/>
              <w:left w:val="nil"/>
              <w:bottom w:val="nil"/>
              <w:right w:val="nil"/>
            </w:tcBorders>
            <w:noWrap/>
            <w:vAlign w:val="center"/>
          </w:tcPr>
          <w:p w14:paraId="3C42CEAF">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0.3573</w:t>
            </w:r>
          </w:p>
        </w:tc>
        <w:tc>
          <w:tcPr>
            <w:tcW w:w="586" w:type="pct"/>
            <w:tcBorders>
              <w:top w:val="nil"/>
              <w:left w:val="nil"/>
              <w:bottom w:val="nil"/>
              <w:right w:val="nil"/>
            </w:tcBorders>
            <w:noWrap/>
            <w:vAlign w:val="center"/>
          </w:tcPr>
          <w:p w14:paraId="69FFF2C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-0.73 (-2.83, 1.41)</w:t>
            </w:r>
          </w:p>
        </w:tc>
        <w:tc>
          <w:tcPr>
            <w:tcW w:w="264" w:type="pct"/>
            <w:vMerge w:val="restart"/>
            <w:tcBorders>
              <w:top w:val="nil"/>
              <w:left w:val="nil"/>
              <w:bottom w:val="single" w:color="000000" w:sz="12" w:space="0"/>
              <w:right w:val="nil"/>
            </w:tcBorders>
            <w:noWrap/>
            <w:vAlign w:val="center"/>
          </w:tcPr>
          <w:p w14:paraId="3DCFEBF3">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0.5002</w:t>
            </w:r>
          </w:p>
          <w:p w14:paraId="1B11A904">
            <w:pPr>
              <w:widowControl/>
              <w:spacing w:after="0" w:line="0" w:lineRule="atLeast"/>
              <w:jc w:val="right"/>
              <w:rPr>
                <w:rFonts w:ascii="Times New Roman" w:hAnsi="Times New Roman" w:eastAsia="等线" w:cs="Times New Roman"/>
                <w:color w:val="000000"/>
                <w:kern w:val="0"/>
                <w:sz w:val="18"/>
                <w:szCs w:val="18"/>
                <w14:ligatures w14:val="none"/>
              </w:rPr>
            </w:pPr>
          </w:p>
        </w:tc>
      </w:tr>
      <w:tr w14:paraId="6210BCC2">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4D28C404">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2FF4AD5D">
            <w:pPr>
              <w:widowControl/>
              <w:spacing w:after="0" w:line="0" w:lineRule="atLeast"/>
              <w:jc w:val="righ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58AB8F7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1992-2010</w:t>
            </w:r>
          </w:p>
        </w:tc>
        <w:tc>
          <w:tcPr>
            <w:tcW w:w="674" w:type="pct"/>
            <w:tcBorders>
              <w:top w:val="nil"/>
              <w:left w:val="nil"/>
              <w:bottom w:val="nil"/>
              <w:right w:val="nil"/>
            </w:tcBorders>
            <w:noWrap/>
            <w:vAlign w:val="center"/>
          </w:tcPr>
          <w:p w14:paraId="48AAC6E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-1.91 (-2.38, -1.44)*</w:t>
            </w:r>
          </w:p>
        </w:tc>
        <w:tc>
          <w:tcPr>
            <w:tcW w:w="235" w:type="pct"/>
            <w:tcBorders>
              <w:top w:val="nil"/>
              <w:left w:val="nil"/>
              <w:bottom w:val="nil"/>
              <w:right w:val="nil"/>
            </w:tcBorders>
            <w:noWrap/>
            <w:vAlign w:val="center"/>
          </w:tcPr>
          <w:p w14:paraId="5A9D787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736" w:type="pct"/>
            <w:tcBorders>
              <w:top w:val="nil"/>
              <w:left w:val="nil"/>
              <w:bottom w:val="nil"/>
              <w:right w:val="nil"/>
            </w:tcBorders>
            <w:noWrap/>
            <w:vAlign w:val="center"/>
          </w:tcPr>
          <w:p w14:paraId="662434D1">
            <w:pPr>
              <w:widowControl/>
              <w:spacing w:after="0" w:line="0" w:lineRule="atLeas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single" w:color="000000" w:sz="12" w:space="0"/>
              <w:right w:val="nil"/>
            </w:tcBorders>
            <w:vAlign w:val="center"/>
          </w:tcPr>
          <w:p w14:paraId="160B14DD">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422C1B1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1992-2010</w:t>
            </w:r>
          </w:p>
        </w:tc>
        <w:tc>
          <w:tcPr>
            <w:tcW w:w="674" w:type="pct"/>
            <w:tcBorders>
              <w:top w:val="nil"/>
              <w:left w:val="nil"/>
              <w:bottom w:val="nil"/>
              <w:right w:val="nil"/>
            </w:tcBorders>
            <w:noWrap/>
            <w:vAlign w:val="center"/>
          </w:tcPr>
          <w:p w14:paraId="3117C25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-2.08 (-2.56, -1.59)*</w:t>
            </w:r>
          </w:p>
        </w:tc>
        <w:tc>
          <w:tcPr>
            <w:tcW w:w="235" w:type="pct"/>
            <w:tcBorders>
              <w:top w:val="nil"/>
              <w:left w:val="nil"/>
              <w:bottom w:val="nil"/>
              <w:right w:val="nil"/>
            </w:tcBorders>
            <w:noWrap/>
            <w:vAlign w:val="center"/>
          </w:tcPr>
          <w:p w14:paraId="7786F83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0FED3ECF">
            <w:pPr>
              <w:widowControl/>
              <w:spacing w:after="0" w:line="0" w:lineRule="atLeas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single" w:color="000000" w:sz="12" w:space="0"/>
              <w:right w:val="nil"/>
            </w:tcBorders>
            <w:vAlign w:val="center"/>
          </w:tcPr>
          <w:p w14:paraId="1B8F432C">
            <w:pPr>
              <w:widowControl/>
              <w:spacing w:after="0" w:line="0" w:lineRule="atLeast"/>
              <w:rPr>
                <w:rFonts w:ascii="Times New Roman" w:hAnsi="Times New Roman" w:eastAsia="等线" w:cs="Times New Roman"/>
                <w:b/>
                <w:bCs/>
                <w:color w:val="000000"/>
                <w:kern w:val="0"/>
                <w:sz w:val="18"/>
                <w:szCs w:val="18"/>
                <w14:ligatures w14:val="none"/>
              </w:rPr>
            </w:pPr>
          </w:p>
        </w:tc>
      </w:tr>
      <w:tr w14:paraId="6CEADDAA">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37264D26">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536A6925">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4508F1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2010-2013</w:t>
            </w:r>
          </w:p>
        </w:tc>
        <w:tc>
          <w:tcPr>
            <w:tcW w:w="674" w:type="pct"/>
            <w:tcBorders>
              <w:top w:val="nil"/>
              <w:left w:val="nil"/>
              <w:bottom w:val="nil"/>
              <w:right w:val="nil"/>
            </w:tcBorders>
            <w:noWrap/>
            <w:vAlign w:val="center"/>
          </w:tcPr>
          <w:p w14:paraId="118DB58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11.75 (-2.68, 28.32)</w:t>
            </w:r>
          </w:p>
        </w:tc>
        <w:tc>
          <w:tcPr>
            <w:tcW w:w="235" w:type="pct"/>
            <w:tcBorders>
              <w:top w:val="nil"/>
              <w:left w:val="nil"/>
              <w:bottom w:val="nil"/>
              <w:right w:val="nil"/>
            </w:tcBorders>
            <w:noWrap/>
            <w:vAlign w:val="center"/>
          </w:tcPr>
          <w:p w14:paraId="047AC069">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0.1087</w:t>
            </w:r>
          </w:p>
        </w:tc>
        <w:tc>
          <w:tcPr>
            <w:tcW w:w="736" w:type="pct"/>
            <w:tcBorders>
              <w:top w:val="nil"/>
              <w:left w:val="nil"/>
              <w:bottom w:val="nil"/>
              <w:right w:val="nil"/>
            </w:tcBorders>
            <w:noWrap/>
            <w:vAlign w:val="center"/>
          </w:tcPr>
          <w:p w14:paraId="74343BFB">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single" w:color="000000" w:sz="12" w:space="0"/>
              <w:right w:val="nil"/>
            </w:tcBorders>
            <w:vAlign w:val="center"/>
          </w:tcPr>
          <w:p w14:paraId="12EE0319">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4FF993B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2010-2013</w:t>
            </w:r>
          </w:p>
        </w:tc>
        <w:tc>
          <w:tcPr>
            <w:tcW w:w="674" w:type="pct"/>
            <w:tcBorders>
              <w:top w:val="nil"/>
              <w:left w:val="nil"/>
              <w:bottom w:val="nil"/>
              <w:right w:val="nil"/>
            </w:tcBorders>
            <w:noWrap/>
            <w:vAlign w:val="center"/>
          </w:tcPr>
          <w:p w14:paraId="34A5F30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9.30 (-5.36, 26.23)</w:t>
            </w:r>
          </w:p>
        </w:tc>
        <w:tc>
          <w:tcPr>
            <w:tcW w:w="235" w:type="pct"/>
            <w:tcBorders>
              <w:top w:val="nil"/>
              <w:left w:val="nil"/>
              <w:bottom w:val="nil"/>
              <w:right w:val="nil"/>
            </w:tcBorders>
            <w:noWrap/>
            <w:vAlign w:val="center"/>
          </w:tcPr>
          <w:p w14:paraId="5D696248">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0.2109</w:t>
            </w:r>
          </w:p>
        </w:tc>
        <w:tc>
          <w:tcPr>
            <w:tcW w:w="586" w:type="pct"/>
            <w:tcBorders>
              <w:top w:val="nil"/>
              <w:left w:val="nil"/>
              <w:bottom w:val="nil"/>
              <w:right w:val="nil"/>
            </w:tcBorders>
            <w:noWrap/>
            <w:vAlign w:val="center"/>
          </w:tcPr>
          <w:p w14:paraId="2EEC3EF9">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single" w:color="000000" w:sz="12" w:space="0"/>
              <w:right w:val="nil"/>
            </w:tcBorders>
            <w:vAlign w:val="center"/>
          </w:tcPr>
          <w:p w14:paraId="38388FA1">
            <w:pPr>
              <w:widowControl/>
              <w:spacing w:after="0" w:line="0" w:lineRule="atLeast"/>
              <w:rPr>
                <w:rFonts w:ascii="Times New Roman" w:hAnsi="Times New Roman" w:eastAsia="等线" w:cs="Times New Roman"/>
                <w:b/>
                <w:bCs/>
                <w:color w:val="000000"/>
                <w:kern w:val="0"/>
                <w:sz w:val="18"/>
                <w:szCs w:val="18"/>
                <w14:ligatures w14:val="none"/>
              </w:rPr>
            </w:pPr>
          </w:p>
        </w:tc>
      </w:tr>
      <w:tr w14:paraId="3A36A0D0">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0946BC38">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nil"/>
              <w:right w:val="nil"/>
            </w:tcBorders>
            <w:noWrap/>
          </w:tcPr>
          <w:p w14:paraId="79AF74C0">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5B1EE3B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2013-2016</w:t>
            </w:r>
          </w:p>
        </w:tc>
        <w:tc>
          <w:tcPr>
            <w:tcW w:w="674" w:type="pct"/>
            <w:tcBorders>
              <w:top w:val="nil"/>
              <w:left w:val="nil"/>
              <w:bottom w:val="nil"/>
              <w:right w:val="nil"/>
            </w:tcBorders>
            <w:noWrap/>
            <w:vAlign w:val="center"/>
          </w:tcPr>
          <w:p w14:paraId="4B13720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-8.10 (-20.52, 6.25)</w:t>
            </w:r>
          </w:p>
        </w:tc>
        <w:tc>
          <w:tcPr>
            <w:tcW w:w="235" w:type="pct"/>
            <w:tcBorders>
              <w:top w:val="nil"/>
              <w:left w:val="nil"/>
              <w:bottom w:val="nil"/>
              <w:right w:val="nil"/>
            </w:tcBorders>
            <w:noWrap/>
            <w:vAlign w:val="center"/>
          </w:tcPr>
          <w:p w14:paraId="440B0C87">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0.2370</w:t>
            </w:r>
          </w:p>
        </w:tc>
        <w:tc>
          <w:tcPr>
            <w:tcW w:w="736" w:type="pct"/>
            <w:tcBorders>
              <w:top w:val="nil"/>
              <w:left w:val="nil"/>
              <w:bottom w:val="nil"/>
              <w:right w:val="nil"/>
            </w:tcBorders>
            <w:noWrap/>
            <w:vAlign w:val="center"/>
          </w:tcPr>
          <w:p w14:paraId="76EC6C88">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single" w:color="000000" w:sz="12" w:space="0"/>
              <w:right w:val="nil"/>
            </w:tcBorders>
            <w:vAlign w:val="center"/>
          </w:tcPr>
          <w:p w14:paraId="670CA746">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B7A0AA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2013-2016</w:t>
            </w:r>
          </w:p>
        </w:tc>
        <w:tc>
          <w:tcPr>
            <w:tcW w:w="674" w:type="pct"/>
            <w:tcBorders>
              <w:top w:val="nil"/>
              <w:left w:val="nil"/>
              <w:bottom w:val="nil"/>
              <w:right w:val="nil"/>
            </w:tcBorders>
            <w:noWrap/>
            <w:vAlign w:val="center"/>
          </w:tcPr>
          <w:p w14:paraId="43F7D44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-7.63 (-20.40, 7.17)</w:t>
            </w:r>
          </w:p>
        </w:tc>
        <w:tc>
          <w:tcPr>
            <w:tcW w:w="235" w:type="pct"/>
            <w:tcBorders>
              <w:top w:val="nil"/>
              <w:left w:val="nil"/>
              <w:bottom w:val="nil"/>
              <w:right w:val="nil"/>
            </w:tcBorders>
            <w:noWrap/>
            <w:vAlign w:val="center"/>
          </w:tcPr>
          <w:p w14:paraId="159699F5">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0.2766</w:t>
            </w:r>
          </w:p>
        </w:tc>
        <w:tc>
          <w:tcPr>
            <w:tcW w:w="586" w:type="pct"/>
            <w:tcBorders>
              <w:top w:val="nil"/>
              <w:left w:val="nil"/>
              <w:bottom w:val="nil"/>
              <w:right w:val="nil"/>
            </w:tcBorders>
            <w:noWrap/>
            <w:vAlign w:val="center"/>
          </w:tcPr>
          <w:p w14:paraId="4D9D0566">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single" w:color="000000" w:sz="12" w:space="0"/>
              <w:right w:val="nil"/>
            </w:tcBorders>
            <w:vAlign w:val="center"/>
          </w:tcPr>
          <w:p w14:paraId="1BE4F924">
            <w:pPr>
              <w:widowControl/>
              <w:spacing w:after="0" w:line="0" w:lineRule="atLeast"/>
              <w:rPr>
                <w:rFonts w:ascii="Times New Roman" w:hAnsi="Times New Roman" w:eastAsia="等线" w:cs="Times New Roman"/>
                <w:b/>
                <w:bCs/>
                <w:color w:val="000000"/>
                <w:kern w:val="0"/>
                <w:sz w:val="18"/>
                <w:szCs w:val="18"/>
                <w14:ligatures w14:val="none"/>
              </w:rPr>
            </w:pPr>
          </w:p>
        </w:tc>
      </w:tr>
      <w:tr w14:paraId="24887568">
        <w:tblPrEx>
          <w:tblCellMar>
            <w:top w:w="0" w:type="dxa"/>
            <w:left w:w="108" w:type="dxa"/>
            <w:bottom w:w="0" w:type="dxa"/>
            <w:right w:w="108" w:type="dxa"/>
          </w:tblCellMar>
        </w:tblPrEx>
        <w:trPr>
          <w:trHeight w:val="300" w:hRule="atLeast"/>
        </w:trPr>
        <w:tc>
          <w:tcPr>
            <w:tcW w:w="382" w:type="pct"/>
            <w:vMerge w:val="continue"/>
            <w:tcBorders>
              <w:top w:val="nil"/>
              <w:left w:val="nil"/>
              <w:bottom w:val="single" w:color="000000" w:sz="12" w:space="0"/>
              <w:right w:val="nil"/>
            </w:tcBorders>
            <w:vAlign w:val="center"/>
          </w:tcPr>
          <w:p w14:paraId="5CC41105">
            <w:pPr>
              <w:widowControl/>
              <w:spacing w:after="0" w:line="0" w:lineRule="atLeast"/>
              <w:rPr>
                <w:rFonts w:ascii="Times New Roman" w:hAnsi="Times New Roman" w:eastAsia="等线" w:cs="Times New Roman"/>
                <w:b/>
                <w:bCs/>
                <w:color w:val="000000"/>
                <w:kern w:val="0"/>
                <w:sz w:val="18"/>
                <w:szCs w:val="18"/>
                <w14:ligatures w14:val="none"/>
              </w:rPr>
            </w:pPr>
          </w:p>
        </w:tc>
        <w:tc>
          <w:tcPr>
            <w:tcW w:w="267" w:type="pct"/>
            <w:tcBorders>
              <w:top w:val="nil"/>
              <w:left w:val="nil"/>
              <w:bottom w:val="single" w:color="000000" w:sz="12" w:space="0"/>
              <w:right w:val="nil"/>
            </w:tcBorders>
            <w:noWrap/>
          </w:tcPr>
          <w:p w14:paraId="68CDD544">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single" w:color="000000" w:sz="12" w:space="0"/>
              <w:right w:val="nil"/>
            </w:tcBorders>
            <w:noWrap/>
            <w:vAlign w:val="center"/>
          </w:tcPr>
          <w:p w14:paraId="3B7B737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2016-2021</w:t>
            </w:r>
          </w:p>
        </w:tc>
        <w:tc>
          <w:tcPr>
            <w:tcW w:w="674" w:type="pct"/>
            <w:tcBorders>
              <w:top w:val="nil"/>
              <w:left w:val="nil"/>
              <w:bottom w:val="single" w:color="000000" w:sz="12" w:space="0"/>
              <w:right w:val="nil"/>
            </w:tcBorders>
            <w:noWrap/>
            <w:vAlign w:val="center"/>
          </w:tcPr>
          <w:p w14:paraId="0A0A377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-0.59 (-3.30, 2.21)</w:t>
            </w:r>
          </w:p>
        </w:tc>
        <w:tc>
          <w:tcPr>
            <w:tcW w:w="235" w:type="pct"/>
            <w:tcBorders>
              <w:top w:val="nil"/>
              <w:left w:val="nil"/>
              <w:bottom w:val="single" w:color="000000" w:sz="12" w:space="0"/>
              <w:right w:val="nil"/>
            </w:tcBorders>
            <w:noWrap/>
            <w:vAlign w:val="center"/>
          </w:tcPr>
          <w:p w14:paraId="44FE746C">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0.6613</w:t>
            </w:r>
          </w:p>
        </w:tc>
        <w:tc>
          <w:tcPr>
            <w:tcW w:w="736" w:type="pct"/>
            <w:tcBorders>
              <w:top w:val="nil"/>
              <w:left w:val="nil"/>
              <w:bottom w:val="single" w:color="000000" w:sz="12" w:space="0"/>
              <w:right w:val="nil"/>
            </w:tcBorders>
            <w:noWrap/>
            <w:vAlign w:val="center"/>
          </w:tcPr>
          <w:p w14:paraId="70C522CE">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99" w:type="pct"/>
            <w:vMerge w:val="continue"/>
            <w:tcBorders>
              <w:top w:val="nil"/>
              <w:left w:val="nil"/>
              <w:bottom w:val="single" w:color="000000" w:sz="12" w:space="0"/>
              <w:right w:val="nil"/>
            </w:tcBorders>
            <w:vAlign w:val="center"/>
          </w:tcPr>
          <w:p w14:paraId="55D5354A">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single" w:color="000000" w:sz="12" w:space="0"/>
              <w:right w:val="nil"/>
            </w:tcBorders>
            <w:noWrap/>
            <w:vAlign w:val="center"/>
          </w:tcPr>
          <w:p w14:paraId="6F6A4CD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2016-2021</w:t>
            </w:r>
          </w:p>
        </w:tc>
        <w:tc>
          <w:tcPr>
            <w:tcW w:w="674" w:type="pct"/>
            <w:tcBorders>
              <w:top w:val="nil"/>
              <w:left w:val="nil"/>
              <w:bottom w:val="single" w:color="000000" w:sz="12" w:space="0"/>
              <w:right w:val="nil"/>
            </w:tcBorders>
            <w:noWrap/>
            <w:vAlign w:val="center"/>
          </w:tcPr>
          <w:p w14:paraId="5C12E91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-0.30 (-3.09, 2.57)</w:t>
            </w:r>
          </w:p>
        </w:tc>
        <w:tc>
          <w:tcPr>
            <w:tcW w:w="235" w:type="pct"/>
            <w:tcBorders>
              <w:top w:val="nil"/>
              <w:left w:val="nil"/>
              <w:bottom w:val="single" w:color="000000" w:sz="12" w:space="0"/>
              <w:right w:val="nil"/>
            </w:tcBorders>
            <w:noWrap/>
            <w:vAlign w:val="center"/>
          </w:tcPr>
          <w:p w14:paraId="5C83E88C">
            <w:pPr>
              <w:widowControl/>
              <w:spacing w:after="0" w:line="0" w:lineRule="atLeast"/>
              <w:jc w:val="righ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0.8266</w:t>
            </w:r>
          </w:p>
        </w:tc>
        <w:tc>
          <w:tcPr>
            <w:tcW w:w="586" w:type="pct"/>
            <w:tcBorders>
              <w:top w:val="nil"/>
              <w:left w:val="nil"/>
              <w:bottom w:val="single" w:color="000000" w:sz="12" w:space="0"/>
              <w:right w:val="nil"/>
            </w:tcBorders>
            <w:noWrap/>
            <w:vAlign w:val="center"/>
          </w:tcPr>
          <w:p w14:paraId="4B7D259D">
            <w:pPr>
              <w:widowControl/>
              <w:spacing w:after="0" w:line="0" w:lineRule="atLeast"/>
              <w:jc w:val="right"/>
              <w:rPr>
                <w:rFonts w:ascii="Times New Roman" w:hAnsi="Times New Roman" w:eastAsia="等线" w:cs="Times New Roman"/>
                <w:color w:val="000000"/>
                <w:kern w:val="0"/>
                <w:sz w:val="18"/>
                <w:szCs w:val="18"/>
                <w14:ligatures w14:val="none"/>
              </w:rPr>
            </w:pPr>
          </w:p>
        </w:tc>
        <w:tc>
          <w:tcPr>
            <w:tcW w:w="264" w:type="pct"/>
            <w:vMerge w:val="continue"/>
            <w:tcBorders>
              <w:top w:val="nil"/>
              <w:left w:val="nil"/>
              <w:bottom w:val="single" w:color="000000" w:sz="12" w:space="0"/>
              <w:right w:val="nil"/>
            </w:tcBorders>
            <w:vAlign w:val="center"/>
          </w:tcPr>
          <w:p w14:paraId="1B18E150">
            <w:pPr>
              <w:widowControl/>
              <w:spacing w:after="0" w:line="0" w:lineRule="atLeast"/>
              <w:rPr>
                <w:rFonts w:ascii="Times New Roman" w:hAnsi="Times New Roman" w:eastAsia="等线" w:cs="Times New Roman"/>
                <w:b/>
                <w:bCs/>
                <w:color w:val="000000"/>
                <w:kern w:val="0"/>
                <w:sz w:val="18"/>
                <w:szCs w:val="18"/>
                <w14:ligatures w14:val="none"/>
              </w:rPr>
            </w:pPr>
          </w:p>
        </w:tc>
      </w:tr>
    </w:tbl>
    <w:p w14:paraId="2A2FB47B">
      <w:pPr>
        <w:rPr>
          <w:rFonts w:hint="eastAsia" w:ascii="Times New Roman" w:hAnsi="Times New Roman" w:cs="Times New Roman"/>
          <w:sz w:val="21"/>
          <w:szCs w:val="21"/>
          <w:lang w:val="en-US" w:eastAsia="zh-CN"/>
        </w:rPr>
      </w:pPr>
      <w:r>
        <w:rPr>
          <w:rFonts w:hint="eastAsia" w:ascii="Times New Roman" w:hAnsi="Times New Roman" w:cs="Times New Roman"/>
          <w:sz w:val="21"/>
          <w:szCs w:val="21"/>
        </w:rPr>
        <w:t xml:space="preserve">* indicates statistical significance at </w:t>
      </w:r>
      <w:r>
        <w:rPr>
          <w:rFonts w:hint="eastAsia" w:ascii="Times New Roman" w:hAnsi="Times New Roman" w:cs="Times New Roman"/>
          <w:i/>
          <w:iCs/>
          <w:sz w:val="21"/>
          <w:szCs w:val="21"/>
        </w:rPr>
        <w:t>P</w:t>
      </w:r>
      <w:r>
        <w:rPr>
          <w:rFonts w:hint="eastAsia" w:ascii="Times New Roman" w:hAnsi="Times New Roman" w:cs="Times New Roman"/>
          <w:sz w:val="21"/>
          <w:szCs w:val="21"/>
        </w:rPr>
        <w:t xml:space="preserve"> &lt; 0.05.</w:t>
      </w:r>
      <w:r>
        <w:rPr>
          <w:rFonts w:hint="eastAsia" w:ascii="Times New Roman" w:hAnsi="Times New Roman" w:cs="Times New Roman"/>
          <w:sz w:val="21"/>
          <w:szCs w:val="21"/>
          <w:lang w:val="en-US" w:eastAsia="zh-CN"/>
        </w:rPr>
        <w:t xml:space="preserve"> ASMR, age-standardized mortality rates; ASDR, age-standardized disability-adjusted life years; APC, age-period-cohort; AAPC, average annual percentage change.</w:t>
      </w:r>
    </w:p>
    <w:p w14:paraId="39406AF2">
      <w:pPr>
        <w:rPr>
          <w:rFonts w:ascii="Times New Roman" w:hAnsi="Times New Roman" w:cs="Times New Roman"/>
          <w:sz w:val="21"/>
          <w:szCs w:val="21"/>
        </w:rPr>
      </w:pPr>
      <w:r>
        <w:rPr>
          <w:rFonts w:ascii="Times New Roman" w:hAnsi="Times New Roman" w:cs="Times New Roman"/>
          <w:b/>
          <w:bCs/>
          <w:sz w:val="21"/>
          <w:szCs w:val="21"/>
        </w:rPr>
        <w:t xml:space="preserve">Table S14 </w:t>
      </w:r>
      <w:r>
        <w:rPr>
          <w:rFonts w:hint="eastAsia" w:ascii="Times New Roman" w:hAnsi="Times New Roman" w:cs="Times New Roman"/>
          <w:sz w:val="21"/>
          <w:szCs w:val="21"/>
        </w:rPr>
        <w:t>J</w:t>
      </w:r>
      <w:r>
        <w:rPr>
          <w:rFonts w:ascii="Times New Roman" w:hAnsi="Times New Roman" w:cs="Times New Roman"/>
          <w:sz w:val="21"/>
          <w:szCs w:val="21"/>
        </w:rPr>
        <w:t>oinpoint regression analysis: trends in ASMR, ASDR (per 100,000 persons) in China, 1990-2021</w:t>
      </w:r>
    </w:p>
    <w:tbl>
      <w:tblPr>
        <w:tblStyle w:val="15"/>
        <w:tblW w:w="5000" w:type="pct"/>
        <w:tblInd w:w="0" w:type="dxa"/>
        <w:tblLayout w:type="autofit"/>
        <w:tblCellMar>
          <w:top w:w="0" w:type="dxa"/>
          <w:left w:w="108" w:type="dxa"/>
          <w:bottom w:w="0" w:type="dxa"/>
          <w:right w:w="108" w:type="dxa"/>
        </w:tblCellMar>
      </w:tblPr>
      <w:tblGrid>
        <w:gridCol w:w="1235"/>
        <w:gridCol w:w="1060"/>
        <w:gridCol w:w="996"/>
        <w:gridCol w:w="1969"/>
        <w:gridCol w:w="813"/>
        <w:gridCol w:w="1820"/>
        <w:gridCol w:w="1061"/>
        <w:gridCol w:w="996"/>
        <w:gridCol w:w="1970"/>
        <w:gridCol w:w="813"/>
        <w:gridCol w:w="1820"/>
        <w:gridCol w:w="1061"/>
      </w:tblGrid>
      <w:tr w14:paraId="5727F10D">
        <w:tblPrEx>
          <w:tblCellMar>
            <w:top w:w="0" w:type="dxa"/>
            <w:left w:w="108" w:type="dxa"/>
            <w:bottom w:w="0" w:type="dxa"/>
            <w:right w:w="108" w:type="dxa"/>
          </w:tblCellMar>
        </w:tblPrEx>
        <w:trPr>
          <w:trHeight w:val="330" w:hRule="atLeast"/>
        </w:trPr>
        <w:tc>
          <w:tcPr>
            <w:tcW w:w="400" w:type="pct"/>
            <w:vMerge w:val="restart"/>
            <w:tcBorders>
              <w:top w:val="single" w:color="000000" w:sz="12" w:space="0"/>
              <w:left w:val="nil"/>
              <w:bottom w:val="single" w:color="000000" w:sz="8" w:space="0"/>
              <w:right w:val="nil"/>
            </w:tcBorders>
          </w:tcPr>
          <w:p w14:paraId="49B8A639">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Risk</w:t>
            </w:r>
          </w:p>
        </w:tc>
        <w:tc>
          <w:tcPr>
            <w:tcW w:w="344" w:type="pct"/>
            <w:vMerge w:val="restart"/>
            <w:tcBorders>
              <w:top w:val="single" w:color="000000" w:sz="12" w:space="0"/>
              <w:left w:val="nil"/>
              <w:bottom w:val="single" w:color="000000" w:sz="8" w:space="0"/>
              <w:right w:val="nil"/>
            </w:tcBorders>
            <w:noWrap/>
          </w:tcPr>
          <w:p w14:paraId="4BCDA62F">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Gender</w:t>
            </w:r>
          </w:p>
        </w:tc>
        <w:tc>
          <w:tcPr>
            <w:tcW w:w="1784" w:type="pct"/>
            <w:gridSpan w:val="4"/>
            <w:tcBorders>
              <w:top w:val="single" w:color="000000" w:sz="12" w:space="0"/>
              <w:left w:val="nil"/>
              <w:bottom w:val="single" w:color="000000" w:sz="8" w:space="0"/>
              <w:right w:val="nil"/>
            </w:tcBorders>
            <w:noWrap/>
          </w:tcPr>
          <w:p w14:paraId="2B6D2BDF">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ASMR</w:t>
            </w:r>
          </w:p>
        </w:tc>
        <w:tc>
          <w:tcPr>
            <w:tcW w:w="344" w:type="pct"/>
            <w:tcBorders>
              <w:top w:val="single" w:color="000000" w:sz="12" w:space="0"/>
              <w:left w:val="nil"/>
              <w:bottom w:val="single" w:color="000000" w:sz="8" w:space="0"/>
              <w:right w:val="nil"/>
            </w:tcBorders>
            <w:noWrap/>
          </w:tcPr>
          <w:p w14:paraId="1638D8D7">
            <w:pPr>
              <w:widowControl/>
              <w:spacing w:after="0" w:line="0" w:lineRule="atLeast"/>
              <w:rPr>
                <w:rFonts w:ascii="Times New Roman" w:hAnsi="Times New Roman" w:eastAsia="等线" w:cs="Times New Roman"/>
                <w:b/>
                <w:bCs/>
                <w:color w:val="000000"/>
                <w:kern w:val="0"/>
                <w:sz w:val="18"/>
                <w:szCs w:val="18"/>
                <w14:ligatures w14:val="none"/>
              </w:rPr>
            </w:pPr>
          </w:p>
        </w:tc>
        <w:tc>
          <w:tcPr>
            <w:tcW w:w="1784" w:type="pct"/>
            <w:gridSpan w:val="4"/>
            <w:tcBorders>
              <w:top w:val="single" w:color="000000" w:sz="12" w:space="0"/>
              <w:left w:val="nil"/>
              <w:bottom w:val="single" w:color="000000" w:sz="8" w:space="0"/>
              <w:right w:val="nil"/>
            </w:tcBorders>
            <w:noWrap/>
          </w:tcPr>
          <w:p w14:paraId="1DE366E1">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ASDR</w:t>
            </w:r>
          </w:p>
        </w:tc>
        <w:tc>
          <w:tcPr>
            <w:tcW w:w="344" w:type="pct"/>
            <w:tcBorders>
              <w:top w:val="single" w:color="000000" w:sz="12" w:space="0"/>
              <w:left w:val="nil"/>
              <w:bottom w:val="single" w:color="000000" w:sz="8" w:space="0"/>
              <w:right w:val="nil"/>
            </w:tcBorders>
            <w:noWrap/>
          </w:tcPr>
          <w:p w14:paraId="37EE971C">
            <w:pPr>
              <w:widowControl/>
              <w:spacing w:after="0" w:line="0" w:lineRule="atLeast"/>
              <w:rPr>
                <w:rFonts w:ascii="Times New Roman" w:hAnsi="Times New Roman" w:eastAsia="等线" w:cs="Times New Roman"/>
                <w:b/>
                <w:bCs/>
                <w:color w:val="000000"/>
                <w:kern w:val="0"/>
                <w:sz w:val="18"/>
                <w:szCs w:val="18"/>
                <w14:ligatures w14:val="none"/>
              </w:rPr>
            </w:pPr>
          </w:p>
        </w:tc>
      </w:tr>
      <w:tr w14:paraId="41D94226">
        <w:tblPrEx>
          <w:tblCellMar>
            <w:top w:w="0" w:type="dxa"/>
            <w:left w:w="108" w:type="dxa"/>
            <w:bottom w:w="0" w:type="dxa"/>
            <w:right w:w="108" w:type="dxa"/>
          </w:tblCellMar>
        </w:tblPrEx>
        <w:trPr>
          <w:trHeight w:val="300" w:hRule="atLeast"/>
        </w:trPr>
        <w:tc>
          <w:tcPr>
            <w:tcW w:w="400" w:type="pct"/>
            <w:vMerge w:val="continue"/>
            <w:tcBorders>
              <w:top w:val="single" w:color="000000" w:sz="12" w:space="0"/>
              <w:left w:val="nil"/>
              <w:bottom w:val="single" w:color="000000" w:sz="8" w:space="0"/>
              <w:right w:val="nil"/>
            </w:tcBorders>
            <w:vAlign w:val="center"/>
          </w:tcPr>
          <w:p w14:paraId="32575E6F">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single" w:color="000000" w:sz="12" w:space="0"/>
              <w:left w:val="nil"/>
              <w:bottom w:val="single" w:color="000000" w:sz="8" w:space="0"/>
              <w:right w:val="nil"/>
            </w:tcBorders>
            <w:vAlign w:val="center"/>
          </w:tcPr>
          <w:p w14:paraId="5CCE9294">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single" w:color="000000" w:sz="8" w:space="0"/>
              <w:right w:val="nil"/>
            </w:tcBorders>
            <w:noWrap/>
          </w:tcPr>
          <w:p w14:paraId="7BDA11D3">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Period</w:t>
            </w:r>
          </w:p>
        </w:tc>
        <w:tc>
          <w:tcPr>
            <w:tcW w:w="635" w:type="pct"/>
            <w:tcBorders>
              <w:top w:val="nil"/>
              <w:left w:val="nil"/>
              <w:bottom w:val="single" w:color="000000" w:sz="8" w:space="0"/>
              <w:right w:val="nil"/>
            </w:tcBorders>
            <w:noWrap/>
          </w:tcPr>
          <w:p w14:paraId="77EAD897">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APC (95% CI)</w:t>
            </w:r>
          </w:p>
        </w:tc>
        <w:tc>
          <w:tcPr>
            <w:tcW w:w="239" w:type="pct"/>
            <w:tcBorders>
              <w:top w:val="nil"/>
              <w:left w:val="nil"/>
              <w:bottom w:val="single" w:color="000000" w:sz="8" w:space="0"/>
              <w:right w:val="nil"/>
            </w:tcBorders>
            <w:noWrap/>
          </w:tcPr>
          <w:p w14:paraId="07840C53">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c>
          <w:tcPr>
            <w:tcW w:w="586" w:type="pct"/>
            <w:tcBorders>
              <w:top w:val="nil"/>
              <w:left w:val="nil"/>
              <w:bottom w:val="single" w:color="000000" w:sz="8" w:space="0"/>
              <w:right w:val="nil"/>
            </w:tcBorders>
            <w:noWrap/>
          </w:tcPr>
          <w:p w14:paraId="6FD97C2E">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AAPC (95% CI)</w:t>
            </w:r>
          </w:p>
        </w:tc>
        <w:tc>
          <w:tcPr>
            <w:tcW w:w="344" w:type="pct"/>
            <w:tcBorders>
              <w:top w:val="nil"/>
              <w:left w:val="nil"/>
              <w:bottom w:val="single" w:color="000000" w:sz="8" w:space="0"/>
              <w:right w:val="nil"/>
            </w:tcBorders>
            <w:noWrap/>
          </w:tcPr>
          <w:p w14:paraId="057DDB1D">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c>
          <w:tcPr>
            <w:tcW w:w="323" w:type="pct"/>
            <w:tcBorders>
              <w:top w:val="nil"/>
              <w:left w:val="nil"/>
              <w:bottom w:val="single" w:color="000000" w:sz="8" w:space="0"/>
              <w:right w:val="nil"/>
            </w:tcBorders>
            <w:noWrap/>
          </w:tcPr>
          <w:p w14:paraId="484B9850">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Period</w:t>
            </w:r>
          </w:p>
        </w:tc>
        <w:tc>
          <w:tcPr>
            <w:tcW w:w="635" w:type="pct"/>
            <w:tcBorders>
              <w:top w:val="nil"/>
              <w:left w:val="nil"/>
              <w:bottom w:val="single" w:color="000000" w:sz="8" w:space="0"/>
              <w:right w:val="nil"/>
            </w:tcBorders>
            <w:noWrap/>
          </w:tcPr>
          <w:p w14:paraId="171F186C">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APC (95% CI)</w:t>
            </w:r>
          </w:p>
        </w:tc>
        <w:tc>
          <w:tcPr>
            <w:tcW w:w="239" w:type="pct"/>
            <w:tcBorders>
              <w:top w:val="nil"/>
              <w:left w:val="nil"/>
              <w:bottom w:val="single" w:color="000000" w:sz="8" w:space="0"/>
              <w:right w:val="nil"/>
            </w:tcBorders>
            <w:noWrap/>
          </w:tcPr>
          <w:p w14:paraId="1EF8952B">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c>
          <w:tcPr>
            <w:tcW w:w="586" w:type="pct"/>
            <w:tcBorders>
              <w:top w:val="nil"/>
              <w:left w:val="nil"/>
              <w:bottom w:val="single" w:color="000000" w:sz="8" w:space="0"/>
              <w:right w:val="nil"/>
            </w:tcBorders>
            <w:noWrap/>
          </w:tcPr>
          <w:p w14:paraId="417F535C">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AAPC (95% CI)</w:t>
            </w:r>
          </w:p>
        </w:tc>
        <w:tc>
          <w:tcPr>
            <w:tcW w:w="344" w:type="pct"/>
            <w:tcBorders>
              <w:top w:val="nil"/>
              <w:left w:val="nil"/>
              <w:bottom w:val="single" w:color="000000" w:sz="8" w:space="0"/>
              <w:right w:val="nil"/>
            </w:tcBorders>
            <w:noWrap/>
          </w:tcPr>
          <w:p w14:paraId="4CADC7DD">
            <w:pPr>
              <w:widowControl/>
              <w:spacing w:after="0" w:line="0" w:lineRule="atLeast"/>
              <w:rPr>
                <w:rFonts w:ascii="Times New Roman" w:hAnsi="Times New Roman" w:eastAsia="等线" w:cs="Times New Roman"/>
                <w:b/>
                <w:bCs/>
                <w:i/>
                <w:iCs/>
                <w:color w:val="000000"/>
                <w:kern w:val="0"/>
                <w:sz w:val="18"/>
                <w:szCs w:val="18"/>
                <w14:ligatures w14:val="none"/>
              </w:rPr>
            </w:pPr>
            <w:r>
              <w:rPr>
                <w:rFonts w:ascii="Times New Roman" w:hAnsi="Times New Roman" w:eastAsia="等线" w:cs="Times New Roman"/>
                <w:b/>
                <w:bCs/>
                <w:i/>
                <w:iCs/>
                <w:color w:val="000000"/>
                <w:kern w:val="0"/>
                <w:sz w:val="18"/>
                <w:szCs w:val="18"/>
                <w14:ligatures w14:val="none"/>
              </w:rPr>
              <w:t>P</w:t>
            </w:r>
          </w:p>
        </w:tc>
      </w:tr>
      <w:tr w14:paraId="44DC0F47">
        <w:tblPrEx>
          <w:tblCellMar>
            <w:top w:w="0" w:type="dxa"/>
            <w:left w:w="108" w:type="dxa"/>
            <w:bottom w:w="0" w:type="dxa"/>
            <w:right w:w="108" w:type="dxa"/>
          </w:tblCellMar>
        </w:tblPrEx>
        <w:trPr>
          <w:trHeight w:val="270" w:hRule="atLeast"/>
        </w:trPr>
        <w:tc>
          <w:tcPr>
            <w:tcW w:w="400" w:type="pct"/>
            <w:vMerge w:val="restart"/>
            <w:tcBorders>
              <w:top w:val="nil"/>
              <w:left w:val="nil"/>
              <w:bottom w:val="nil"/>
              <w:right w:val="nil"/>
            </w:tcBorders>
          </w:tcPr>
          <w:p w14:paraId="46CB95FA">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Non-optimal temperature</w:t>
            </w:r>
          </w:p>
        </w:tc>
        <w:tc>
          <w:tcPr>
            <w:tcW w:w="344" w:type="pct"/>
            <w:tcBorders>
              <w:top w:val="nil"/>
              <w:left w:val="nil"/>
              <w:bottom w:val="nil"/>
              <w:right w:val="nil"/>
            </w:tcBorders>
            <w:noWrap/>
          </w:tcPr>
          <w:p w14:paraId="0B45806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Both</w:t>
            </w:r>
          </w:p>
        </w:tc>
        <w:tc>
          <w:tcPr>
            <w:tcW w:w="323" w:type="pct"/>
            <w:tcBorders>
              <w:top w:val="nil"/>
              <w:left w:val="nil"/>
              <w:bottom w:val="nil"/>
              <w:right w:val="nil"/>
            </w:tcBorders>
            <w:noWrap/>
            <w:vAlign w:val="center"/>
          </w:tcPr>
          <w:p w14:paraId="045C789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1990-1998</w:t>
            </w:r>
          </w:p>
        </w:tc>
        <w:tc>
          <w:tcPr>
            <w:tcW w:w="635" w:type="pct"/>
            <w:tcBorders>
              <w:top w:val="nil"/>
              <w:left w:val="nil"/>
              <w:bottom w:val="nil"/>
              <w:right w:val="nil"/>
            </w:tcBorders>
            <w:noWrap/>
            <w:vAlign w:val="center"/>
          </w:tcPr>
          <w:p w14:paraId="6A8B0C0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-0.64 (-1.50, 0.23)</w:t>
            </w:r>
          </w:p>
        </w:tc>
        <w:tc>
          <w:tcPr>
            <w:tcW w:w="239" w:type="pct"/>
            <w:tcBorders>
              <w:top w:val="nil"/>
              <w:left w:val="nil"/>
              <w:bottom w:val="nil"/>
              <w:right w:val="nil"/>
            </w:tcBorders>
            <w:noWrap/>
            <w:vAlign w:val="center"/>
          </w:tcPr>
          <w:p w14:paraId="735933D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0.1385</w:t>
            </w:r>
          </w:p>
        </w:tc>
        <w:tc>
          <w:tcPr>
            <w:tcW w:w="586" w:type="pct"/>
            <w:tcBorders>
              <w:top w:val="nil"/>
              <w:left w:val="nil"/>
              <w:bottom w:val="nil"/>
              <w:right w:val="nil"/>
            </w:tcBorders>
            <w:noWrap/>
            <w:vAlign w:val="center"/>
          </w:tcPr>
          <w:p w14:paraId="4026D45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0.31 (-0.79, 1.43)</w:t>
            </w:r>
          </w:p>
        </w:tc>
        <w:tc>
          <w:tcPr>
            <w:tcW w:w="344" w:type="pct"/>
            <w:vMerge w:val="restart"/>
            <w:tcBorders>
              <w:top w:val="nil"/>
              <w:left w:val="nil"/>
              <w:bottom w:val="nil"/>
              <w:right w:val="nil"/>
            </w:tcBorders>
            <w:noWrap/>
            <w:vAlign w:val="center"/>
          </w:tcPr>
          <w:p w14:paraId="459F3FE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0.5809</w:t>
            </w:r>
          </w:p>
          <w:p w14:paraId="2CADC708">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1B9502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1990-1998</w:t>
            </w:r>
          </w:p>
        </w:tc>
        <w:tc>
          <w:tcPr>
            <w:tcW w:w="635" w:type="pct"/>
            <w:tcBorders>
              <w:top w:val="nil"/>
              <w:left w:val="nil"/>
              <w:bottom w:val="nil"/>
              <w:right w:val="nil"/>
            </w:tcBorders>
            <w:noWrap/>
            <w:vAlign w:val="center"/>
          </w:tcPr>
          <w:p w14:paraId="5D45B91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-1.02 (-1.85, -0.19)*</w:t>
            </w:r>
          </w:p>
        </w:tc>
        <w:tc>
          <w:tcPr>
            <w:tcW w:w="239" w:type="pct"/>
            <w:tcBorders>
              <w:top w:val="nil"/>
              <w:left w:val="nil"/>
              <w:bottom w:val="nil"/>
              <w:right w:val="nil"/>
            </w:tcBorders>
            <w:noWrap/>
            <w:vAlign w:val="center"/>
          </w:tcPr>
          <w:p w14:paraId="56DBADE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0.0186</w:t>
            </w:r>
          </w:p>
        </w:tc>
        <w:tc>
          <w:tcPr>
            <w:tcW w:w="586" w:type="pct"/>
            <w:tcBorders>
              <w:top w:val="nil"/>
              <w:left w:val="nil"/>
              <w:bottom w:val="nil"/>
              <w:right w:val="nil"/>
            </w:tcBorders>
            <w:noWrap/>
            <w:vAlign w:val="center"/>
          </w:tcPr>
          <w:p w14:paraId="44AA85D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-0.10 (-1.15, 0.97)</w:t>
            </w:r>
          </w:p>
        </w:tc>
        <w:tc>
          <w:tcPr>
            <w:tcW w:w="344" w:type="pct"/>
            <w:vMerge w:val="restart"/>
            <w:tcBorders>
              <w:top w:val="nil"/>
              <w:left w:val="nil"/>
              <w:bottom w:val="nil"/>
              <w:right w:val="nil"/>
            </w:tcBorders>
            <w:noWrap/>
            <w:vAlign w:val="center"/>
          </w:tcPr>
          <w:p w14:paraId="7DCF238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0.8575</w:t>
            </w:r>
          </w:p>
          <w:p w14:paraId="5CDDD25D">
            <w:pPr>
              <w:widowControl/>
              <w:spacing w:after="0" w:line="0" w:lineRule="atLeast"/>
              <w:rPr>
                <w:rFonts w:ascii="Times New Roman" w:hAnsi="Times New Roman" w:eastAsia="等线" w:cs="Times New Roman"/>
                <w:color w:val="000000"/>
                <w:kern w:val="0"/>
                <w:sz w:val="18"/>
                <w:szCs w:val="18"/>
                <w14:ligatures w14:val="none"/>
              </w:rPr>
            </w:pPr>
          </w:p>
        </w:tc>
      </w:tr>
      <w:tr w14:paraId="4C5DFB81">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4942FA4C">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bottom w:val="nil"/>
              <w:right w:val="nil"/>
            </w:tcBorders>
            <w:noWrap/>
          </w:tcPr>
          <w:p w14:paraId="298917D8">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B6471F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1998-2004</w:t>
            </w:r>
          </w:p>
        </w:tc>
        <w:tc>
          <w:tcPr>
            <w:tcW w:w="635" w:type="pct"/>
            <w:tcBorders>
              <w:top w:val="nil"/>
              <w:left w:val="nil"/>
              <w:bottom w:val="nil"/>
              <w:right w:val="nil"/>
            </w:tcBorders>
            <w:noWrap/>
            <w:vAlign w:val="center"/>
          </w:tcPr>
          <w:p w14:paraId="2774E8E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5.35 (3.62, 7.11)*</w:t>
            </w:r>
          </w:p>
        </w:tc>
        <w:tc>
          <w:tcPr>
            <w:tcW w:w="239" w:type="pct"/>
            <w:tcBorders>
              <w:top w:val="nil"/>
              <w:left w:val="nil"/>
              <w:bottom w:val="nil"/>
              <w:right w:val="nil"/>
            </w:tcBorders>
            <w:noWrap/>
            <w:vAlign w:val="center"/>
          </w:tcPr>
          <w:p w14:paraId="4B18778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04AF69EA">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587EFBFD">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A960BC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1998-2004</w:t>
            </w:r>
          </w:p>
        </w:tc>
        <w:tc>
          <w:tcPr>
            <w:tcW w:w="635" w:type="pct"/>
            <w:tcBorders>
              <w:top w:val="nil"/>
              <w:left w:val="nil"/>
              <w:bottom w:val="nil"/>
              <w:right w:val="nil"/>
            </w:tcBorders>
            <w:noWrap/>
            <w:vAlign w:val="center"/>
          </w:tcPr>
          <w:p w14:paraId="094E963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4.08 (2.43, 5.77)*</w:t>
            </w:r>
          </w:p>
        </w:tc>
        <w:tc>
          <w:tcPr>
            <w:tcW w:w="239" w:type="pct"/>
            <w:tcBorders>
              <w:top w:val="nil"/>
              <w:left w:val="nil"/>
              <w:bottom w:val="nil"/>
              <w:right w:val="nil"/>
            </w:tcBorders>
            <w:noWrap/>
            <w:vAlign w:val="center"/>
          </w:tcPr>
          <w:p w14:paraId="26E60D1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0.0001</w:t>
            </w:r>
          </w:p>
        </w:tc>
        <w:tc>
          <w:tcPr>
            <w:tcW w:w="586" w:type="pct"/>
            <w:tcBorders>
              <w:top w:val="nil"/>
              <w:left w:val="nil"/>
              <w:bottom w:val="nil"/>
              <w:right w:val="nil"/>
            </w:tcBorders>
            <w:noWrap/>
            <w:vAlign w:val="center"/>
          </w:tcPr>
          <w:p w14:paraId="62919D13">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0743BAB2">
            <w:pPr>
              <w:widowControl/>
              <w:spacing w:after="0" w:line="0" w:lineRule="atLeast"/>
              <w:rPr>
                <w:rFonts w:ascii="Times New Roman" w:hAnsi="Times New Roman" w:eastAsia="等线" w:cs="Times New Roman"/>
                <w:color w:val="000000"/>
                <w:kern w:val="0"/>
                <w:sz w:val="18"/>
                <w:szCs w:val="18"/>
                <w14:ligatures w14:val="none"/>
              </w:rPr>
            </w:pPr>
          </w:p>
        </w:tc>
      </w:tr>
      <w:tr w14:paraId="7227C5C0">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4C867095">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bottom w:val="nil"/>
              <w:right w:val="nil"/>
            </w:tcBorders>
            <w:noWrap/>
          </w:tcPr>
          <w:p w14:paraId="5C99F379">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91E3FA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2004-2007</w:t>
            </w:r>
          </w:p>
        </w:tc>
        <w:tc>
          <w:tcPr>
            <w:tcW w:w="635" w:type="pct"/>
            <w:tcBorders>
              <w:top w:val="nil"/>
              <w:left w:val="nil"/>
              <w:bottom w:val="nil"/>
              <w:right w:val="nil"/>
            </w:tcBorders>
            <w:noWrap/>
            <w:vAlign w:val="center"/>
          </w:tcPr>
          <w:p w14:paraId="387CA33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-2.56 (-10.22, 5.77)</w:t>
            </w:r>
          </w:p>
        </w:tc>
        <w:tc>
          <w:tcPr>
            <w:tcW w:w="239" w:type="pct"/>
            <w:tcBorders>
              <w:top w:val="nil"/>
              <w:left w:val="nil"/>
              <w:bottom w:val="nil"/>
              <w:right w:val="nil"/>
            </w:tcBorders>
            <w:noWrap/>
            <w:vAlign w:val="center"/>
          </w:tcPr>
          <w:p w14:paraId="208E3BA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0.5153</w:t>
            </w:r>
          </w:p>
        </w:tc>
        <w:tc>
          <w:tcPr>
            <w:tcW w:w="586" w:type="pct"/>
            <w:tcBorders>
              <w:top w:val="nil"/>
              <w:left w:val="nil"/>
              <w:bottom w:val="nil"/>
              <w:right w:val="nil"/>
            </w:tcBorders>
            <w:noWrap/>
            <w:vAlign w:val="center"/>
          </w:tcPr>
          <w:p w14:paraId="0B92C112">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180595C0">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94EA1C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2004-2007</w:t>
            </w:r>
          </w:p>
        </w:tc>
        <w:tc>
          <w:tcPr>
            <w:tcW w:w="635" w:type="pct"/>
            <w:tcBorders>
              <w:top w:val="nil"/>
              <w:left w:val="nil"/>
              <w:bottom w:val="nil"/>
              <w:right w:val="nil"/>
            </w:tcBorders>
            <w:noWrap/>
            <w:vAlign w:val="center"/>
          </w:tcPr>
          <w:p w14:paraId="48A1C7A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-2.72 (-10.05, 5.22)</w:t>
            </w:r>
          </w:p>
        </w:tc>
        <w:tc>
          <w:tcPr>
            <w:tcW w:w="239" w:type="pct"/>
            <w:tcBorders>
              <w:top w:val="nil"/>
              <w:left w:val="nil"/>
              <w:bottom w:val="nil"/>
              <w:right w:val="nil"/>
            </w:tcBorders>
            <w:noWrap/>
            <w:vAlign w:val="center"/>
          </w:tcPr>
          <w:p w14:paraId="01763D6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0.4703</w:t>
            </w:r>
          </w:p>
        </w:tc>
        <w:tc>
          <w:tcPr>
            <w:tcW w:w="586" w:type="pct"/>
            <w:tcBorders>
              <w:top w:val="nil"/>
              <w:left w:val="nil"/>
              <w:bottom w:val="nil"/>
              <w:right w:val="nil"/>
            </w:tcBorders>
            <w:noWrap/>
            <w:vAlign w:val="center"/>
          </w:tcPr>
          <w:p w14:paraId="301D3337">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6B428651">
            <w:pPr>
              <w:widowControl/>
              <w:spacing w:after="0" w:line="0" w:lineRule="atLeast"/>
              <w:rPr>
                <w:rFonts w:ascii="Times New Roman" w:hAnsi="Times New Roman" w:eastAsia="等线" w:cs="Times New Roman"/>
                <w:color w:val="000000"/>
                <w:kern w:val="0"/>
                <w:sz w:val="18"/>
                <w:szCs w:val="18"/>
                <w14:ligatures w14:val="none"/>
              </w:rPr>
            </w:pPr>
          </w:p>
        </w:tc>
      </w:tr>
      <w:tr w14:paraId="4811C458">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7ADA43C4">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bottom w:val="nil"/>
              <w:right w:val="nil"/>
            </w:tcBorders>
            <w:noWrap/>
          </w:tcPr>
          <w:p w14:paraId="2266C17F">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5B19F26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2007-2010</w:t>
            </w:r>
          </w:p>
        </w:tc>
        <w:tc>
          <w:tcPr>
            <w:tcW w:w="635" w:type="pct"/>
            <w:tcBorders>
              <w:top w:val="nil"/>
              <w:left w:val="nil"/>
              <w:bottom w:val="nil"/>
              <w:right w:val="nil"/>
            </w:tcBorders>
            <w:noWrap/>
            <w:vAlign w:val="center"/>
          </w:tcPr>
          <w:p w14:paraId="0D74A43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5.28 (-2.74, 13.97)</w:t>
            </w:r>
          </w:p>
        </w:tc>
        <w:tc>
          <w:tcPr>
            <w:tcW w:w="239" w:type="pct"/>
            <w:tcBorders>
              <w:top w:val="nil"/>
              <w:left w:val="nil"/>
              <w:bottom w:val="nil"/>
              <w:right w:val="nil"/>
            </w:tcBorders>
            <w:noWrap/>
            <w:vAlign w:val="center"/>
          </w:tcPr>
          <w:p w14:paraId="4ECCD38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0.1890</w:t>
            </w:r>
          </w:p>
        </w:tc>
        <w:tc>
          <w:tcPr>
            <w:tcW w:w="586" w:type="pct"/>
            <w:tcBorders>
              <w:top w:val="nil"/>
              <w:left w:val="nil"/>
              <w:bottom w:val="nil"/>
              <w:right w:val="nil"/>
            </w:tcBorders>
            <w:noWrap/>
            <w:vAlign w:val="center"/>
          </w:tcPr>
          <w:p w14:paraId="22DBE46C">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68D6B8CE">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07CB22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2007-2010</w:t>
            </w:r>
          </w:p>
        </w:tc>
        <w:tc>
          <w:tcPr>
            <w:tcW w:w="635" w:type="pct"/>
            <w:tcBorders>
              <w:top w:val="nil"/>
              <w:left w:val="nil"/>
              <w:bottom w:val="nil"/>
              <w:right w:val="nil"/>
            </w:tcBorders>
            <w:noWrap/>
            <w:vAlign w:val="center"/>
          </w:tcPr>
          <w:p w14:paraId="1ACBF4B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4.67 (-2.90, 12.82)</w:t>
            </w:r>
          </w:p>
        </w:tc>
        <w:tc>
          <w:tcPr>
            <w:tcW w:w="239" w:type="pct"/>
            <w:tcBorders>
              <w:top w:val="nil"/>
              <w:left w:val="nil"/>
              <w:bottom w:val="nil"/>
              <w:right w:val="nil"/>
            </w:tcBorders>
            <w:noWrap/>
            <w:vAlign w:val="center"/>
          </w:tcPr>
          <w:p w14:paraId="1D77C2D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0.2176</w:t>
            </w:r>
          </w:p>
        </w:tc>
        <w:tc>
          <w:tcPr>
            <w:tcW w:w="586" w:type="pct"/>
            <w:tcBorders>
              <w:top w:val="nil"/>
              <w:left w:val="nil"/>
              <w:bottom w:val="nil"/>
              <w:right w:val="nil"/>
            </w:tcBorders>
            <w:noWrap/>
            <w:vAlign w:val="center"/>
          </w:tcPr>
          <w:p w14:paraId="167A419E">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6B3414E0">
            <w:pPr>
              <w:widowControl/>
              <w:spacing w:after="0" w:line="0" w:lineRule="atLeast"/>
              <w:rPr>
                <w:rFonts w:ascii="Times New Roman" w:hAnsi="Times New Roman" w:eastAsia="等线" w:cs="Times New Roman"/>
                <w:color w:val="000000"/>
                <w:kern w:val="0"/>
                <w:sz w:val="18"/>
                <w:szCs w:val="18"/>
                <w14:ligatures w14:val="none"/>
              </w:rPr>
            </w:pPr>
          </w:p>
        </w:tc>
      </w:tr>
      <w:tr w14:paraId="79665091">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6CA63E41">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bottom w:val="nil"/>
              <w:right w:val="nil"/>
            </w:tcBorders>
            <w:noWrap/>
          </w:tcPr>
          <w:p w14:paraId="40AF3F18">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E1462B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2010-2021</w:t>
            </w:r>
          </w:p>
        </w:tc>
        <w:tc>
          <w:tcPr>
            <w:tcW w:w="635" w:type="pct"/>
            <w:tcBorders>
              <w:top w:val="nil"/>
              <w:left w:val="nil"/>
              <w:bottom w:val="nil"/>
              <w:right w:val="nil"/>
            </w:tcBorders>
            <w:noWrap/>
            <w:vAlign w:val="center"/>
          </w:tcPr>
          <w:p w14:paraId="0F1D09D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-2.17 (-2.73, -1.60)*</w:t>
            </w:r>
          </w:p>
        </w:tc>
        <w:tc>
          <w:tcPr>
            <w:tcW w:w="239" w:type="pct"/>
            <w:tcBorders>
              <w:top w:val="nil"/>
              <w:left w:val="nil"/>
              <w:bottom w:val="nil"/>
              <w:right w:val="nil"/>
            </w:tcBorders>
            <w:noWrap/>
            <w:vAlign w:val="center"/>
          </w:tcPr>
          <w:p w14:paraId="681019E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4CBEC314">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4D4EC263">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1842DE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2010-2021</w:t>
            </w:r>
          </w:p>
        </w:tc>
        <w:tc>
          <w:tcPr>
            <w:tcW w:w="635" w:type="pct"/>
            <w:tcBorders>
              <w:top w:val="nil"/>
              <w:left w:val="nil"/>
              <w:bottom w:val="nil"/>
              <w:right w:val="nil"/>
            </w:tcBorders>
            <w:noWrap/>
            <w:vAlign w:val="center"/>
          </w:tcPr>
          <w:p w14:paraId="26E2AE6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-2.18 (-2.73, -1.63)*</w:t>
            </w:r>
          </w:p>
        </w:tc>
        <w:tc>
          <w:tcPr>
            <w:tcW w:w="239" w:type="pct"/>
            <w:tcBorders>
              <w:top w:val="nil"/>
              <w:left w:val="nil"/>
              <w:bottom w:val="nil"/>
              <w:right w:val="nil"/>
            </w:tcBorders>
            <w:noWrap/>
            <w:vAlign w:val="center"/>
          </w:tcPr>
          <w:p w14:paraId="6149359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509A37C6">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475A972C">
            <w:pPr>
              <w:widowControl/>
              <w:spacing w:after="0" w:line="0" w:lineRule="atLeast"/>
              <w:rPr>
                <w:rFonts w:ascii="Times New Roman" w:hAnsi="Times New Roman" w:eastAsia="等线" w:cs="Times New Roman"/>
                <w:color w:val="000000"/>
                <w:kern w:val="0"/>
                <w:sz w:val="18"/>
                <w:szCs w:val="18"/>
                <w14:ligatures w14:val="none"/>
              </w:rPr>
            </w:pPr>
          </w:p>
        </w:tc>
      </w:tr>
      <w:tr w14:paraId="15CCB313">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652DC5DB">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bottom w:val="nil"/>
              <w:right w:val="nil"/>
            </w:tcBorders>
            <w:noWrap/>
          </w:tcPr>
          <w:p w14:paraId="280C541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Male</w:t>
            </w:r>
          </w:p>
        </w:tc>
        <w:tc>
          <w:tcPr>
            <w:tcW w:w="323" w:type="pct"/>
            <w:tcBorders>
              <w:top w:val="nil"/>
              <w:left w:val="nil"/>
              <w:bottom w:val="nil"/>
              <w:right w:val="nil"/>
            </w:tcBorders>
            <w:noWrap/>
            <w:vAlign w:val="center"/>
          </w:tcPr>
          <w:p w14:paraId="7C023DD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1990-1999</w:t>
            </w:r>
          </w:p>
        </w:tc>
        <w:tc>
          <w:tcPr>
            <w:tcW w:w="635" w:type="pct"/>
            <w:tcBorders>
              <w:top w:val="nil"/>
              <w:left w:val="nil"/>
              <w:bottom w:val="nil"/>
              <w:right w:val="nil"/>
            </w:tcBorders>
            <w:noWrap/>
            <w:vAlign w:val="center"/>
          </w:tcPr>
          <w:p w14:paraId="7D0BFC6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0.43 (-0.49, 1.37)</w:t>
            </w:r>
          </w:p>
        </w:tc>
        <w:tc>
          <w:tcPr>
            <w:tcW w:w="239" w:type="pct"/>
            <w:tcBorders>
              <w:top w:val="nil"/>
              <w:left w:val="nil"/>
              <w:bottom w:val="nil"/>
              <w:right w:val="nil"/>
            </w:tcBorders>
            <w:noWrap/>
            <w:vAlign w:val="center"/>
          </w:tcPr>
          <w:p w14:paraId="4FDF19B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0.3439</w:t>
            </w:r>
          </w:p>
        </w:tc>
        <w:tc>
          <w:tcPr>
            <w:tcW w:w="586" w:type="pct"/>
            <w:tcBorders>
              <w:top w:val="nil"/>
              <w:left w:val="nil"/>
              <w:bottom w:val="nil"/>
              <w:right w:val="nil"/>
            </w:tcBorders>
            <w:noWrap/>
            <w:vAlign w:val="center"/>
          </w:tcPr>
          <w:p w14:paraId="3CEB608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0.81 (0.01, 1.61)*</w:t>
            </w:r>
          </w:p>
        </w:tc>
        <w:tc>
          <w:tcPr>
            <w:tcW w:w="344" w:type="pct"/>
            <w:vMerge w:val="restart"/>
            <w:tcBorders>
              <w:top w:val="nil"/>
              <w:left w:val="nil"/>
              <w:bottom w:val="nil"/>
              <w:right w:val="nil"/>
            </w:tcBorders>
            <w:noWrap/>
            <w:vAlign w:val="center"/>
          </w:tcPr>
          <w:p w14:paraId="789A26A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0.0474</w:t>
            </w:r>
          </w:p>
          <w:p w14:paraId="2CE2A7A2">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E45B91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1990-1998</w:t>
            </w:r>
          </w:p>
        </w:tc>
        <w:tc>
          <w:tcPr>
            <w:tcW w:w="635" w:type="pct"/>
            <w:tcBorders>
              <w:top w:val="nil"/>
              <w:left w:val="nil"/>
              <w:bottom w:val="nil"/>
              <w:right w:val="nil"/>
            </w:tcBorders>
            <w:noWrap/>
            <w:vAlign w:val="center"/>
          </w:tcPr>
          <w:p w14:paraId="23DB370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-0.38 (-1.21, 0.47)</w:t>
            </w:r>
          </w:p>
        </w:tc>
        <w:tc>
          <w:tcPr>
            <w:tcW w:w="239" w:type="pct"/>
            <w:tcBorders>
              <w:top w:val="nil"/>
              <w:left w:val="nil"/>
              <w:bottom w:val="nil"/>
              <w:right w:val="nil"/>
            </w:tcBorders>
            <w:noWrap/>
            <w:vAlign w:val="center"/>
          </w:tcPr>
          <w:p w14:paraId="2BDB92F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0.3605</w:t>
            </w:r>
          </w:p>
        </w:tc>
        <w:tc>
          <w:tcPr>
            <w:tcW w:w="586" w:type="pct"/>
            <w:tcBorders>
              <w:top w:val="nil"/>
              <w:left w:val="nil"/>
              <w:bottom w:val="nil"/>
              <w:right w:val="nil"/>
            </w:tcBorders>
            <w:noWrap/>
            <w:vAlign w:val="center"/>
          </w:tcPr>
          <w:p w14:paraId="21A1CBC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0.40 (-0.67, 1.48)</w:t>
            </w:r>
          </w:p>
        </w:tc>
        <w:tc>
          <w:tcPr>
            <w:tcW w:w="344" w:type="pct"/>
            <w:vMerge w:val="restart"/>
            <w:tcBorders>
              <w:top w:val="nil"/>
              <w:left w:val="nil"/>
              <w:bottom w:val="nil"/>
              <w:right w:val="nil"/>
            </w:tcBorders>
            <w:noWrap/>
            <w:vAlign w:val="center"/>
          </w:tcPr>
          <w:p w14:paraId="3506668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0.4652</w:t>
            </w:r>
          </w:p>
          <w:p w14:paraId="57132DB1">
            <w:pPr>
              <w:widowControl/>
              <w:spacing w:after="0" w:line="0" w:lineRule="atLeast"/>
              <w:rPr>
                <w:rFonts w:ascii="Times New Roman" w:hAnsi="Times New Roman" w:eastAsia="等线" w:cs="Times New Roman"/>
                <w:color w:val="000000"/>
                <w:kern w:val="0"/>
                <w:sz w:val="18"/>
                <w:szCs w:val="18"/>
                <w14:ligatures w14:val="none"/>
              </w:rPr>
            </w:pPr>
          </w:p>
        </w:tc>
      </w:tr>
      <w:tr w14:paraId="6ECFC25A">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68FE9639">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bottom w:val="nil"/>
              <w:right w:val="nil"/>
            </w:tcBorders>
            <w:noWrap/>
          </w:tcPr>
          <w:p w14:paraId="09D5FD00">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15798E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1999-2003</w:t>
            </w:r>
          </w:p>
        </w:tc>
        <w:tc>
          <w:tcPr>
            <w:tcW w:w="635" w:type="pct"/>
            <w:tcBorders>
              <w:top w:val="nil"/>
              <w:left w:val="nil"/>
              <w:bottom w:val="nil"/>
              <w:right w:val="nil"/>
            </w:tcBorders>
            <w:noWrap/>
            <w:vAlign w:val="center"/>
          </w:tcPr>
          <w:p w14:paraId="4890CC3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6.40 (1.05, 12.03)*</w:t>
            </w:r>
          </w:p>
        </w:tc>
        <w:tc>
          <w:tcPr>
            <w:tcW w:w="239" w:type="pct"/>
            <w:tcBorders>
              <w:top w:val="nil"/>
              <w:left w:val="nil"/>
              <w:bottom w:val="nil"/>
              <w:right w:val="nil"/>
            </w:tcBorders>
            <w:noWrap/>
            <w:vAlign w:val="center"/>
          </w:tcPr>
          <w:p w14:paraId="75F6A00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0.0207</w:t>
            </w:r>
          </w:p>
        </w:tc>
        <w:tc>
          <w:tcPr>
            <w:tcW w:w="586" w:type="pct"/>
            <w:tcBorders>
              <w:top w:val="nil"/>
              <w:left w:val="nil"/>
              <w:bottom w:val="nil"/>
              <w:right w:val="nil"/>
            </w:tcBorders>
            <w:noWrap/>
            <w:vAlign w:val="center"/>
          </w:tcPr>
          <w:p w14:paraId="11674FFF">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43749685">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ABF3E9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1998-2004</w:t>
            </w:r>
          </w:p>
        </w:tc>
        <w:tc>
          <w:tcPr>
            <w:tcW w:w="635" w:type="pct"/>
            <w:tcBorders>
              <w:top w:val="nil"/>
              <w:left w:val="nil"/>
              <w:bottom w:val="nil"/>
              <w:right w:val="nil"/>
            </w:tcBorders>
            <w:noWrap/>
            <w:vAlign w:val="center"/>
          </w:tcPr>
          <w:p w14:paraId="45D0EB4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4.39 (2.77, 6.04)*</w:t>
            </w:r>
          </w:p>
        </w:tc>
        <w:tc>
          <w:tcPr>
            <w:tcW w:w="239" w:type="pct"/>
            <w:tcBorders>
              <w:top w:val="nil"/>
              <w:left w:val="nil"/>
              <w:bottom w:val="nil"/>
              <w:right w:val="nil"/>
            </w:tcBorders>
            <w:noWrap/>
            <w:vAlign w:val="center"/>
          </w:tcPr>
          <w:p w14:paraId="7ADE635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409535E7">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3741B529">
            <w:pPr>
              <w:widowControl/>
              <w:spacing w:after="0" w:line="0" w:lineRule="atLeast"/>
              <w:rPr>
                <w:rFonts w:ascii="Times New Roman" w:hAnsi="Times New Roman" w:eastAsia="等线" w:cs="Times New Roman"/>
                <w:color w:val="000000"/>
                <w:kern w:val="0"/>
                <w:sz w:val="18"/>
                <w:szCs w:val="18"/>
                <w14:ligatures w14:val="none"/>
              </w:rPr>
            </w:pPr>
          </w:p>
        </w:tc>
      </w:tr>
      <w:tr w14:paraId="2C10C7E5">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335FFC72">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bottom w:val="nil"/>
              <w:right w:val="nil"/>
            </w:tcBorders>
            <w:noWrap/>
          </w:tcPr>
          <w:p w14:paraId="04645DBC">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96CB13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2003-2011</w:t>
            </w:r>
          </w:p>
        </w:tc>
        <w:tc>
          <w:tcPr>
            <w:tcW w:w="635" w:type="pct"/>
            <w:tcBorders>
              <w:top w:val="nil"/>
              <w:left w:val="nil"/>
              <w:bottom w:val="nil"/>
              <w:right w:val="nil"/>
            </w:tcBorders>
            <w:noWrap/>
            <w:vAlign w:val="center"/>
          </w:tcPr>
          <w:p w14:paraId="79D856F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1.94 (0.58, 3.31)*</w:t>
            </w:r>
          </w:p>
        </w:tc>
        <w:tc>
          <w:tcPr>
            <w:tcW w:w="239" w:type="pct"/>
            <w:tcBorders>
              <w:top w:val="nil"/>
              <w:left w:val="nil"/>
              <w:bottom w:val="nil"/>
              <w:right w:val="nil"/>
            </w:tcBorders>
            <w:noWrap/>
            <w:vAlign w:val="center"/>
          </w:tcPr>
          <w:p w14:paraId="7B8DFBF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0.0071</w:t>
            </w:r>
          </w:p>
        </w:tc>
        <w:tc>
          <w:tcPr>
            <w:tcW w:w="586" w:type="pct"/>
            <w:tcBorders>
              <w:top w:val="nil"/>
              <w:left w:val="nil"/>
              <w:bottom w:val="nil"/>
              <w:right w:val="nil"/>
            </w:tcBorders>
            <w:noWrap/>
            <w:vAlign w:val="center"/>
          </w:tcPr>
          <w:p w14:paraId="11089E88">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12B692DD">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12CD86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2004-2007</w:t>
            </w:r>
          </w:p>
        </w:tc>
        <w:tc>
          <w:tcPr>
            <w:tcW w:w="635" w:type="pct"/>
            <w:tcBorders>
              <w:top w:val="nil"/>
              <w:left w:val="nil"/>
              <w:bottom w:val="nil"/>
              <w:right w:val="nil"/>
            </w:tcBorders>
            <w:noWrap/>
            <w:vAlign w:val="center"/>
          </w:tcPr>
          <w:p w14:paraId="30763F5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-1.76 (-9.13, 6.20)</w:t>
            </w:r>
          </w:p>
        </w:tc>
        <w:tc>
          <w:tcPr>
            <w:tcW w:w="239" w:type="pct"/>
            <w:tcBorders>
              <w:top w:val="nil"/>
              <w:left w:val="nil"/>
              <w:bottom w:val="nil"/>
              <w:right w:val="nil"/>
            </w:tcBorders>
            <w:noWrap/>
            <w:vAlign w:val="center"/>
          </w:tcPr>
          <w:p w14:paraId="436872E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0.6370</w:t>
            </w:r>
          </w:p>
        </w:tc>
        <w:tc>
          <w:tcPr>
            <w:tcW w:w="586" w:type="pct"/>
            <w:tcBorders>
              <w:top w:val="nil"/>
              <w:left w:val="nil"/>
              <w:bottom w:val="nil"/>
              <w:right w:val="nil"/>
            </w:tcBorders>
            <w:noWrap/>
            <w:vAlign w:val="center"/>
          </w:tcPr>
          <w:p w14:paraId="190CD0CA">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1BB28E7B">
            <w:pPr>
              <w:widowControl/>
              <w:spacing w:after="0" w:line="0" w:lineRule="atLeast"/>
              <w:rPr>
                <w:rFonts w:ascii="Times New Roman" w:hAnsi="Times New Roman" w:eastAsia="等线" w:cs="Times New Roman"/>
                <w:color w:val="000000"/>
                <w:kern w:val="0"/>
                <w:sz w:val="18"/>
                <w:szCs w:val="18"/>
                <w14:ligatures w14:val="none"/>
              </w:rPr>
            </w:pPr>
          </w:p>
        </w:tc>
      </w:tr>
      <w:tr w14:paraId="73CE1014">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1AD17369">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bottom w:val="nil"/>
              <w:right w:val="nil"/>
            </w:tcBorders>
            <w:noWrap/>
          </w:tcPr>
          <w:p w14:paraId="7045471A">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CC5A6F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2011-2021</w:t>
            </w:r>
          </w:p>
        </w:tc>
        <w:tc>
          <w:tcPr>
            <w:tcW w:w="635" w:type="pct"/>
            <w:tcBorders>
              <w:top w:val="nil"/>
              <w:left w:val="nil"/>
              <w:bottom w:val="nil"/>
              <w:right w:val="nil"/>
            </w:tcBorders>
            <w:noWrap/>
            <w:vAlign w:val="center"/>
          </w:tcPr>
          <w:p w14:paraId="35A3D2C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-1.90 (-2.73, -1.06)*</w:t>
            </w:r>
          </w:p>
        </w:tc>
        <w:tc>
          <w:tcPr>
            <w:tcW w:w="239" w:type="pct"/>
            <w:tcBorders>
              <w:top w:val="nil"/>
              <w:left w:val="nil"/>
              <w:bottom w:val="nil"/>
              <w:right w:val="nil"/>
            </w:tcBorders>
            <w:noWrap/>
            <w:vAlign w:val="center"/>
          </w:tcPr>
          <w:p w14:paraId="68DB310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0.0001</w:t>
            </w:r>
          </w:p>
        </w:tc>
        <w:tc>
          <w:tcPr>
            <w:tcW w:w="586" w:type="pct"/>
            <w:tcBorders>
              <w:top w:val="nil"/>
              <w:left w:val="nil"/>
              <w:bottom w:val="nil"/>
              <w:right w:val="nil"/>
            </w:tcBorders>
            <w:noWrap/>
            <w:vAlign w:val="center"/>
          </w:tcPr>
          <w:p w14:paraId="3BF5C878">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5F186A06">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46A85E7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2007-2010</w:t>
            </w:r>
          </w:p>
        </w:tc>
        <w:tc>
          <w:tcPr>
            <w:tcW w:w="635" w:type="pct"/>
            <w:tcBorders>
              <w:top w:val="nil"/>
              <w:left w:val="nil"/>
              <w:bottom w:val="nil"/>
              <w:right w:val="nil"/>
            </w:tcBorders>
            <w:noWrap/>
            <w:vAlign w:val="center"/>
          </w:tcPr>
          <w:p w14:paraId="443DDA5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5.42 (-2.47, 13.96)</w:t>
            </w:r>
          </w:p>
        </w:tc>
        <w:tc>
          <w:tcPr>
            <w:tcW w:w="239" w:type="pct"/>
            <w:tcBorders>
              <w:top w:val="nil"/>
              <w:left w:val="nil"/>
              <w:bottom w:val="nil"/>
              <w:right w:val="nil"/>
            </w:tcBorders>
            <w:noWrap/>
            <w:vAlign w:val="center"/>
          </w:tcPr>
          <w:p w14:paraId="13EE424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0.1712</w:t>
            </w:r>
          </w:p>
        </w:tc>
        <w:tc>
          <w:tcPr>
            <w:tcW w:w="586" w:type="pct"/>
            <w:tcBorders>
              <w:top w:val="nil"/>
              <w:left w:val="nil"/>
              <w:bottom w:val="nil"/>
              <w:right w:val="nil"/>
            </w:tcBorders>
            <w:noWrap/>
            <w:vAlign w:val="center"/>
          </w:tcPr>
          <w:p w14:paraId="36707AC0">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1421E800">
            <w:pPr>
              <w:widowControl/>
              <w:spacing w:after="0" w:line="0" w:lineRule="atLeast"/>
              <w:rPr>
                <w:rFonts w:ascii="Times New Roman" w:hAnsi="Times New Roman" w:eastAsia="等线" w:cs="Times New Roman"/>
                <w:color w:val="000000"/>
                <w:kern w:val="0"/>
                <w:sz w:val="18"/>
                <w:szCs w:val="18"/>
                <w14:ligatures w14:val="none"/>
              </w:rPr>
            </w:pPr>
          </w:p>
        </w:tc>
      </w:tr>
      <w:tr w14:paraId="0C93EC68">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434BC56D">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bottom w:val="nil"/>
              <w:right w:val="nil"/>
            </w:tcBorders>
            <w:noWrap/>
          </w:tcPr>
          <w:p w14:paraId="4CE1D1AB">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E357C9E">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34FA77AA">
            <w:pPr>
              <w:widowControl/>
              <w:spacing w:after="0" w:line="0" w:lineRule="atLeast"/>
              <w:rPr>
                <w:rFonts w:ascii="Times New Roman" w:hAnsi="Times New Roman" w:eastAsia="等线" w:cs="Times New Roman"/>
                <w:color w:val="000000"/>
                <w:kern w:val="0"/>
                <w:sz w:val="18"/>
                <w:szCs w:val="18"/>
                <w14:ligatures w14:val="none"/>
              </w:rPr>
            </w:pPr>
          </w:p>
        </w:tc>
        <w:tc>
          <w:tcPr>
            <w:tcW w:w="239" w:type="pct"/>
            <w:tcBorders>
              <w:top w:val="nil"/>
              <w:left w:val="nil"/>
              <w:bottom w:val="nil"/>
              <w:right w:val="nil"/>
            </w:tcBorders>
            <w:noWrap/>
            <w:vAlign w:val="center"/>
          </w:tcPr>
          <w:p w14:paraId="07CD8C6D">
            <w:pPr>
              <w:widowControl/>
              <w:spacing w:after="0" w:line="0" w:lineRule="atLeast"/>
              <w:rPr>
                <w:rFonts w:ascii="Times New Roman" w:hAnsi="Times New Roman" w:eastAsia="等线" w:cs="Times New Roman"/>
                <w:color w:val="000000"/>
                <w:kern w:val="0"/>
                <w:sz w:val="18"/>
                <w:szCs w:val="18"/>
                <w14:ligatures w14:val="none"/>
              </w:rPr>
            </w:pPr>
          </w:p>
        </w:tc>
        <w:tc>
          <w:tcPr>
            <w:tcW w:w="586" w:type="pct"/>
            <w:tcBorders>
              <w:top w:val="nil"/>
              <w:left w:val="nil"/>
              <w:bottom w:val="nil"/>
              <w:right w:val="nil"/>
            </w:tcBorders>
            <w:noWrap/>
            <w:vAlign w:val="center"/>
          </w:tcPr>
          <w:p w14:paraId="7390F900">
            <w:pPr>
              <w:widowControl/>
              <w:spacing w:after="0" w:line="0" w:lineRule="atLeast"/>
              <w:rPr>
                <w:rFonts w:ascii="Times New Roman" w:hAnsi="Times New Roman" w:eastAsia="等线" w:cs="Times New Roman"/>
                <w:color w:val="000000"/>
                <w:kern w:val="0"/>
                <w:sz w:val="18"/>
                <w:szCs w:val="18"/>
                <w14:ligatures w14:val="none"/>
              </w:rPr>
            </w:pPr>
          </w:p>
        </w:tc>
        <w:tc>
          <w:tcPr>
            <w:tcW w:w="344" w:type="pct"/>
            <w:tcBorders>
              <w:top w:val="nil"/>
              <w:left w:val="nil"/>
              <w:bottom w:val="nil"/>
              <w:right w:val="nil"/>
            </w:tcBorders>
            <w:noWrap/>
            <w:vAlign w:val="center"/>
          </w:tcPr>
          <w:p w14:paraId="1BAD792D">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90E76B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2010-2021</w:t>
            </w:r>
          </w:p>
        </w:tc>
        <w:tc>
          <w:tcPr>
            <w:tcW w:w="635" w:type="pct"/>
            <w:tcBorders>
              <w:top w:val="nil"/>
              <w:left w:val="nil"/>
              <w:bottom w:val="nil"/>
              <w:right w:val="nil"/>
            </w:tcBorders>
            <w:noWrap/>
            <w:vAlign w:val="center"/>
          </w:tcPr>
          <w:p w14:paraId="6AECE2E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-1.88 (-2.44, -1.33)*</w:t>
            </w:r>
          </w:p>
        </w:tc>
        <w:tc>
          <w:tcPr>
            <w:tcW w:w="239" w:type="pct"/>
            <w:tcBorders>
              <w:top w:val="nil"/>
              <w:left w:val="nil"/>
              <w:bottom w:val="nil"/>
              <w:right w:val="nil"/>
            </w:tcBorders>
            <w:noWrap/>
            <w:vAlign w:val="center"/>
          </w:tcPr>
          <w:p w14:paraId="1CC9C05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02E580C9">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398A600F">
            <w:pPr>
              <w:widowControl/>
              <w:spacing w:after="0" w:line="0" w:lineRule="atLeast"/>
              <w:rPr>
                <w:rFonts w:ascii="Times New Roman" w:hAnsi="Times New Roman" w:eastAsia="等线" w:cs="Times New Roman"/>
                <w:color w:val="000000"/>
                <w:kern w:val="0"/>
                <w:sz w:val="18"/>
                <w:szCs w:val="18"/>
                <w14:ligatures w14:val="none"/>
              </w:rPr>
            </w:pPr>
          </w:p>
        </w:tc>
      </w:tr>
      <w:tr w14:paraId="1E9D7721">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21E10ACE">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bottom w:val="nil"/>
              <w:right w:val="nil"/>
            </w:tcBorders>
            <w:noWrap/>
          </w:tcPr>
          <w:p w14:paraId="51683D1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Female</w:t>
            </w:r>
          </w:p>
        </w:tc>
        <w:tc>
          <w:tcPr>
            <w:tcW w:w="323" w:type="pct"/>
            <w:tcBorders>
              <w:top w:val="nil"/>
              <w:left w:val="nil"/>
              <w:bottom w:val="nil"/>
              <w:right w:val="nil"/>
            </w:tcBorders>
            <w:noWrap/>
            <w:vAlign w:val="center"/>
          </w:tcPr>
          <w:p w14:paraId="26FC039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1990-1998</w:t>
            </w:r>
          </w:p>
        </w:tc>
        <w:tc>
          <w:tcPr>
            <w:tcW w:w="635" w:type="pct"/>
            <w:tcBorders>
              <w:top w:val="nil"/>
              <w:left w:val="nil"/>
              <w:bottom w:val="nil"/>
              <w:right w:val="nil"/>
            </w:tcBorders>
            <w:noWrap/>
            <w:vAlign w:val="center"/>
          </w:tcPr>
          <w:p w14:paraId="2D2314E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-1.33 (-2.22, -0.43)*</w:t>
            </w:r>
          </w:p>
        </w:tc>
        <w:tc>
          <w:tcPr>
            <w:tcW w:w="239" w:type="pct"/>
            <w:tcBorders>
              <w:top w:val="nil"/>
              <w:left w:val="nil"/>
              <w:bottom w:val="nil"/>
              <w:right w:val="nil"/>
            </w:tcBorders>
            <w:noWrap/>
            <w:vAlign w:val="center"/>
          </w:tcPr>
          <w:p w14:paraId="35E568E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0.0063</w:t>
            </w:r>
          </w:p>
        </w:tc>
        <w:tc>
          <w:tcPr>
            <w:tcW w:w="586" w:type="pct"/>
            <w:tcBorders>
              <w:top w:val="nil"/>
              <w:left w:val="nil"/>
              <w:bottom w:val="nil"/>
              <w:right w:val="nil"/>
            </w:tcBorders>
            <w:noWrap/>
            <w:vAlign w:val="center"/>
          </w:tcPr>
          <w:p w14:paraId="3CF5A22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-0.18 (-1.31, 0.96)</w:t>
            </w:r>
          </w:p>
        </w:tc>
        <w:tc>
          <w:tcPr>
            <w:tcW w:w="344" w:type="pct"/>
            <w:vMerge w:val="restart"/>
            <w:tcBorders>
              <w:top w:val="nil"/>
              <w:left w:val="nil"/>
              <w:bottom w:val="nil"/>
              <w:right w:val="nil"/>
            </w:tcBorders>
            <w:noWrap/>
            <w:vAlign w:val="center"/>
          </w:tcPr>
          <w:p w14:paraId="565258E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0.7601</w:t>
            </w:r>
          </w:p>
          <w:p w14:paraId="365BB71F">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78CF62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1990-1998</w:t>
            </w:r>
          </w:p>
        </w:tc>
        <w:tc>
          <w:tcPr>
            <w:tcW w:w="635" w:type="pct"/>
            <w:tcBorders>
              <w:top w:val="nil"/>
              <w:left w:val="nil"/>
              <w:bottom w:val="nil"/>
              <w:right w:val="nil"/>
            </w:tcBorders>
            <w:noWrap/>
            <w:vAlign w:val="center"/>
          </w:tcPr>
          <w:p w14:paraId="75CB2FF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-1.80 (-2.67, -0.93)*</w:t>
            </w:r>
          </w:p>
        </w:tc>
        <w:tc>
          <w:tcPr>
            <w:tcW w:w="239" w:type="pct"/>
            <w:tcBorders>
              <w:top w:val="nil"/>
              <w:left w:val="nil"/>
              <w:bottom w:val="nil"/>
              <w:right w:val="nil"/>
            </w:tcBorders>
            <w:noWrap/>
            <w:vAlign w:val="center"/>
          </w:tcPr>
          <w:p w14:paraId="0EFC312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0.0004</w:t>
            </w:r>
          </w:p>
        </w:tc>
        <w:tc>
          <w:tcPr>
            <w:tcW w:w="586" w:type="pct"/>
            <w:tcBorders>
              <w:top w:val="nil"/>
              <w:left w:val="nil"/>
              <w:bottom w:val="nil"/>
              <w:right w:val="nil"/>
            </w:tcBorders>
            <w:noWrap/>
            <w:vAlign w:val="center"/>
          </w:tcPr>
          <w:p w14:paraId="7BF6B34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-0.73 (-1.82, 0.37)</w:t>
            </w:r>
          </w:p>
        </w:tc>
        <w:tc>
          <w:tcPr>
            <w:tcW w:w="344" w:type="pct"/>
            <w:vMerge w:val="restart"/>
            <w:tcBorders>
              <w:top w:val="nil"/>
              <w:left w:val="nil"/>
              <w:bottom w:val="nil"/>
              <w:right w:val="nil"/>
            </w:tcBorders>
            <w:noWrap/>
            <w:vAlign w:val="center"/>
          </w:tcPr>
          <w:p w14:paraId="0B301D2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0.1942</w:t>
            </w:r>
          </w:p>
          <w:p w14:paraId="4249A721">
            <w:pPr>
              <w:widowControl/>
              <w:spacing w:after="0" w:line="0" w:lineRule="atLeast"/>
              <w:rPr>
                <w:rFonts w:ascii="Times New Roman" w:hAnsi="Times New Roman" w:eastAsia="等线" w:cs="Times New Roman"/>
                <w:color w:val="000000"/>
                <w:kern w:val="0"/>
                <w:sz w:val="18"/>
                <w:szCs w:val="18"/>
                <w14:ligatures w14:val="none"/>
              </w:rPr>
            </w:pPr>
          </w:p>
        </w:tc>
      </w:tr>
      <w:tr w14:paraId="18AF0184">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19EFF42C">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bottom w:val="nil"/>
              <w:right w:val="nil"/>
            </w:tcBorders>
            <w:noWrap/>
          </w:tcPr>
          <w:p w14:paraId="257704E4">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2036E8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1998-2004</w:t>
            </w:r>
          </w:p>
        </w:tc>
        <w:tc>
          <w:tcPr>
            <w:tcW w:w="635" w:type="pct"/>
            <w:tcBorders>
              <w:top w:val="nil"/>
              <w:left w:val="nil"/>
              <w:bottom w:val="nil"/>
              <w:right w:val="nil"/>
            </w:tcBorders>
            <w:noWrap/>
            <w:vAlign w:val="center"/>
          </w:tcPr>
          <w:p w14:paraId="38B4FB4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5.27 (3.53, 7.05)*</w:t>
            </w:r>
          </w:p>
        </w:tc>
        <w:tc>
          <w:tcPr>
            <w:tcW w:w="239" w:type="pct"/>
            <w:tcBorders>
              <w:top w:val="nil"/>
              <w:left w:val="nil"/>
              <w:bottom w:val="nil"/>
              <w:right w:val="nil"/>
            </w:tcBorders>
            <w:noWrap/>
            <w:vAlign w:val="center"/>
          </w:tcPr>
          <w:p w14:paraId="1217B2E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3236E391">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7EC50C7C">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87CF6F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1998-2004</w:t>
            </w:r>
          </w:p>
        </w:tc>
        <w:tc>
          <w:tcPr>
            <w:tcW w:w="635" w:type="pct"/>
            <w:tcBorders>
              <w:top w:val="nil"/>
              <w:left w:val="nil"/>
              <w:bottom w:val="nil"/>
              <w:right w:val="nil"/>
            </w:tcBorders>
            <w:noWrap/>
            <w:vAlign w:val="center"/>
          </w:tcPr>
          <w:p w14:paraId="1D1A6C2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3.94 (2.24, 5.67)*</w:t>
            </w:r>
          </w:p>
        </w:tc>
        <w:tc>
          <w:tcPr>
            <w:tcW w:w="239" w:type="pct"/>
            <w:tcBorders>
              <w:top w:val="nil"/>
              <w:left w:val="nil"/>
              <w:bottom w:val="nil"/>
              <w:right w:val="nil"/>
            </w:tcBorders>
            <w:noWrap/>
            <w:vAlign w:val="center"/>
          </w:tcPr>
          <w:p w14:paraId="19B487B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0.0001</w:t>
            </w:r>
          </w:p>
        </w:tc>
        <w:tc>
          <w:tcPr>
            <w:tcW w:w="586" w:type="pct"/>
            <w:tcBorders>
              <w:top w:val="nil"/>
              <w:left w:val="nil"/>
              <w:bottom w:val="nil"/>
              <w:right w:val="nil"/>
            </w:tcBorders>
            <w:noWrap/>
            <w:vAlign w:val="center"/>
          </w:tcPr>
          <w:p w14:paraId="3DC62B27">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76724431">
            <w:pPr>
              <w:widowControl/>
              <w:spacing w:after="0" w:line="0" w:lineRule="atLeast"/>
              <w:rPr>
                <w:rFonts w:ascii="Times New Roman" w:hAnsi="Times New Roman" w:eastAsia="等线" w:cs="Times New Roman"/>
                <w:color w:val="000000"/>
                <w:kern w:val="0"/>
                <w:sz w:val="18"/>
                <w:szCs w:val="18"/>
                <w14:ligatures w14:val="none"/>
              </w:rPr>
            </w:pPr>
          </w:p>
        </w:tc>
      </w:tr>
      <w:tr w14:paraId="5128FDA6">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0CD9E638">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bottom w:val="nil"/>
              <w:right w:val="nil"/>
            </w:tcBorders>
            <w:noWrap/>
          </w:tcPr>
          <w:p w14:paraId="1E61ADD7">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456CD2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2004-2007</w:t>
            </w:r>
          </w:p>
        </w:tc>
        <w:tc>
          <w:tcPr>
            <w:tcW w:w="635" w:type="pct"/>
            <w:tcBorders>
              <w:top w:val="nil"/>
              <w:left w:val="nil"/>
              <w:bottom w:val="nil"/>
              <w:right w:val="nil"/>
            </w:tcBorders>
            <w:noWrap/>
            <w:vAlign w:val="center"/>
          </w:tcPr>
          <w:p w14:paraId="31080B0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-3.33 (-11.07, 5.08)</w:t>
            </w:r>
          </w:p>
        </w:tc>
        <w:tc>
          <w:tcPr>
            <w:tcW w:w="239" w:type="pct"/>
            <w:tcBorders>
              <w:top w:val="nil"/>
              <w:left w:val="nil"/>
              <w:bottom w:val="nil"/>
              <w:right w:val="nil"/>
            </w:tcBorders>
            <w:noWrap/>
            <w:vAlign w:val="center"/>
          </w:tcPr>
          <w:p w14:paraId="1C9D0E6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0.4049</w:t>
            </w:r>
          </w:p>
        </w:tc>
        <w:tc>
          <w:tcPr>
            <w:tcW w:w="586" w:type="pct"/>
            <w:tcBorders>
              <w:top w:val="nil"/>
              <w:left w:val="nil"/>
              <w:bottom w:val="nil"/>
              <w:right w:val="nil"/>
            </w:tcBorders>
            <w:noWrap/>
            <w:vAlign w:val="center"/>
          </w:tcPr>
          <w:p w14:paraId="503E31A0">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7D02A768">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9DD2A4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2004-2007</w:t>
            </w:r>
          </w:p>
        </w:tc>
        <w:tc>
          <w:tcPr>
            <w:tcW w:w="635" w:type="pct"/>
            <w:tcBorders>
              <w:top w:val="nil"/>
              <w:left w:val="nil"/>
              <w:bottom w:val="nil"/>
              <w:right w:val="nil"/>
            </w:tcBorders>
            <w:noWrap/>
            <w:vAlign w:val="center"/>
          </w:tcPr>
          <w:p w14:paraId="64ABDC6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-3.77 (-11.33, 4.45)</w:t>
            </w:r>
          </w:p>
        </w:tc>
        <w:tc>
          <w:tcPr>
            <w:tcW w:w="239" w:type="pct"/>
            <w:tcBorders>
              <w:top w:val="nil"/>
              <w:left w:val="nil"/>
              <w:bottom w:val="nil"/>
              <w:right w:val="nil"/>
            </w:tcBorders>
            <w:noWrap/>
            <w:vAlign w:val="center"/>
          </w:tcPr>
          <w:p w14:paraId="303349D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0.3378</w:t>
            </w:r>
          </w:p>
        </w:tc>
        <w:tc>
          <w:tcPr>
            <w:tcW w:w="586" w:type="pct"/>
            <w:tcBorders>
              <w:top w:val="nil"/>
              <w:left w:val="nil"/>
              <w:bottom w:val="nil"/>
              <w:right w:val="nil"/>
            </w:tcBorders>
            <w:noWrap/>
            <w:vAlign w:val="center"/>
          </w:tcPr>
          <w:p w14:paraId="3AA57316">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783CD7A0">
            <w:pPr>
              <w:widowControl/>
              <w:spacing w:after="0" w:line="0" w:lineRule="atLeast"/>
              <w:rPr>
                <w:rFonts w:ascii="Times New Roman" w:hAnsi="Times New Roman" w:eastAsia="等线" w:cs="Times New Roman"/>
                <w:color w:val="000000"/>
                <w:kern w:val="0"/>
                <w:sz w:val="18"/>
                <w:szCs w:val="18"/>
                <w14:ligatures w14:val="none"/>
              </w:rPr>
            </w:pPr>
          </w:p>
        </w:tc>
      </w:tr>
      <w:tr w14:paraId="539281A2">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2C97B222">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bottom w:val="nil"/>
              <w:right w:val="nil"/>
            </w:tcBorders>
            <w:noWrap/>
          </w:tcPr>
          <w:p w14:paraId="52997A3F">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4F3B00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2007-2010</w:t>
            </w:r>
          </w:p>
        </w:tc>
        <w:tc>
          <w:tcPr>
            <w:tcW w:w="635" w:type="pct"/>
            <w:tcBorders>
              <w:top w:val="nil"/>
              <w:left w:val="nil"/>
              <w:bottom w:val="nil"/>
              <w:right w:val="nil"/>
            </w:tcBorders>
            <w:noWrap/>
            <w:vAlign w:val="center"/>
          </w:tcPr>
          <w:p w14:paraId="73B5FBE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4.42 (-3.79, 13.31)</w:t>
            </w:r>
          </w:p>
        </w:tc>
        <w:tc>
          <w:tcPr>
            <w:tcW w:w="239" w:type="pct"/>
            <w:tcBorders>
              <w:top w:val="nil"/>
              <w:left w:val="nil"/>
              <w:bottom w:val="nil"/>
              <w:right w:val="nil"/>
            </w:tcBorders>
            <w:noWrap/>
            <w:vAlign w:val="center"/>
          </w:tcPr>
          <w:p w14:paraId="278CA4B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0.2817</w:t>
            </w:r>
          </w:p>
        </w:tc>
        <w:tc>
          <w:tcPr>
            <w:tcW w:w="586" w:type="pct"/>
            <w:tcBorders>
              <w:top w:val="nil"/>
              <w:left w:val="nil"/>
              <w:bottom w:val="nil"/>
              <w:right w:val="nil"/>
            </w:tcBorders>
            <w:noWrap/>
            <w:vAlign w:val="center"/>
          </w:tcPr>
          <w:p w14:paraId="59976F9F">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21A205A0">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5FBE7CF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2007-2010</w:t>
            </w:r>
          </w:p>
        </w:tc>
        <w:tc>
          <w:tcPr>
            <w:tcW w:w="635" w:type="pct"/>
            <w:tcBorders>
              <w:top w:val="nil"/>
              <w:left w:val="nil"/>
              <w:bottom w:val="nil"/>
              <w:right w:val="nil"/>
            </w:tcBorders>
            <w:noWrap/>
            <w:vAlign w:val="center"/>
          </w:tcPr>
          <w:p w14:paraId="29CC6E7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3.53 (-4.32, 12.02)</w:t>
            </w:r>
          </w:p>
        </w:tc>
        <w:tc>
          <w:tcPr>
            <w:tcW w:w="239" w:type="pct"/>
            <w:tcBorders>
              <w:top w:val="nil"/>
              <w:left w:val="nil"/>
              <w:bottom w:val="nil"/>
              <w:right w:val="nil"/>
            </w:tcBorders>
            <w:noWrap/>
            <w:vAlign w:val="center"/>
          </w:tcPr>
          <w:p w14:paraId="22B68C3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0.3672</w:t>
            </w:r>
          </w:p>
        </w:tc>
        <w:tc>
          <w:tcPr>
            <w:tcW w:w="586" w:type="pct"/>
            <w:tcBorders>
              <w:top w:val="nil"/>
              <w:left w:val="nil"/>
              <w:bottom w:val="nil"/>
              <w:right w:val="nil"/>
            </w:tcBorders>
            <w:noWrap/>
            <w:vAlign w:val="center"/>
          </w:tcPr>
          <w:p w14:paraId="502D2025">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6E371E4E">
            <w:pPr>
              <w:widowControl/>
              <w:spacing w:after="0" w:line="0" w:lineRule="atLeast"/>
              <w:rPr>
                <w:rFonts w:ascii="Times New Roman" w:hAnsi="Times New Roman" w:eastAsia="等线" w:cs="Times New Roman"/>
                <w:color w:val="000000"/>
                <w:kern w:val="0"/>
                <w:sz w:val="18"/>
                <w:szCs w:val="18"/>
                <w14:ligatures w14:val="none"/>
              </w:rPr>
            </w:pPr>
          </w:p>
        </w:tc>
      </w:tr>
      <w:tr w14:paraId="2D19E3BC">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368401E3">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bottom w:val="nil"/>
              <w:right w:val="nil"/>
            </w:tcBorders>
            <w:noWrap/>
          </w:tcPr>
          <w:p w14:paraId="014939BC">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13893B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2010-2021</w:t>
            </w:r>
          </w:p>
        </w:tc>
        <w:tc>
          <w:tcPr>
            <w:tcW w:w="635" w:type="pct"/>
            <w:tcBorders>
              <w:top w:val="nil"/>
              <w:left w:val="nil"/>
              <w:bottom w:val="nil"/>
              <w:right w:val="nil"/>
            </w:tcBorders>
            <w:noWrap/>
            <w:vAlign w:val="center"/>
          </w:tcPr>
          <w:p w14:paraId="2288036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-2.55 (-3.15, -1.95)*</w:t>
            </w:r>
          </w:p>
        </w:tc>
        <w:tc>
          <w:tcPr>
            <w:tcW w:w="239" w:type="pct"/>
            <w:tcBorders>
              <w:top w:val="nil"/>
              <w:left w:val="nil"/>
              <w:bottom w:val="nil"/>
              <w:right w:val="nil"/>
            </w:tcBorders>
            <w:noWrap/>
            <w:vAlign w:val="center"/>
          </w:tcPr>
          <w:p w14:paraId="56F7CB6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7B431CB6">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58B15A57">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26E3AEE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2010-2021</w:t>
            </w:r>
          </w:p>
        </w:tc>
        <w:tc>
          <w:tcPr>
            <w:tcW w:w="635" w:type="pct"/>
            <w:tcBorders>
              <w:top w:val="nil"/>
              <w:left w:val="nil"/>
              <w:bottom w:val="nil"/>
              <w:right w:val="nil"/>
            </w:tcBorders>
            <w:noWrap/>
            <w:vAlign w:val="center"/>
          </w:tcPr>
          <w:p w14:paraId="07BA5C1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-2.71 (-3.30, -2.13)*</w:t>
            </w:r>
          </w:p>
        </w:tc>
        <w:tc>
          <w:tcPr>
            <w:tcW w:w="239" w:type="pct"/>
            <w:tcBorders>
              <w:top w:val="nil"/>
              <w:left w:val="nil"/>
              <w:bottom w:val="nil"/>
              <w:right w:val="nil"/>
            </w:tcBorders>
            <w:noWrap/>
            <w:vAlign w:val="center"/>
          </w:tcPr>
          <w:p w14:paraId="136CB03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4BB0BBC4">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5620383A">
            <w:pPr>
              <w:widowControl/>
              <w:spacing w:after="0" w:line="0" w:lineRule="atLeast"/>
              <w:rPr>
                <w:rFonts w:ascii="Times New Roman" w:hAnsi="Times New Roman" w:eastAsia="等线" w:cs="Times New Roman"/>
                <w:color w:val="000000"/>
                <w:kern w:val="0"/>
                <w:sz w:val="18"/>
                <w:szCs w:val="18"/>
                <w14:ligatures w14:val="none"/>
              </w:rPr>
            </w:pPr>
          </w:p>
        </w:tc>
      </w:tr>
      <w:tr w14:paraId="6846F192">
        <w:tblPrEx>
          <w:tblCellMar>
            <w:top w:w="0" w:type="dxa"/>
            <w:left w:w="108" w:type="dxa"/>
            <w:bottom w:w="0" w:type="dxa"/>
            <w:right w:w="108" w:type="dxa"/>
          </w:tblCellMar>
        </w:tblPrEx>
        <w:trPr>
          <w:trHeight w:val="270" w:hRule="atLeast"/>
        </w:trPr>
        <w:tc>
          <w:tcPr>
            <w:tcW w:w="400" w:type="pct"/>
            <w:vMerge w:val="restart"/>
            <w:tcBorders>
              <w:top w:val="nil"/>
              <w:left w:val="nil"/>
              <w:bottom w:val="nil"/>
              <w:right w:val="nil"/>
            </w:tcBorders>
          </w:tcPr>
          <w:p w14:paraId="554274E5">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High temperature</w:t>
            </w:r>
          </w:p>
        </w:tc>
        <w:tc>
          <w:tcPr>
            <w:tcW w:w="344" w:type="pct"/>
            <w:tcBorders>
              <w:top w:val="nil"/>
              <w:left w:val="nil"/>
              <w:bottom w:val="nil"/>
              <w:right w:val="nil"/>
            </w:tcBorders>
            <w:noWrap/>
          </w:tcPr>
          <w:p w14:paraId="718B479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Both</w:t>
            </w:r>
          </w:p>
        </w:tc>
        <w:tc>
          <w:tcPr>
            <w:tcW w:w="323" w:type="pct"/>
            <w:tcBorders>
              <w:top w:val="nil"/>
              <w:left w:val="nil"/>
              <w:bottom w:val="nil"/>
              <w:right w:val="nil"/>
            </w:tcBorders>
            <w:noWrap/>
            <w:vAlign w:val="center"/>
          </w:tcPr>
          <w:p w14:paraId="0747246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1990-2010</w:t>
            </w:r>
          </w:p>
        </w:tc>
        <w:tc>
          <w:tcPr>
            <w:tcW w:w="635" w:type="pct"/>
            <w:tcBorders>
              <w:top w:val="nil"/>
              <w:left w:val="nil"/>
              <w:bottom w:val="nil"/>
              <w:right w:val="nil"/>
            </w:tcBorders>
            <w:noWrap/>
            <w:vAlign w:val="center"/>
          </w:tcPr>
          <w:p w14:paraId="4F4B8F0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3.79 (2.55, 5.04)*</w:t>
            </w:r>
          </w:p>
        </w:tc>
        <w:tc>
          <w:tcPr>
            <w:tcW w:w="239" w:type="pct"/>
            <w:tcBorders>
              <w:top w:val="nil"/>
              <w:left w:val="nil"/>
              <w:bottom w:val="nil"/>
              <w:right w:val="nil"/>
            </w:tcBorders>
            <w:noWrap/>
            <w:vAlign w:val="center"/>
          </w:tcPr>
          <w:p w14:paraId="20BBE28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62EF2C9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2.17 (0.99, 3.37)*</w:t>
            </w:r>
          </w:p>
        </w:tc>
        <w:tc>
          <w:tcPr>
            <w:tcW w:w="344" w:type="pct"/>
            <w:vMerge w:val="restart"/>
            <w:tcBorders>
              <w:top w:val="nil"/>
              <w:left w:val="nil"/>
              <w:bottom w:val="nil"/>
              <w:right w:val="nil"/>
            </w:tcBorders>
            <w:noWrap/>
            <w:vAlign w:val="center"/>
          </w:tcPr>
          <w:p w14:paraId="0AF6512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0.0003</w:t>
            </w:r>
          </w:p>
          <w:p w14:paraId="0C8E6FE1">
            <w:pPr>
              <w:widowControl/>
              <w:spacing w:after="0" w:line="0" w:lineRule="atLeast"/>
              <w:rPr>
                <w:rFonts w:ascii="Times New Roman" w:hAnsi="Times New Roman" w:eastAsia="等线" w:cs="Times New Roman"/>
                <w:color w:val="000000"/>
                <w:kern w:val="0"/>
                <w:sz w:val="18"/>
                <w:szCs w:val="18"/>
                <w14:ligatures w14:val="none"/>
              </w:rPr>
            </w:pPr>
          </w:p>
        </w:tc>
        <w:tc>
          <w:tcPr>
            <w:tcW w:w="323" w:type="pct"/>
            <w:vMerge w:val="restart"/>
            <w:tcBorders>
              <w:top w:val="nil"/>
              <w:left w:val="nil"/>
              <w:bottom w:val="nil"/>
              <w:right w:val="nil"/>
            </w:tcBorders>
            <w:noWrap/>
            <w:vAlign w:val="center"/>
          </w:tcPr>
          <w:p w14:paraId="2CBE3A5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1990-2021</w:t>
            </w:r>
          </w:p>
          <w:p w14:paraId="4F66C81B">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3517849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1.92 (1.30, 2.55)*</w:t>
            </w:r>
          </w:p>
        </w:tc>
        <w:tc>
          <w:tcPr>
            <w:tcW w:w="239" w:type="pct"/>
            <w:vMerge w:val="restart"/>
            <w:tcBorders>
              <w:top w:val="nil"/>
              <w:left w:val="nil"/>
              <w:bottom w:val="nil"/>
              <w:right w:val="nil"/>
            </w:tcBorders>
            <w:noWrap/>
            <w:vAlign w:val="center"/>
          </w:tcPr>
          <w:p w14:paraId="49B78EB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62461AA0">
            <w:pPr>
              <w:widowControl/>
              <w:spacing w:after="0" w:line="0" w:lineRule="atLeast"/>
              <w:rPr>
                <w:rFonts w:ascii="Times New Roman" w:hAnsi="Times New Roman" w:eastAsia="等线" w:cs="Times New Roman"/>
                <w:color w:val="000000"/>
                <w:kern w:val="0"/>
                <w:sz w:val="18"/>
                <w:szCs w:val="18"/>
                <w14:ligatures w14:val="none"/>
              </w:rPr>
            </w:pPr>
          </w:p>
        </w:tc>
        <w:tc>
          <w:tcPr>
            <w:tcW w:w="586" w:type="pct"/>
            <w:tcBorders>
              <w:top w:val="nil"/>
              <w:left w:val="nil"/>
              <w:bottom w:val="nil"/>
              <w:right w:val="nil"/>
            </w:tcBorders>
            <w:noWrap/>
            <w:vAlign w:val="center"/>
          </w:tcPr>
          <w:p w14:paraId="3678457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1.92 (1.30, 2.55)*</w:t>
            </w:r>
          </w:p>
        </w:tc>
        <w:tc>
          <w:tcPr>
            <w:tcW w:w="344" w:type="pct"/>
            <w:vMerge w:val="restart"/>
            <w:tcBorders>
              <w:top w:val="nil"/>
              <w:left w:val="nil"/>
              <w:bottom w:val="nil"/>
              <w:right w:val="nil"/>
            </w:tcBorders>
            <w:noWrap/>
            <w:vAlign w:val="center"/>
          </w:tcPr>
          <w:p w14:paraId="2F625AD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3F0CC74F">
            <w:pPr>
              <w:widowControl/>
              <w:spacing w:after="0" w:line="0" w:lineRule="atLeast"/>
              <w:rPr>
                <w:rFonts w:ascii="Times New Roman" w:hAnsi="Times New Roman" w:eastAsia="等线" w:cs="Times New Roman"/>
                <w:color w:val="000000"/>
                <w:kern w:val="0"/>
                <w:sz w:val="18"/>
                <w:szCs w:val="18"/>
                <w14:ligatures w14:val="none"/>
              </w:rPr>
            </w:pPr>
          </w:p>
        </w:tc>
      </w:tr>
      <w:tr w14:paraId="3B45E09A">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04AE6002">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bottom w:val="nil"/>
              <w:right w:val="nil"/>
            </w:tcBorders>
            <w:noWrap/>
          </w:tcPr>
          <w:p w14:paraId="30A5EAC5">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82C4A5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2010-2021</w:t>
            </w:r>
          </w:p>
        </w:tc>
        <w:tc>
          <w:tcPr>
            <w:tcW w:w="635" w:type="pct"/>
            <w:tcBorders>
              <w:top w:val="nil"/>
              <w:left w:val="nil"/>
              <w:bottom w:val="nil"/>
              <w:right w:val="nil"/>
            </w:tcBorders>
            <w:noWrap/>
            <w:vAlign w:val="center"/>
          </w:tcPr>
          <w:p w14:paraId="062C4C4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-0.69 (-3.30, 1.99)</w:t>
            </w:r>
          </w:p>
        </w:tc>
        <w:tc>
          <w:tcPr>
            <w:tcW w:w="239" w:type="pct"/>
            <w:tcBorders>
              <w:top w:val="nil"/>
              <w:left w:val="nil"/>
              <w:bottom w:val="nil"/>
              <w:right w:val="nil"/>
            </w:tcBorders>
            <w:noWrap/>
            <w:vAlign w:val="center"/>
          </w:tcPr>
          <w:p w14:paraId="6C77693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0.5970</w:t>
            </w:r>
          </w:p>
        </w:tc>
        <w:tc>
          <w:tcPr>
            <w:tcW w:w="586" w:type="pct"/>
            <w:tcBorders>
              <w:top w:val="nil"/>
              <w:left w:val="nil"/>
              <w:bottom w:val="nil"/>
              <w:right w:val="nil"/>
            </w:tcBorders>
            <w:noWrap/>
            <w:vAlign w:val="center"/>
          </w:tcPr>
          <w:p w14:paraId="3C0BE42E">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2F3D8EF4">
            <w:pPr>
              <w:widowControl/>
              <w:spacing w:after="0" w:line="0" w:lineRule="atLeast"/>
              <w:rPr>
                <w:rFonts w:ascii="Times New Roman" w:hAnsi="Times New Roman" w:eastAsia="等线" w:cs="Times New Roman"/>
                <w:color w:val="000000"/>
                <w:kern w:val="0"/>
                <w:sz w:val="18"/>
                <w:szCs w:val="18"/>
                <w14:ligatures w14:val="none"/>
              </w:rPr>
            </w:pPr>
          </w:p>
        </w:tc>
        <w:tc>
          <w:tcPr>
            <w:tcW w:w="323" w:type="pct"/>
            <w:vMerge w:val="continue"/>
            <w:tcBorders>
              <w:top w:val="nil"/>
              <w:left w:val="nil"/>
              <w:bottom w:val="nil"/>
              <w:right w:val="nil"/>
            </w:tcBorders>
            <w:vAlign w:val="center"/>
          </w:tcPr>
          <w:p w14:paraId="67A2031A">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4D5DDBD4">
            <w:pPr>
              <w:widowControl/>
              <w:spacing w:after="0" w:line="0" w:lineRule="atLeast"/>
              <w:rPr>
                <w:rFonts w:ascii="Times New Roman" w:hAnsi="Times New Roman" w:eastAsia="等线" w:cs="Times New Roman"/>
                <w:color w:val="000000"/>
                <w:kern w:val="0"/>
                <w:sz w:val="18"/>
                <w:szCs w:val="18"/>
                <w14:ligatures w14:val="none"/>
              </w:rPr>
            </w:pPr>
          </w:p>
        </w:tc>
        <w:tc>
          <w:tcPr>
            <w:tcW w:w="239" w:type="pct"/>
            <w:vMerge w:val="continue"/>
            <w:tcBorders>
              <w:top w:val="nil"/>
              <w:left w:val="nil"/>
              <w:bottom w:val="nil"/>
              <w:right w:val="nil"/>
            </w:tcBorders>
            <w:vAlign w:val="center"/>
          </w:tcPr>
          <w:p w14:paraId="24C736A0">
            <w:pPr>
              <w:widowControl/>
              <w:spacing w:after="0" w:line="0" w:lineRule="atLeast"/>
              <w:rPr>
                <w:rFonts w:ascii="Times New Roman" w:hAnsi="Times New Roman" w:eastAsia="等线" w:cs="Times New Roman"/>
                <w:color w:val="000000"/>
                <w:kern w:val="0"/>
                <w:sz w:val="18"/>
                <w:szCs w:val="18"/>
                <w14:ligatures w14:val="none"/>
              </w:rPr>
            </w:pPr>
          </w:p>
        </w:tc>
        <w:tc>
          <w:tcPr>
            <w:tcW w:w="586" w:type="pct"/>
            <w:tcBorders>
              <w:top w:val="nil"/>
              <w:left w:val="nil"/>
              <w:bottom w:val="nil"/>
              <w:right w:val="nil"/>
            </w:tcBorders>
            <w:noWrap/>
            <w:vAlign w:val="center"/>
          </w:tcPr>
          <w:p w14:paraId="09874D1A">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26A5A208">
            <w:pPr>
              <w:widowControl/>
              <w:spacing w:after="0" w:line="0" w:lineRule="atLeast"/>
              <w:rPr>
                <w:rFonts w:ascii="Times New Roman" w:hAnsi="Times New Roman" w:eastAsia="等线" w:cs="Times New Roman"/>
                <w:color w:val="000000"/>
                <w:kern w:val="0"/>
                <w:sz w:val="18"/>
                <w:szCs w:val="18"/>
                <w14:ligatures w14:val="none"/>
              </w:rPr>
            </w:pPr>
          </w:p>
        </w:tc>
      </w:tr>
      <w:tr w14:paraId="0DC79CAA">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02C649AB">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bottom w:val="nil"/>
              <w:right w:val="nil"/>
            </w:tcBorders>
            <w:noWrap/>
          </w:tcPr>
          <w:p w14:paraId="0C04D0C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Male</w:t>
            </w:r>
          </w:p>
        </w:tc>
        <w:tc>
          <w:tcPr>
            <w:tcW w:w="323" w:type="pct"/>
            <w:tcBorders>
              <w:top w:val="nil"/>
              <w:left w:val="nil"/>
              <w:bottom w:val="nil"/>
              <w:right w:val="nil"/>
            </w:tcBorders>
            <w:noWrap/>
            <w:vAlign w:val="center"/>
          </w:tcPr>
          <w:p w14:paraId="2FCB44B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1990-2010</w:t>
            </w:r>
          </w:p>
        </w:tc>
        <w:tc>
          <w:tcPr>
            <w:tcW w:w="635" w:type="pct"/>
            <w:tcBorders>
              <w:top w:val="nil"/>
              <w:left w:val="nil"/>
              <w:bottom w:val="nil"/>
              <w:right w:val="nil"/>
            </w:tcBorders>
            <w:noWrap/>
            <w:vAlign w:val="center"/>
          </w:tcPr>
          <w:p w14:paraId="2417A45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4.43 (3.21, 5.66)*</w:t>
            </w:r>
          </w:p>
        </w:tc>
        <w:tc>
          <w:tcPr>
            <w:tcW w:w="239" w:type="pct"/>
            <w:tcBorders>
              <w:top w:val="nil"/>
              <w:left w:val="nil"/>
              <w:bottom w:val="nil"/>
              <w:right w:val="nil"/>
            </w:tcBorders>
            <w:noWrap/>
            <w:vAlign w:val="center"/>
          </w:tcPr>
          <w:p w14:paraId="3A0985D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1A5FBF6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2.68 (1.51, 3.86)*</w:t>
            </w:r>
          </w:p>
        </w:tc>
        <w:tc>
          <w:tcPr>
            <w:tcW w:w="344" w:type="pct"/>
            <w:vMerge w:val="restart"/>
            <w:tcBorders>
              <w:top w:val="nil"/>
              <w:left w:val="nil"/>
              <w:bottom w:val="nil"/>
              <w:right w:val="nil"/>
            </w:tcBorders>
            <w:noWrap/>
            <w:vAlign w:val="center"/>
          </w:tcPr>
          <w:p w14:paraId="205466DA">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663F19E0">
            <w:pPr>
              <w:widowControl/>
              <w:spacing w:after="0" w:line="0" w:lineRule="atLeast"/>
              <w:rPr>
                <w:rFonts w:ascii="Times New Roman" w:hAnsi="Times New Roman" w:eastAsia="等线" w:cs="Times New Roman"/>
                <w:color w:val="000000"/>
                <w:kern w:val="0"/>
                <w:sz w:val="18"/>
                <w:szCs w:val="18"/>
                <w14:ligatures w14:val="none"/>
              </w:rPr>
            </w:pPr>
          </w:p>
        </w:tc>
        <w:tc>
          <w:tcPr>
            <w:tcW w:w="323" w:type="pct"/>
            <w:vMerge w:val="restart"/>
            <w:tcBorders>
              <w:top w:val="nil"/>
              <w:left w:val="nil"/>
              <w:bottom w:val="nil"/>
              <w:right w:val="nil"/>
            </w:tcBorders>
            <w:noWrap/>
            <w:vAlign w:val="center"/>
          </w:tcPr>
          <w:p w14:paraId="03DFA06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1990-2021</w:t>
            </w:r>
          </w:p>
          <w:p w14:paraId="1DD09472">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65DBACB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2.49 (1.86, 3.12)*</w:t>
            </w:r>
          </w:p>
        </w:tc>
        <w:tc>
          <w:tcPr>
            <w:tcW w:w="239" w:type="pct"/>
            <w:vMerge w:val="restart"/>
            <w:tcBorders>
              <w:top w:val="nil"/>
              <w:left w:val="nil"/>
              <w:bottom w:val="nil"/>
              <w:right w:val="nil"/>
            </w:tcBorders>
            <w:noWrap/>
            <w:vAlign w:val="center"/>
          </w:tcPr>
          <w:p w14:paraId="7A57A9F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377E818A">
            <w:pPr>
              <w:widowControl/>
              <w:spacing w:after="0" w:line="0" w:lineRule="atLeast"/>
              <w:rPr>
                <w:rFonts w:ascii="Times New Roman" w:hAnsi="Times New Roman" w:eastAsia="等线" w:cs="Times New Roman"/>
                <w:color w:val="000000"/>
                <w:kern w:val="0"/>
                <w:sz w:val="18"/>
                <w:szCs w:val="18"/>
                <w14:ligatures w14:val="none"/>
              </w:rPr>
            </w:pPr>
          </w:p>
        </w:tc>
        <w:tc>
          <w:tcPr>
            <w:tcW w:w="586" w:type="pct"/>
            <w:tcBorders>
              <w:top w:val="nil"/>
              <w:left w:val="nil"/>
              <w:bottom w:val="nil"/>
              <w:right w:val="nil"/>
            </w:tcBorders>
            <w:noWrap/>
            <w:vAlign w:val="center"/>
          </w:tcPr>
          <w:p w14:paraId="0B3C4B6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2.49 (1.86, 3.12)*</w:t>
            </w:r>
          </w:p>
        </w:tc>
        <w:tc>
          <w:tcPr>
            <w:tcW w:w="344" w:type="pct"/>
            <w:vMerge w:val="restart"/>
            <w:tcBorders>
              <w:top w:val="nil"/>
              <w:left w:val="nil"/>
              <w:bottom w:val="nil"/>
              <w:right w:val="nil"/>
            </w:tcBorders>
            <w:noWrap/>
            <w:vAlign w:val="center"/>
          </w:tcPr>
          <w:p w14:paraId="5B06DCE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p w14:paraId="2326423B">
            <w:pPr>
              <w:widowControl/>
              <w:spacing w:after="0" w:line="0" w:lineRule="atLeast"/>
              <w:rPr>
                <w:rFonts w:ascii="Times New Roman" w:hAnsi="Times New Roman" w:eastAsia="等线" w:cs="Times New Roman"/>
                <w:color w:val="000000"/>
                <w:kern w:val="0"/>
                <w:sz w:val="18"/>
                <w:szCs w:val="18"/>
                <w14:ligatures w14:val="none"/>
              </w:rPr>
            </w:pPr>
          </w:p>
        </w:tc>
      </w:tr>
      <w:tr w14:paraId="74BF1826">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3DD1E752">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bottom w:val="nil"/>
              <w:right w:val="nil"/>
            </w:tcBorders>
            <w:noWrap/>
          </w:tcPr>
          <w:p w14:paraId="38A40C28">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8732C6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2010-2021</w:t>
            </w:r>
          </w:p>
        </w:tc>
        <w:tc>
          <w:tcPr>
            <w:tcW w:w="635" w:type="pct"/>
            <w:tcBorders>
              <w:top w:val="nil"/>
              <w:left w:val="nil"/>
              <w:bottom w:val="nil"/>
              <w:right w:val="nil"/>
            </w:tcBorders>
            <w:noWrap/>
            <w:vAlign w:val="center"/>
          </w:tcPr>
          <w:p w14:paraId="457C3FE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-0.43 (-2.99, 2.21)</w:t>
            </w:r>
          </w:p>
        </w:tc>
        <w:tc>
          <w:tcPr>
            <w:tcW w:w="239" w:type="pct"/>
            <w:tcBorders>
              <w:top w:val="nil"/>
              <w:left w:val="nil"/>
              <w:bottom w:val="nil"/>
              <w:right w:val="nil"/>
            </w:tcBorders>
            <w:noWrap/>
            <w:vAlign w:val="center"/>
          </w:tcPr>
          <w:p w14:paraId="4AABF60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0.7393</w:t>
            </w:r>
          </w:p>
        </w:tc>
        <w:tc>
          <w:tcPr>
            <w:tcW w:w="586" w:type="pct"/>
            <w:tcBorders>
              <w:top w:val="nil"/>
              <w:left w:val="nil"/>
              <w:bottom w:val="nil"/>
              <w:right w:val="nil"/>
            </w:tcBorders>
            <w:noWrap/>
            <w:vAlign w:val="center"/>
          </w:tcPr>
          <w:p w14:paraId="420B43F6">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453B1C25">
            <w:pPr>
              <w:widowControl/>
              <w:spacing w:after="0" w:line="0" w:lineRule="atLeast"/>
              <w:rPr>
                <w:rFonts w:ascii="Times New Roman" w:hAnsi="Times New Roman" w:eastAsia="等线" w:cs="Times New Roman"/>
                <w:color w:val="000000"/>
                <w:kern w:val="0"/>
                <w:sz w:val="18"/>
                <w:szCs w:val="18"/>
                <w14:ligatures w14:val="none"/>
              </w:rPr>
            </w:pPr>
          </w:p>
        </w:tc>
        <w:tc>
          <w:tcPr>
            <w:tcW w:w="323" w:type="pct"/>
            <w:vMerge w:val="continue"/>
            <w:tcBorders>
              <w:top w:val="nil"/>
              <w:left w:val="nil"/>
              <w:bottom w:val="nil"/>
              <w:right w:val="nil"/>
            </w:tcBorders>
            <w:vAlign w:val="center"/>
          </w:tcPr>
          <w:p w14:paraId="07B380E0">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0C63C527">
            <w:pPr>
              <w:widowControl/>
              <w:spacing w:after="0" w:line="0" w:lineRule="atLeast"/>
              <w:rPr>
                <w:rFonts w:ascii="Times New Roman" w:hAnsi="Times New Roman" w:eastAsia="等线" w:cs="Times New Roman"/>
                <w:color w:val="000000"/>
                <w:kern w:val="0"/>
                <w:sz w:val="18"/>
                <w:szCs w:val="18"/>
                <w14:ligatures w14:val="none"/>
              </w:rPr>
            </w:pPr>
          </w:p>
        </w:tc>
        <w:tc>
          <w:tcPr>
            <w:tcW w:w="239" w:type="pct"/>
            <w:vMerge w:val="continue"/>
            <w:tcBorders>
              <w:top w:val="nil"/>
              <w:left w:val="nil"/>
              <w:bottom w:val="nil"/>
              <w:right w:val="nil"/>
            </w:tcBorders>
            <w:vAlign w:val="center"/>
          </w:tcPr>
          <w:p w14:paraId="6A8F3059">
            <w:pPr>
              <w:widowControl/>
              <w:spacing w:after="0" w:line="0" w:lineRule="atLeast"/>
              <w:rPr>
                <w:rFonts w:ascii="Times New Roman" w:hAnsi="Times New Roman" w:eastAsia="等线" w:cs="Times New Roman"/>
                <w:color w:val="000000"/>
                <w:kern w:val="0"/>
                <w:sz w:val="18"/>
                <w:szCs w:val="18"/>
                <w14:ligatures w14:val="none"/>
              </w:rPr>
            </w:pPr>
          </w:p>
        </w:tc>
        <w:tc>
          <w:tcPr>
            <w:tcW w:w="586" w:type="pct"/>
            <w:tcBorders>
              <w:top w:val="nil"/>
              <w:left w:val="nil"/>
              <w:bottom w:val="nil"/>
              <w:right w:val="nil"/>
            </w:tcBorders>
            <w:noWrap/>
            <w:vAlign w:val="center"/>
          </w:tcPr>
          <w:p w14:paraId="123EB59B">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0AC9A4AC">
            <w:pPr>
              <w:widowControl/>
              <w:spacing w:after="0" w:line="0" w:lineRule="atLeast"/>
              <w:rPr>
                <w:rFonts w:ascii="Times New Roman" w:hAnsi="Times New Roman" w:eastAsia="等线" w:cs="Times New Roman"/>
                <w:color w:val="000000"/>
                <w:kern w:val="0"/>
                <w:sz w:val="18"/>
                <w:szCs w:val="18"/>
                <w14:ligatures w14:val="none"/>
              </w:rPr>
            </w:pPr>
          </w:p>
        </w:tc>
      </w:tr>
      <w:tr w14:paraId="21540573">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620E5673">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bottom w:val="nil"/>
              <w:right w:val="nil"/>
            </w:tcBorders>
            <w:noWrap/>
          </w:tcPr>
          <w:p w14:paraId="5B17624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Female</w:t>
            </w:r>
          </w:p>
        </w:tc>
        <w:tc>
          <w:tcPr>
            <w:tcW w:w="323" w:type="pct"/>
            <w:tcBorders>
              <w:top w:val="nil"/>
              <w:left w:val="nil"/>
              <w:bottom w:val="nil"/>
              <w:right w:val="nil"/>
            </w:tcBorders>
            <w:noWrap/>
            <w:vAlign w:val="center"/>
          </w:tcPr>
          <w:p w14:paraId="2B230CB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1990-2010</w:t>
            </w:r>
          </w:p>
        </w:tc>
        <w:tc>
          <w:tcPr>
            <w:tcW w:w="635" w:type="pct"/>
            <w:tcBorders>
              <w:top w:val="nil"/>
              <w:left w:val="nil"/>
              <w:bottom w:val="nil"/>
              <w:right w:val="nil"/>
            </w:tcBorders>
            <w:noWrap/>
            <w:vAlign w:val="center"/>
          </w:tcPr>
          <w:p w14:paraId="7AABEC7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3.81 (2.05, 5.60)*</w:t>
            </w:r>
          </w:p>
        </w:tc>
        <w:tc>
          <w:tcPr>
            <w:tcW w:w="239" w:type="pct"/>
            <w:tcBorders>
              <w:top w:val="nil"/>
              <w:left w:val="nil"/>
              <w:bottom w:val="nil"/>
              <w:right w:val="nil"/>
            </w:tcBorders>
            <w:noWrap/>
            <w:vAlign w:val="center"/>
          </w:tcPr>
          <w:p w14:paraId="309CB56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0.0001</w:t>
            </w:r>
          </w:p>
        </w:tc>
        <w:tc>
          <w:tcPr>
            <w:tcW w:w="586" w:type="pct"/>
            <w:tcBorders>
              <w:top w:val="nil"/>
              <w:left w:val="nil"/>
              <w:bottom w:val="nil"/>
              <w:right w:val="nil"/>
            </w:tcBorders>
            <w:noWrap/>
            <w:vAlign w:val="center"/>
          </w:tcPr>
          <w:p w14:paraId="06E9090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1.88 (0.69, 3.08)*</w:t>
            </w:r>
          </w:p>
        </w:tc>
        <w:tc>
          <w:tcPr>
            <w:tcW w:w="344" w:type="pct"/>
            <w:vMerge w:val="restart"/>
            <w:tcBorders>
              <w:top w:val="nil"/>
              <w:left w:val="nil"/>
              <w:bottom w:val="nil"/>
              <w:right w:val="nil"/>
            </w:tcBorders>
            <w:noWrap/>
            <w:vAlign w:val="center"/>
          </w:tcPr>
          <w:p w14:paraId="3C5EE55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0.0019</w:t>
            </w:r>
          </w:p>
          <w:p w14:paraId="350B9FF1">
            <w:pPr>
              <w:widowControl/>
              <w:spacing w:after="0" w:line="0" w:lineRule="atLeast"/>
              <w:rPr>
                <w:rFonts w:ascii="Times New Roman" w:hAnsi="Times New Roman" w:eastAsia="等线" w:cs="Times New Roman"/>
                <w:color w:val="000000"/>
                <w:kern w:val="0"/>
                <w:sz w:val="18"/>
                <w:szCs w:val="18"/>
                <w14:ligatures w14:val="none"/>
              </w:rPr>
            </w:pPr>
          </w:p>
        </w:tc>
        <w:tc>
          <w:tcPr>
            <w:tcW w:w="323" w:type="pct"/>
            <w:vMerge w:val="restart"/>
            <w:tcBorders>
              <w:top w:val="nil"/>
              <w:left w:val="nil"/>
              <w:bottom w:val="nil"/>
              <w:right w:val="nil"/>
            </w:tcBorders>
            <w:noWrap/>
            <w:vAlign w:val="center"/>
          </w:tcPr>
          <w:p w14:paraId="1198208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1990-2021</w:t>
            </w:r>
          </w:p>
          <w:p w14:paraId="1A03B0F4">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bottom w:val="nil"/>
              <w:right w:val="nil"/>
            </w:tcBorders>
            <w:noWrap/>
            <w:vAlign w:val="center"/>
          </w:tcPr>
          <w:p w14:paraId="1AA8304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1.21 (0.58, 1.85)*</w:t>
            </w:r>
          </w:p>
        </w:tc>
        <w:tc>
          <w:tcPr>
            <w:tcW w:w="239" w:type="pct"/>
            <w:vMerge w:val="restart"/>
            <w:tcBorders>
              <w:top w:val="nil"/>
              <w:left w:val="nil"/>
              <w:bottom w:val="nil"/>
              <w:right w:val="nil"/>
            </w:tcBorders>
            <w:noWrap/>
            <w:vAlign w:val="center"/>
          </w:tcPr>
          <w:p w14:paraId="4B4539B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0.0005</w:t>
            </w:r>
          </w:p>
          <w:p w14:paraId="41519B2B">
            <w:pPr>
              <w:widowControl/>
              <w:spacing w:after="0" w:line="0" w:lineRule="atLeast"/>
              <w:rPr>
                <w:rFonts w:ascii="Times New Roman" w:hAnsi="Times New Roman" w:eastAsia="等线" w:cs="Times New Roman"/>
                <w:color w:val="000000"/>
                <w:kern w:val="0"/>
                <w:sz w:val="18"/>
                <w:szCs w:val="18"/>
                <w14:ligatures w14:val="none"/>
              </w:rPr>
            </w:pPr>
          </w:p>
        </w:tc>
        <w:tc>
          <w:tcPr>
            <w:tcW w:w="586" w:type="pct"/>
            <w:tcBorders>
              <w:top w:val="nil"/>
              <w:left w:val="nil"/>
              <w:bottom w:val="nil"/>
              <w:right w:val="nil"/>
            </w:tcBorders>
            <w:noWrap/>
            <w:vAlign w:val="center"/>
          </w:tcPr>
          <w:p w14:paraId="72BA860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1.21 (0.58, 1.85)*</w:t>
            </w:r>
          </w:p>
        </w:tc>
        <w:tc>
          <w:tcPr>
            <w:tcW w:w="344" w:type="pct"/>
            <w:vMerge w:val="restart"/>
            <w:tcBorders>
              <w:top w:val="nil"/>
              <w:left w:val="nil"/>
              <w:bottom w:val="nil"/>
              <w:right w:val="nil"/>
            </w:tcBorders>
            <w:noWrap/>
            <w:vAlign w:val="center"/>
          </w:tcPr>
          <w:p w14:paraId="2E764B7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0.0005</w:t>
            </w:r>
          </w:p>
          <w:p w14:paraId="78B3B5D8">
            <w:pPr>
              <w:widowControl/>
              <w:spacing w:after="0" w:line="0" w:lineRule="atLeast"/>
              <w:rPr>
                <w:rFonts w:ascii="Times New Roman" w:hAnsi="Times New Roman" w:eastAsia="等线" w:cs="Times New Roman"/>
                <w:color w:val="000000"/>
                <w:kern w:val="0"/>
                <w:sz w:val="18"/>
                <w:szCs w:val="18"/>
                <w14:ligatures w14:val="none"/>
              </w:rPr>
            </w:pPr>
          </w:p>
        </w:tc>
      </w:tr>
      <w:tr w14:paraId="364B25BB">
        <w:tblPrEx>
          <w:tblCellMar>
            <w:top w:w="0" w:type="dxa"/>
            <w:left w:w="108" w:type="dxa"/>
            <w:bottom w:w="0" w:type="dxa"/>
            <w:right w:w="108" w:type="dxa"/>
          </w:tblCellMar>
        </w:tblPrEx>
        <w:trPr>
          <w:trHeight w:val="270" w:hRule="atLeast"/>
        </w:trPr>
        <w:tc>
          <w:tcPr>
            <w:tcW w:w="400" w:type="pct"/>
            <w:vMerge w:val="continue"/>
            <w:tcBorders>
              <w:top w:val="nil"/>
              <w:left w:val="nil"/>
              <w:right w:val="nil"/>
            </w:tcBorders>
            <w:vAlign w:val="center"/>
          </w:tcPr>
          <w:p w14:paraId="2F61C87F">
            <w:pPr>
              <w:widowControl/>
              <w:spacing w:after="0" w:line="0" w:lineRule="atLeast"/>
              <w:rPr>
                <w:rFonts w:ascii="Times New Roman" w:hAnsi="Times New Roman" w:eastAsia="等线" w:cs="Times New Roman"/>
                <w:b/>
                <w:bCs/>
                <w:color w:val="000000"/>
                <w:kern w:val="0"/>
                <w:sz w:val="18"/>
                <w:szCs w:val="18"/>
                <w14:ligatures w14:val="none"/>
              </w:rPr>
            </w:pPr>
          </w:p>
        </w:tc>
        <w:tc>
          <w:tcPr>
            <w:tcW w:w="344" w:type="pct"/>
            <w:tcBorders>
              <w:top w:val="nil"/>
              <w:left w:val="nil"/>
              <w:right w:val="nil"/>
            </w:tcBorders>
            <w:noWrap/>
          </w:tcPr>
          <w:p w14:paraId="5555810F">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right w:val="nil"/>
            </w:tcBorders>
            <w:noWrap/>
            <w:vAlign w:val="center"/>
          </w:tcPr>
          <w:p w14:paraId="4C44FCE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2010-2021</w:t>
            </w:r>
          </w:p>
        </w:tc>
        <w:tc>
          <w:tcPr>
            <w:tcW w:w="635" w:type="pct"/>
            <w:tcBorders>
              <w:top w:val="nil"/>
              <w:left w:val="nil"/>
              <w:right w:val="nil"/>
            </w:tcBorders>
            <w:noWrap/>
            <w:vAlign w:val="center"/>
          </w:tcPr>
          <w:p w14:paraId="0DA63B2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-0.14 (-1.89, 1.64)</w:t>
            </w:r>
          </w:p>
        </w:tc>
        <w:tc>
          <w:tcPr>
            <w:tcW w:w="239" w:type="pct"/>
            <w:tcBorders>
              <w:top w:val="nil"/>
              <w:left w:val="nil"/>
              <w:right w:val="nil"/>
            </w:tcBorders>
            <w:noWrap/>
            <w:vAlign w:val="center"/>
          </w:tcPr>
          <w:p w14:paraId="3D38F55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0.8689</w:t>
            </w:r>
          </w:p>
        </w:tc>
        <w:tc>
          <w:tcPr>
            <w:tcW w:w="586" w:type="pct"/>
            <w:tcBorders>
              <w:top w:val="nil"/>
              <w:left w:val="nil"/>
              <w:right w:val="nil"/>
            </w:tcBorders>
            <w:noWrap/>
            <w:vAlign w:val="center"/>
          </w:tcPr>
          <w:p w14:paraId="4D296CE3">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right w:val="nil"/>
            </w:tcBorders>
            <w:vAlign w:val="center"/>
          </w:tcPr>
          <w:p w14:paraId="49432F95">
            <w:pPr>
              <w:widowControl/>
              <w:spacing w:after="0" w:line="0" w:lineRule="atLeast"/>
              <w:rPr>
                <w:rFonts w:ascii="Times New Roman" w:hAnsi="Times New Roman" w:eastAsia="等线" w:cs="Times New Roman"/>
                <w:color w:val="000000"/>
                <w:kern w:val="0"/>
                <w:sz w:val="18"/>
                <w:szCs w:val="18"/>
                <w14:ligatures w14:val="none"/>
              </w:rPr>
            </w:pPr>
          </w:p>
        </w:tc>
        <w:tc>
          <w:tcPr>
            <w:tcW w:w="323" w:type="pct"/>
            <w:vMerge w:val="continue"/>
            <w:tcBorders>
              <w:top w:val="nil"/>
              <w:left w:val="nil"/>
              <w:right w:val="nil"/>
            </w:tcBorders>
            <w:vAlign w:val="center"/>
          </w:tcPr>
          <w:p w14:paraId="31854F48">
            <w:pPr>
              <w:widowControl/>
              <w:spacing w:after="0" w:line="0" w:lineRule="atLeast"/>
              <w:rPr>
                <w:rFonts w:ascii="Times New Roman" w:hAnsi="Times New Roman" w:eastAsia="等线" w:cs="Times New Roman"/>
                <w:color w:val="000000"/>
                <w:kern w:val="0"/>
                <w:sz w:val="18"/>
                <w:szCs w:val="18"/>
                <w14:ligatures w14:val="none"/>
              </w:rPr>
            </w:pPr>
          </w:p>
        </w:tc>
        <w:tc>
          <w:tcPr>
            <w:tcW w:w="635" w:type="pct"/>
            <w:tcBorders>
              <w:top w:val="nil"/>
              <w:left w:val="nil"/>
              <w:right w:val="nil"/>
            </w:tcBorders>
            <w:noWrap/>
            <w:vAlign w:val="center"/>
          </w:tcPr>
          <w:p w14:paraId="623F4310">
            <w:pPr>
              <w:widowControl/>
              <w:spacing w:after="0" w:line="0" w:lineRule="atLeast"/>
              <w:rPr>
                <w:rFonts w:ascii="Times New Roman" w:hAnsi="Times New Roman" w:eastAsia="等线" w:cs="Times New Roman"/>
                <w:color w:val="000000"/>
                <w:kern w:val="0"/>
                <w:sz w:val="18"/>
                <w:szCs w:val="18"/>
                <w14:ligatures w14:val="none"/>
              </w:rPr>
            </w:pPr>
          </w:p>
        </w:tc>
        <w:tc>
          <w:tcPr>
            <w:tcW w:w="239" w:type="pct"/>
            <w:vMerge w:val="continue"/>
            <w:tcBorders>
              <w:top w:val="nil"/>
              <w:left w:val="nil"/>
              <w:right w:val="nil"/>
            </w:tcBorders>
            <w:vAlign w:val="center"/>
          </w:tcPr>
          <w:p w14:paraId="2FFCA8B6">
            <w:pPr>
              <w:widowControl/>
              <w:spacing w:after="0" w:line="0" w:lineRule="atLeast"/>
              <w:rPr>
                <w:rFonts w:ascii="Times New Roman" w:hAnsi="Times New Roman" w:eastAsia="等线" w:cs="Times New Roman"/>
                <w:color w:val="000000"/>
                <w:kern w:val="0"/>
                <w:sz w:val="18"/>
                <w:szCs w:val="18"/>
                <w14:ligatures w14:val="none"/>
              </w:rPr>
            </w:pPr>
          </w:p>
        </w:tc>
        <w:tc>
          <w:tcPr>
            <w:tcW w:w="586" w:type="pct"/>
            <w:tcBorders>
              <w:top w:val="nil"/>
              <w:left w:val="nil"/>
              <w:right w:val="nil"/>
            </w:tcBorders>
            <w:noWrap/>
            <w:vAlign w:val="center"/>
          </w:tcPr>
          <w:p w14:paraId="0AE1172D">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right w:val="nil"/>
            </w:tcBorders>
            <w:vAlign w:val="center"/>
          </w:tcPr>
          <w:p w14:paraId="7842D0A4">
            <w:pPr>
              <w:widowControl/>
              <w:spacing w:after="0" w:line="0" w:lineRule="atLeast"/>
              <w:rPr>
                <w:rFonts w:ascii="Times New Roman" w:hAnsi="Times New Roman" w:eastAsia="等线" w:cs="Times New Roman"/>
                <w:color w:val="000000"/>
                <w:kern w:val="0"/>
                <w:sz w:val="18"/>
                <w:szCs w:val="18"/>
                <w14:ligatures w14:val="none"/>
              </w:rPr>
            </w:pPr>
          </w:p>
        </w:tc>
      </w:tr>
      <w:tr w14:paraId="1BB72FE3">
        <w:tblPrEx>
          <w:tblCellMar>
            <w:top w:w="0" w:type="dxa"/>
            <w:left w:w="108" w:type="dxa"/>
            <w:bottom w:w="0" w:type="dxa"/>
            <w:right w:w="108" w:type="dxa"/>
          </w:tblCellMar>
        </w:tblPrEx>
        <w:trPr>
          <w:trHeight w:val="270" w:hRule="atLeast"/>
        </w:trPr>
        <w:tc>
          <w:tcPr>
            <w:tcW w:w="400" w:type="pct"/>
            <w:vMerge w:val="restart"/>
            <w:tcBorders>
              <w:top w:val="nil"/>
              <w:left w:val="nil"/>
              <w:bottom w:val="nil"/>
              <w:right w:val="nil"/>
            </w:tcBorders>
          </w:tcPr>
          <w:p w14:paraId="7BF33E0A">
            <w:pPr>
              <w:widowControl/>
              <w:spacing w:after="0" w:line="0" w:lineRule="atLeast"/>
              <w:rPr>
                <w:rFonts w:ascii="Times New Roman" w:hAnsi="Times New Roman" w:eastAsia="等线" w:cs="Times New Roman"/>
                <w:b/>
                <w:bCs/>
                <w:color w:val="000000"/>
                <w:kern w:val="0"/>
                <w:sz w:val="18"/>
                <w:szCs w:val="18"/>
                <w14:ligatures w14:val="none"/>
              </w:rPr>
            </w:pPr>
            <w:r>
              <w:rPr>
                <w:rFonts w:ascii="Times New Roman" w:hAnsi="Times New Roman" w:eastAsia="等线" w:cs="Times New Roman"/>
                <w:b/>
                <w:bCs/>
                <w:color w:val="000000"/>
                <w:kern w:val="0"/>
                <w:sz w:val="18"/>
                <w:szCs w:val="18"/>
                <w14:ligatures w14:val="none"/>
              </w:rPr>
              <w:t>Low temperature</w:t>
            </w:r>
          </w:p>
        </w:tc>
        <w:tc>
          <w:tcPr>
            <w:tcW w:w="344" w:type="pct"/>
            <w:tcBorders>
              <w:top w:val="nil"/>
              <w:left w:val="nil"/>
              <w:bottom w:val="nil"/>
              <w:right w:val="nil"/>
            </w:tcBorders>
            <w:noWrap/>
          </w:tcPr>
          <w:p w14:paraId="3D9FEDE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Both</w:t>
            </w:r>
          </w:p>
        </w:tc>
        <w:tc>
          <w:tcPr>
            <w:tcW w:w="323" w:type="pct"/>
            <w:tcBorders>
              <w:top w:val="nil"/>
              <w:left w:val="nil"/>
              <w:bottom w:val="nil"/>
              <w:right w:val="nil"/>
            </w:tcBorders>
            <w:noWrap/>
            <w:vAlign w:val="center"/>
          </w:tcPr>
          <w:p w14:paraId="3B77BDA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1990-1998</w:t>
            </w:r>
          </w:p>
        </w:tc>
        <w:tc>
          <w:tcPr>
            <w:tcW w:w="635" w:type="pct"/>
            <w:tcBorders>
              <w:top w:val="nil"/>
              <w:left w:val="nil"/>
              <w:bottom w:val="nil"/>
              <w:right w:val="nil"/>
            </w:tcBorders>
            <w:noWrap/>
            <w:vAlign w:val="center"/>
          </w:tcPr>
          <w:p w14:paraId="7BB42CC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-0.87 (-1.74, 0.00)</w:t>
            </w:r>
          </w:p>
        </w:tc>
        <w:tc>
          <w:tcPr>
            <w:tcW w:w="239" w:type="pct"/>
            <w:tcBorders>
              <w:top w:val="nil"/>
              <w:left w:val="nil"/>
              <w:bottom w:val="nil"/>
              <w:right w:val="nil"/>
            </w:tcBorders>
            <w:noWrap/>
            <w:vAlign w:val="center"/>
          </w:tcPr>
          <w:p w14:paraId="4A26981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0.0507</w:t>
            </w:r>
          </w:p>
        </w:tc>
        <w:tc>
          <w:tcPr>
            <w:tcW w:w="586" w:type="pct"/>
            <w:tcBorders>
              <w:top w:val="nil"/>
              <w:left w:val="nil"/>
              <w:bottom w:val="nil"/>
              <w:right w:val="nil"/>
            </w:tcBorders>
            <w:noWrap/>
            <w:vAlign w:val="center"/>
          </w:tcPr>
          <w:p w14:paraId="45A5CDC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0.18 (-0.87, 1.24)</w:t>
            </w:r>
          </w:p>
        </w:tc>
        <w:tc>
          <w:tcPr>
            <w:tcW w:w="344" w:type="pct"/>
            <w:vMerge w:val="restart"/>
            <w:tcBorders>
              <w:top w:val="nil"/>
              <w:left w:val="nil"/>
              <w:bottom w:val="nil"/>
              <w:right w:val="nil"/>
            </w:tcBorders>
            <w:noWrap/>
            <w:vAlign w:val="center"/>
          </w:tcPr>
          <w:p w14:paraId="18A2BEA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0.7434</w:t>
            </w:r>
          </w:p>
          <w:p w14:paraId="04D404D8">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54CA72C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1990-1998</w:t>
            </w:r>
          </w:p>
        </w:tc>
        <w:tc>
          <w:tcPr>
            <w:tcW w:w="635" w:type="pct"/>
            <w:tcBorders>
              <w:top w:val="nil"/>
              <w:left w:val="nil"/>
              <w:bottom w:val="nil"/>
              <w:right w:val="nil"/>
            </w:tcBorders>
            <w:noWrap/>
            <w:vAlign w:val="center"/>
          </w:tcPr>
          <w:p w14:paraId="75A187B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-1.28 (-2.13, -0.42)*</w:t>
            </w:r>
          </w:p>
        </w:tc>
        <w:tc>
          <w:tcPr>
            <w:tcW w:w="239" w:type="pct"/>
            <w:tcBorders>
              <w:top w:val="nil"/>
              <w:left w:val="nil"/>
              <w:bottom w:val="nil"/>
              <w:right w:val="nil"/>
            </w:tcBorders>
            <w:noWrap/>
            <w:vAlign w:val="center"/>
          </w:tcPr>
          <w:p w14:paraId="50DF7DD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0.0058</w:t>
            </w:r>
          </w:p>
        </w:tc>
        <w:tc>
          <w:tcPr>
            <w:tcW w:w="586" w:type="pct"/>
            <w:tcBorders>
              <w:top w:val="nil"/>
              <w:left w:val="nil"/>
              <w:bottom w:val="nil"/>
              <w:right w:val="nil"/>
            </w:tcBorders>
            <w:noWrap/>
            <w:vAlign w:val="center"/>
          </w:tcPr>
          <w:p w14:paraId="28ECB57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-0.27 (-1.18, 0.65)</w:t>
            </w:r>
          </w:p>
        </w:tc>
        <w:tc>
          <w:tcPr>
            <w:tcW w:w="344" w:type="pct"/>
            <w:vMerge w:val="restart"/>
            <w:tcBorders>
              <w:top w:val="nil"/>
              <w:left w:val="nil"/>
              <w:bottom w:val="nil"/>
              <w:right w:val="nil"/>
            </w:tcBorders>
            <w:noWrap/>
            <w:vAlign w:val="center"/>
          </w:tcPr>
          <w:p w14:paraId="428F62E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0.5615</w:t>
            </w:r>
          </w:p>
          <w:p w14:paraId="1BFB88AE">
            <w:pPr>
              <w:widowControl/>
              <w:spacing w:after="0" w:line="0" w:lineRule="atLeast"/>
              <w:rPr>
                <w:rFonts w:ascii="Times New Roman" w:hAnsi="Times New Roman" w:eastAsia="等线" w:cs="Times New Roman"/>
                <w:color w:val="000000"/>
                <w:kern w:val="0"/>
                <w:sz w:val="18"/>
                <w:szCs w:val="18"/>
                <w14:ligatures w14:val="none"/>
              </w:rPr>
            </w:pPr>
          </w:p>
        </w:tc>
      </w:tr>
      <w:tr w14:paraId="7213866E">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5DB4E58A">
            <w:pPr>
              <w:widowControl/>
              <w:spacing w:after="0" w:line="0" w:lineRule="atLeast"/>
              <w:rPr>
                <w:rFonts w:ascii="Times New Roman" w:hAnsi="Times New Roman" w:eastAsia="等线" w:cs="Times New Roman"/>
                <w:color w:val="000000"/>
                <w:kern w:val="0"/>
                <w:sz w:val="18"/>
                <w:szCs w:val="18"/>
                <w14:ligatures w14:val="none"/>
              </w:rPr>
            </w:pPr>
          </w:p>
        </w:tc>
        <w:tc>
          <w:tcPr>
            <w:tcW w:w="344" w:type="pct"/>
            <w:tcBorders>
              <w:top w:val="nil"/>
              <w:left w:val="nil"/>
              <w:bottom w:val="nil"/>
              <w:right w:val="nil"/>
            </w:tcBorders>
            <w:noWrap/>
          </w:tcPr>
          <w:p w14:paraId="7FD6C34F">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D0FA84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1998-2004</w:t>
            </w:r>
          </w:p>
        </w:tc>
        <w:tc>
          <w:tcPr>
            <w:tcW w:w="635" w:type="pct"/>
            <w:tcBorders>
              <w:top w:val="nil"/>
              <w:left w:val="nil"/>
              <w:bottom w:val="nil"/>
              <w:right w:val="nil"/>
            </w:tcBorders>
            <w:noWrap/>
            <w:vAlign w:val="center"/>
          </w:tcPr>
          <w:p w14:paraId="0CB7B24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5.33 (3.63, 7.05)*</w:t>
            </w:r>
          </w:p>
        </w:tc>
        <w:tc>
          <w:tcPr>
            <w:tcW w:w="239" w:type="pct"/>
            <w:tcBorders>
              <w:top w:val="nil"/>
              <w:left w:val="nil"/>
              <w:bottom w:val="nil"/>
              <w:right w:val="nil"/>
            </w:tcBorders>
            <w:noWrap/>
            <w:vAlign w:val="center"/>
          </w:tcPr>
          <w:p w14:paraId="7E3F9C8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696479C6">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4EA08AA7">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FF40DD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1998-2004</w:t>
            </w:r>
          </w:p>
        </w:tc>
        <w:tc>
          <w:tcPr>
            <w:tcW w:w="635" w:type="pct"/>
            <w:tcBorders>
              <w:top w:val="nil"/>
              <w:left w:val="nil"/>
              <w:bottom w:val="nil"/>
              <w:right w:val="nil"/>
            </w:tcBorders>
            <w:noWrap/>
            <w:vAlign w:val="center"/>
          </w:tcPr>
          <w:p w14:paraId="50C3135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4.06 (2.48, 5.66)*</w:t>
            </w:r>
          </w:p>
        </w:tc>
        <w:tc>
          <w:tcPr>
            <w:tcW w:w="239" w:type="pct"/>
            <w:tcBorders>
              <w:top w:val="nil"/>
              <w:left w:val="nil"/>
              <w:bottom w:val="nil"/>
              <w:right w:val="nil"/>
            </w:tcBorders>
            <w:noWrap/>
            <w:vAlign w:val="center"/>
          </w:tcPr>
          <w:p w14:paraId="66CAF48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131306A1">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5BF21B70">
            <w:pPr>
              <w:widowControl/>
              <w:spacing w:after="0" w:line="0" w:lineRule="atLeast"/>
              <w:rPr>
                <w:rFonts w:ascii="Times New Roman" w:hAnsi="Times New Roman" w:eastAsia="等线" w:cs="Times New Roman"/>
                <w:color w:val="000000"/>
                <w:kern w:val="0"/>
                <w:sz w:val="18"/>
                <w:szCs w:val="18"/>
                <w14:ligatures w14:val="none"/>
              </w:rPr>
            </w:pPr>
          </w:p>
        </w:tc>
      </w:tr>
      <w:tr w14:paraId="6A83EB1C">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721915A1">
            <w:pPr>
              <w:widowControl/>
              <w:spacing w:after="0" w:line="0" w:lineRule="atLeast"/>
              <w:rPr>
                <w:rFonts w:ascii="Times New Roman" w:hAnsi="Times New Roman" w:eastAsia="等线" w:cs="Times New Roman"/>
                <w:color w:val="000000"/>
                <w:kern w:val="0"/>
                <w:sz w:val="18"/>
                <w:szCs w:val="18"/>
                <w14:ligatures w14:val="none"/>
              </w:rPr>
            </w:pPr>
          </w:p>
        </w:tc>
        <w:tc>
          <w:tcPr>
            <w:tcW w:w="344" w:type="pct"/>
            <w:tcBorders>
              <w:top w:val="nil"/>
              <w:left w:val="nil"/>
              <w:bottom w:val="nil"/>
              <w:right w:val="nil"/>
            </w:tcBorders>
            <w:noWrap/>
          </w:tcPr>
          <w:p w14:paraId="475FC271">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FB333C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2004-2007</w:t>
            </w:r>
          </w:p>
        </w:tc>
        <w:tc>
          <w:tcPr>
            <w:tcW w:w="635" w:type="pct"/>
            <w:tcBorders>
              <w:top w:val="nil"/>
              <w:left w:val="nil"/>
              <w:bottom w:val="nil"/>
              <w:right w:val="nil"/>
            </w:tcBorders>
            <w:noWrap/>
            <w:vAlign w:val="center"/>
          </w:tcPr>
          <w:p w14:paraId="58D5509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-2.79 (-10.04, 5.05)</w:t>
            </w:r>
          </w:p>
        </w:tc>
        <w:tc>
          <w:tcPr>
            <w:tcW w:w="239" w:type="pct"/>
            <w:tcBorders>
              <w:top w:val="nil"/>
              <w:left w:val="nil"/>
              <w:bottom w:val="nil"/>
              <w:right w:val="nil"/>
            </w:tcBorders>
            <w:noWrap/>
            <w:vAlign w:val="center"/>
          </w:tcPr>
          <w:p w14:paraId="0A82D7F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0.4536</w:t>
            </w:r>
          </w:p>
        </w:tc>
        <w:tc>
          <w:tcPr>
            <w:tcW w:w="586" w:type="pct"/>
            <w:tcBorders>
              <w:top w:val="nil"/>
              <w:left w:val="nil"/>
              <w:bottom w:val="nil"/>
              <w:right w:val="nil"/>
            </w:tcBorders>
            <w:noWrap/>
            <w:vAlign w:val="center"/>
          </w:tcPr>
          <w:p w14:paraId="58A46118">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352DB64D">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5B786F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2004-2007</w:t>
            </w:r>
          </w:p>
        </w:tc>
        <w:tc>
          <w:tcPr>
            <w:tcW w:w="635" w:type="pct"/>
            <w:tcBorders>
              <w:top w:val="nil"/>
              <w:left w:val="nil"/>
              <w:bottom w:val="nil"/>
              <w:right w:val="nil"/>
            </w:tcBorders>
            <w:noWrap/>
            <w:vAlign w:val="center"/>
          </w:tcPr>
          <w:p w14:paraId="5CC2314F">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-2.58 (-9.66, 5.05)</w:t>
            </w:r>
          </w:p>
        </w:tc>
        <w:tc>
          <w:tcPr>
            <w:tcW w:w="239" w:type="pct"/>
            <w:tcBorders>
              <w:top w:val="nil"/>
              <w:left w:val="nil"/>
              <w:bottom w:val="nil"/>
              <w:right w:val="nil"/>
            </w:tcBorders>
            <w:noWrap/>
            <w:vAlign w:val="center"/>
          </w:tcPr>
          <w:p w14:paraId="20EA93A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0.4753</w:t>
            </w:r>
          </w:p>
        </w:tc>
        <w:tc>
          <w:tcPr>
            <w:tcW w:w="586" w:type="pct"/>
            <w:tcBorders>
              <w:top w:val="nil"/>
              <w:left w:val="nil"/>
              <w:bottom w:val="nil"/>
              <w:right w:val="nil"/>
            </w:tcBorders>
            <w:noWrap/>
            <w:vAlign w:val="center"/>
          </w:tcPr>
          <w:p w14:paraId="622EE2A7">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3BBA05F9">
            <w:pPr>
              <w:widowControl/>
              <w:spacing w:after="0" w:line="0" w:lineRule="atLeast"/>
              <w:rPr>
                <w:rFonts w:ascii="Times New Roman" w:hAnsi="Times New Roman" w:eastAsia="等线" w:cs="Times New Roman"/>
                <w:color w:val="000000"/>
                <w:kern w:val="0"/>
                <w:sz w:val="18"/>
                <w:szCs w:val="18"/>
                <w14:ligatures w14:val="none"/>
              </w:rPr>
            </w:pPr>
          </w:p>
        </w:tc>
      </w:tr>
      <w:tr w14:paraId="2CA8C198">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61DF8037">
            <w:pPr>
              <w:widowControl/>
              <w:spacing w:after="0" w:line="0" w:lineRule="atLeast"/>
              <w:rPr>
                <w:rFonts w:ascii="Times New Roman" w:hAnsi="Times New Roman" w:eastAsia="等线" w:cs="Times New Roman"/>
                <w:color w:val="000000"/>
                <w:kern w:val="0"/>
                <w:sz w:val="18"/>
                <w:szCs w:val="18"/>
                <w14:ligatures w14:val="none"/>
              </w:rPr>
            </w:pPr>
          </w:p>
        </w:tc>
        <w:tc>
          <w:tcPr>
            <w:tcW w:w="344" w:type="pct"/>
            <w:tcBorders>
              <w:top w:val="nil"/>
              <w:left w:val="nil"/>
              <w:bottom w:val="nil"/>
              <w:right w:val="nil"/>
            </w:tcBorders>
            <w:noWrap/>
          </w:tcPr>
          <w:p w14:paraId="56469F29">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E54D84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2007-2010</w:t>
            </w:r>
          </w:p>
        </w:tc>
        <w:tc>
          <w:tcPr>
            <w:tcW w:w="635" w:type="pct"/>
            <w:tcBorders>
              <w:top w:val="nil"/>
              <w:left w:val="nil"/>
              <w:bottom w:val="nil"/>
              <w:right w:val="nil"/>
            </w:tcBorders>
            <w:noWrap/>
            <w:vAlign w:val="center"/>
          </w:tcPr>
          <w:p w14:paraId="47FA540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5.39 (-2.18, 13.55)</w:t>
            </w:r>
          </w:p>
        </w:tc>
        <w:tc>
          <w:tcPr>
            <w:tcW w:w="239" w:type="pct"/>
            <w:tcBorders>
              <w:top w:val="nil"/>
              <w:left w:val="nil"/>
              <w:bottom w:val="nil"/>
              <w:right w:val="nil"/>
            </w:tcBorders>
            <w:noWrap/>
            <w:vAlign w:val="center"/>
          </w:tcPr>
          <w:p w14:paraId="6976F6A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0.1559</w:t>
            </w:r>
          </w:p>
        </w:tc>
        <w:tc>
          <w:tcPr>
            <w:tcW w:w="586" w:type="pct"/>
            <w:tcBorders>
              <w:top w:val="nil"/>
              <w:left w:val="nil"/>
              <w:bottom w:val="nil"/>
              <w:right w:val="nil"/>
            </w:tcBorders>
            <w:noWrap/>
            <w:vAlign w:val="center"/>
          </w:tcPr>
          <w:p w14:paraId="13E1112E">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3C5CC124">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4D6A5B1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2007-2011</w:t>
            </w:r>
          </w:p>
        </w:tc>
        <w:tc>
          <w:tcPr>
            <w:tcW w:w="635" w:type="pct"/>
            <w:tcBorders>
              <w:top w:val="nil"/>
              <w:left w:val="nil"/>
              <w:bottom w:val="nil"/>
              <w:right w:val="nil"/>
            </w:tcBorders>
            <w:noWrap/>
            <w:vAlign w:val="center"/>
          </w:tcPr>
          <w:p w14:paraId="0435797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3.20 (-0.72, 7.27)</w:t>
            </w:r>
          </w:p>
        </w:tc>
        <w:tc>
          <w:tcPr>
            <w:tcW w:w="239" w:type="pct"/>
            <w:tcBorders>
              <w:top w:val="nil"/>
              <w:left w:val="nil"/>
              <w:bottom w:val="nil"/>
              <w:right w:val="nil"/>
            </w:tcBorders>
            <w:noWrap/>
            <w:vAlign w:val="center"/>
          </w:tcPr>
          <w:p w14:paraId="1281AA9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0.1049</w:t>
            </w:r>
          </w:p>
        </w:tc>
        <w:tc>
          <w:tcPr>
            <w:tcW w:w="586" w:type="pct"/>
            <w:tcBorders>
              <w:top w:val="nil"/>
              <w:left w:val="nil"/>
              <w:bottom w:val="nil"/>
              <w:right w:val="nil"/>
            </w:tcBorders>
            <w:noWrap/>
            <w:vAlign w:val="center"/>
          </w:tcPr>
          <w:p w14:paraId="137A2CF6">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511BA57E">
            <w:pPr>
              <w:widowControl/>
              <w:spacing w:after="0" w:line="0" w:lineRule="atLeast"/>
              <w:rPr>
                <w:rFonts w:ascii="Times New Roman" w:hAnsi="Times New Roman" w:eastAsia="等线" w:cs="Times New Roman"/>
                <w:color w:val="000000"/>
                <w:kern w:val="0"/>
                <w:sz w:val="18"/>
                <w:szCs w:val="18"/>
                <w14:ligatures w14:val="none"/>
              </w:rPr>
            </w:pPr>
          </w:p>
        </w:tc>
      </w:tr>
      <w:tr w14:paraId="72470F3B">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6117B07E">
            <w:pPr>
              <w:widowControl/>
              <w:spacing w:after="0" w:line="0" w:lineRule="atLeast"/>
              <w:rPr>
                <w:rFonts w:ascii="Times New Roman" w:hAnsi="Times New Roman" w:eastAsia="等线" w:cs="Times New Roman"/>
                <w:color w:val="000000"/>
                <w:kern w:val="0"/>
                <w:sz w:val="18"/>
                <w:szCs w:val="18"/>
                <w14:ligatures w14:val="none"/>
              </w:rPr>
            </w:pPr>
          </w:p>
        </w:tc>
        <w:tc>
          <w:tcPr>
            <w:tcW w:w="344" w:type="pct"/>
            <w:tcBorders>
              <w:top w:val="nil"/>
              <w:left w:val="nil"/>
              <w:bottom w:val="nil"/>
              <w:right w:val="nil"/>
            </w:tcBorders>
            <w:noWrap/>
          </w:tcPr>
          <w:p w14:paraId="64DACE87">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931FB7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2010-2021</w:t>
            </w:r>
          </w:p>
        </w:tc>
        <w:tc>
          <w:tcPr>
            <w:tcW w:w="635" w:type="pct"/>
            <w:tcBorders>
              <w:top w:val="nil"/>
              <w:left w:val="nil"/>
              <w:bottom w:val="nil"/>
              <w:right w:val="nil"/>
            </w:tcBorders>
            <w:noWrap/>
            <w:vAlign w:val="center"/>
          </w:tcPr>
          <w:p w14:paraId="4D87F53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-2.33 (-2.91, -1.76)*</w:t>
            </w:r>
          </w:p>
        </w:tc>
        <w:tc>
          <w:tcPr>
            <w:tcW w:w="239" w:type="pct"/>
            <w:tcBorders>
              <w:top w:val="nil"/>
              <w:left w:val="nil"/>
              <w:bottom w:val="nil"/>
              <w:right w:val="nil"/>
            </w:tcBorders>
            <w:noWrap/>
            <w:vAlign w:val="center"/>
          </w:tcPr>
          <w:p w14:paraId="73D63C2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7CCE9ED2">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1DAFEBD5">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00F7028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2011-2021</w:t>
            </w:r>
          </w:p>
        </w:tc>
        <w:tc>
          <w:tcPr>
            <w:tcW w:w="635" w:type="pct"/>
            <w:tcBorders>
              <w:top w:val="nil"/>
              <w:left w:val="nil"/>
              <w:bottom w:val="nil"/>
              <w:right w:val="nil"/>
            </w:tcBorders>
            <w:noWrap/>
            <w:vAlign w:val="center"/>
          </w:tcPr>
          <w:p w14:paraId="1F27C43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-2.63 (-3.29, -1.98)*</w:t>
            </w:r>
          </w:p>
        </w:tc>
        <w:tc>
          <w:tcPr>
            <w:tcW w:w="239" w:type="pct"/>
            <w:tcBorders>
              <w:top w:val="nil"/>
              <w:left w:val="nil"/>
              <w:bottom w:val="nil"/>
              <w:right w:val="nil"/>
            </w:tcBorders>
            <w:noWrap/>
            <w:vAlign w:val="center"/>
          </w:tcPr>
          <w:p w14:paraId="539F320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0.0000</w:t>
            </w:r>
          </w:p>
        </w:tc>
        <w:tc>
          <w:tcPr>
            <w:tcW w:w="586" w:type="pct"/>
            <w:tcBorders>
              <w:top w:val="nil"/>
              <w:left w:val="nil"/>
              <w:bottom w:val="nil"/>
              <w:right w:val="nil"/>
            </w:tcBorders>
            <w:noWrap/>
            <w:vAlign w:val="center"/>
          </w:tcPr>
          <w:p w14:paraId="1D4FC0F4">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17AA107B">
            <w:pPr>
              <w:widowControl/>
              <w:spacing w:after="0" w:line="0" w:lineRule="atLeast"/>
              <w:rPr>
                <w:rFonts w:ascii="Times New Roman" w:hAnsi="Times New Roman" w:eastAsia="等线" w:cs="Times New Roman"/>
                <w:color w:val="000000"/>
                <w:kern w:val="0"/>
                <w:sz w:val="18"/>
                <w:szCs w:val="18"/>
                <w14:ligatures w14:val="none"/>
              </w:rPr>
            </w:pPr>
          </w:p>
        </w:tc>
      </w:tr>
      <w:tr w14:paraId="22AA767C">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2B202E64">
            <w:pPr>
              <w:widowControl/>
              <w:spacing w:after="0" w:line="0" w:lineRule="atLeast"/>
              <w:rPr>
                <w:rFonts w:ascii="Times New Roman" w:hAnsi="Times New Roman" w:eastAsia="等线" w:cs="Times New Roman"/>
                <w:color w:val="000000"/>
                <w:kern w:val="0"/>
                <w:sz w:val="18"/>
                <w:szCs w:val="18"/>
                <w14:ligatures w14:val="none"/>
              </w:rPr>
            </w:pPr>
          </w:p>
        </w:tc>
        <w:tc>
          <w:tcPr>
            <w:tcW w:w="344" w:type="pct"/>
            <w:tcBorders>
              <w:top w:val="nil"/>
              <w:left w:val="nil"/>
              <w:bottom w:val="nil"/>
              <w:right w:val="nil"/>
            </w:tcBorders>
            <w:noWrap/>
          </w:tcPr>
          <w:p w14:paraId="0CA071C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eastAsia="等线" w:cs="Times New Roman"/>
                <w:color w:val="000000"/>
                <w:kern w:val="0"/>
                <w:sz w:val="18"/>
                <w:szCs w:val="18"/>
                <w14:ligatures w14:val="none"/>
              </w:rPr>
              <w:t>Male</w:t>
            </w:r>
          </w:p>
        </w:tc>
        <w:tc>
          <w:tcPr>
            <w:tcW w:w="323" w:type="pct"/>
            <w:tcBorders>
              <w:top w:val="nil"/>
              <w:left w:val="nil"/>
              <w:bottom w:val="nil"/>
              <w:right w:val="nil"/>
            </w:tcBorders>
            <w:noWrap/>
            <w:vAlign w:val="center"/>
          </w:tcPr>
          <w:p w14:paraId="023A4CD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1990-1998</w:t>
            </w:r>
          </w:p>
        </w:tc>
        <w:tc>
          <w:tcPr>
            <w:tcW w:w="635" w:type="pct"/>
            <w:tcBorders>
              <w:top w:val="nil"/>
              <w:left w:val="nil"/>
              <w:bottom w:val="nil"/>
              <w:right w:val="nil"/>
            </w:tcBorders>
            <w:noWrap/>
            <w:vAlign w:val="center"/>
          </w:tcPr>
          <w:p w14:paraId="11A1C02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-0.25 (-1.18, 0.70)</w:t>
            </w:r>
          </w:p>
        </w:tc>
        <w:tc>
          <w:tcPr>
            <w:tcW w:w="239" w:type="pct"/>
            <w:tcBorders>
              <w:top w:val="nil"/>
              <w:left w:val="nil"/>
              <w:bottom w:val="nil"/>
              <w:right w:val="nil"/>
            </w:tcBorders>
            <w:noWrap/>
            <w:vAlign w:val="center"/>
          </w:tcPr>
          <w:p w14:paraId="0554491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0.5882</w:t>
            </w:r>
          </w:p>
        </w:tc>
        <w:tc>
          <w:tcPr>
            <w:tcW w:w="586" w:type="pct"/>
            <w:tcBorders>
              <w:top w:val="nil"/>
              <w:left w:val="nil"/>
              <w:bottom w:val="nil"/>
              <w:right w:val="nil"/>
            </w:tcBorders>
            <w:noWrap/>
            <w:vAlign w:val="center"/>
          </w:tcPr>
          <w:p w14:paraId="0D83FFEC">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0.62 (-0.51, 1.77)</w:t>
            </w:r>
          </w:p>
        </w:tc>
        <w:tc>
          <w:tcPr>
            <w:tcW w:w="344" w:type="pct"/>
            <w:vMerge w:val="restart"/>
            <w:tcBorders>
              <w:top w:val="nil"/>
              <w:left w:val="nil"/>
              <w:bottom w:val="nil"/>
              <w:right w:val="nil"/>
            </w:tcBorders>
            <w:noWrap/>
            <w:vAlign w:val="center"/>
          </w:tcPr>
          <w:p w14:paraId="28F5B5F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0.2851</w:t>
            </w:r>
          </w:p>
          <w:p w14:paraId="1BFDC60C">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71A36E8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1990-1998</w:t>
            </w:r>
          </w:p>
        </w:tc>
        <w:tc>
          <w:tcPr>
            <w:tcW w:w="635" w:type="pct"/>
            <w:tcBorders>
              <w:top w:val="nil"/>
              <w:left w:val="nil"/>
              <w:bottom w:val="nil"/>
              <w:right w:val="nil"/>
            </w:tcBorders>
            <w:noWrap/>
            <w:vAlign w:val="center"/>
          </w:tcPr>
          <w:p w14:paraId="25D35B41">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-0.68 (-1.59, 0.24)</w:t>
            </w:r>
          </w:p>
        </w:tc>
        <w:tc>
          <w:tcPr>
            <w:tcW w:w="239" w:type="pct"/>
            <w:tcBorders>
              <w:top w:val="nil"/>
              <w:left w:val="nil"/>
              <w:bottom w:val="nil"/>
              <w:right w:val="nil"/>
            </w:tcBorders>
            <w:noWrap/>
            <w:vAlign w:val="center"/>
          </w:tcPr>
          <w:p w14:paraId="386080F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0.1386</w:t>
            </w:r>
          </w:p>
        </w:tc>
        <w:tc>
          <w:tcPr>
            <w:tcW w:w="586" w:type="pct"/>
            <w:tcBorders>
              <w:top w:val="nil"/>
              <w:left w:val="nil"/>
              <w:bottom w:val="nil"/>
              <w:right w:val="nil"/>
            </w:tcBorders>
            <w:noWrap/>
            <w:vAlign w:val="center"/>
          </w:tcPr>
          <w:p w14:paraId="6941427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0.20 (-0.72, 1.14)</w:t>
            </w:r>
          </w:p>
        </w:tc>
        <w:tc>
          <w:tcPr>
            <w:tcW w:w="344" w:type="pct"/>
            <w:vMerge w:val="restart"/>
            <w:tcBorders>
              <w:top w:val="nil"/>
              <w:left w:val="nil"/>
              <w:bottom w:val="nil"/>
              <w:right w:val="nil"/>
            </w:tcBorders>
            <w:noWrap/>
            <w:vAlign w:val="center"/>
          </w:tcPr>
          <w:p w14:paraId="3AD9975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0.6671</w:t>
            </w:r>
          </w:p>
          <w:p w14:paraId="07A010A0">
            <w:pPr>
              <w:widowControl/>
              <w:spacing w:after="0" w:line="0" w:lineRule="atLeast"/>
              <w:rPr>
                <w:rFonts w:ascii="Times New Roman" w:hAnsi="Times New Roman" w:eastAsia="等线" w:cs="Times New Roman"/>
                <w:color w:val="000000"/>
                <w:kern w:val="0"/>
                <w:sz w:val="18"/>
                <w:szCs w:val="18"/>
                <w14:ligatures w14:val="none"/>
              </w:rPr>
            </w:pPr>
          </w:p>
        </w:tc>
      </w:tr>
      <w:tr w14:paraId="2C73412C">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00903AE8">
            <w:pPr>
              <w:widowControl/>
              <w:spacing w:after="0" w:line="0" w:lineRule="atLeast"/>
              <w:rPr>
                <w:rFonts w:ascii="Times New Roman" w:hAnsi="Times New Roman" w:eastAsia="等线" w:cs="Times New Roman"/>
                <w:color w:val="000000"/>
                <w:kern w:val="0"/>
                <w:sz w:val="18"/>
                <w:szCs w:val="18"/>
                <w14:ligatures w14:val="none"/>
              </w:rPr>
            </w:pPr>
          </w:p>
        </w:tc>
        <w:tc>
          <w:tcPr>
            <w:tcW w:w="344" w:type="pct"/>
            <w:tcBorders>
              <w:top w:val="nil"/>
              <w:left w:val="nil"/>
              <w:bottom w:val="nil"/>
              <w:right w:val="nil"/>
            </w:tcBorders>
            <w:noWrap/>
          </w:tcPr>
          <w:p w14:paraId="3830912D">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A3E3C5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1998-2004</w:t>
            </w:r>
          </w:p>
        </w:tc>
        <w:tc>
          <w:tcPr>
            <w:tcW w:w="635" w:type="pct"/>
            <w:tcBorders>
              <w:top w:val="nil"/>
              <w:left w:val="nil"/>
              <w:bottom w:val="nil"/>
              <w:right w:val="nil"/>
            </w:tcBorders>
            <w:noWrap/>
            <w:vAlign w:val="center"/>
          </w:tcPr>
          <w:p w14:paraId="009DEED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5.57 (3.84, 7.33)*</w:t>
            </w:r>
          </w:p>
        </w:tc>
        <w:tc>
          <w:tcPr>
            <w:tcW w:w="239" w:type="pct"/>
            <w:tcBorders>
              <w:top w:val="nil"/>
              <w:left w:val="nil"/>
              <w:bottom w:val="nil"/>
              <w:right w:val="nil"/>
            </w:tcBorders>
            <w:noWrap/>
            <w:vAlign w:val="center"/>
          </w:tcPr>
          <w:p w14:paraId="45E04CA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48EA66E2">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6379CFD4">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5326EF27">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1998-2004</w:t>
            </w:r>
          </w:p>
        </w:tc>
        <w:tc>
          <w:tcPr>
            <w:tcW w:w="635" w:type="pct"/>
            <w:tcBorders>
              <w:top w:val="nil"/>
              <w:left w:val="nil"/>
              <w:bottom w:val="nil"/>
              <w:right w:val="nil"/>
            </w:tcBorders>
            <w:noWrap/>
            <w:vAlign w:val="center"/>
          </w:tcPr>
          <w:p w14:paraId="17B17DA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4.33 (2.74, 5.95)*</w:t>
            </w:r>
          </w:p>
        </w:tc>
        <w:tc>
          <w:tcPr>
            <w:tcW w:w="239" w:type="pct"/>
            <w:tcBorders>
              <w:top w:val="nil"/>
              <w:left w:val="nil"/>
              <w:bottom w:val="nil"/>
              <w:right w:val="nil"/>
            </w:tcBorders>
            <w:noWrap/>
            <w:vAlign w:val="center"/>
          </w:tcPr>
          <w:p w14:paraId="0F2EBC1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0EF1EC2A">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71FDB0C4">
            <w:pPr>
              <w:widowControl/>
              <w:spacing w:after="0" w:line="0" w:lineRule="atLeast"/>
              <w:rPr>
                <w:rFonts w:ascii="Times New Roman" w:hAnsi="Times New Roman" w:eastAsia="等线" w:cs="Times New Roman"/>
                <w:color w:val="000000"/>
                <w:kern w:val="0"/>
                <w:sz w:val="18"/>
                <w:szCs w:val="18"/>
                <w14:ligatures w14:val="none"/>
              </w:rPr>
            </w:pPr>
          </w:p>
        </w:tc>
      </w:tr>
      <w:tr w14:paraId="00A98BB1">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5C97F319">
            <w:pPr>
              <w:widowControl/>
              <w:spacing w:after="0" w:line="0" w:lineRule="atLeast"/>
              <w:rPr>
                <w:rFonts w:ascii="Times New Roman" w:hAnsi="Times New Roman" w:eastAsia="等线" w:cs="Times New Roman"/>
                <w:color w:val="000000"/>
                <w:kern w:val="0"/>
                <w:sz w:val="18"/>
                <w:szCs w:val="18"/>
                <w14:ligatures w14:val="none"/>
              </w:rPr>
            </w:pPr>
          </w:p>
        </w:tc>
        <w:tc>
          <w:tcPr>
            <w:tcW w:w="344" w:type="pct"/>
            <w:tcBorders>
              <w:top w:val="nil"/>
              <w:left w:val="nil"/>
              <w:bottom w:val="nil"/>
              <w:right w:val="nil"/>
            </w:tcBorders>
            <w:noWrap/>
          </w:tcPr>
          <w:p w14:paraId="4C55F62D">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8D1EC0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2004-2007</w:t>
            </w:r>
          </w:p>
        </w:tc>
        <w:tc>
          <w:tcPr>
            <w:tcW w:w="635" w:type="pct"/>
            <w:tcBorders>
              <w:top w:val="nil"/>
              <w:left w:val="nil"/>
              <w:bottom w:val="nil"/>
              <w:right w:val="nil"/>
            </w:tcBorders>
            <w:noWrap/>
            <w:vAlign w:val="center"/>
          </w:tcPr>
          <w:p w14:paraId="485772B3">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-1.66 (-9.31, 6.65)</w:t>
            </w:r>
          </w:p>
        </w:tc>
        <w:tc>
          <w:tcPr>
            <w:tcW w:w="239" w:type="pct"/>
            <w:tcBorders>
              <w:top w:val="nil"/>
              <w:left w:val="nil"/>
              <w:bottom w:val="nil"/>
              <w:right w:val="nil"/>
            </w:tcBorders>
            <w:noWrap/>
            <w:vAlign w:val="center"/>
          </w:tcPr>
          <w:p w14:paraId="5DD8076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0.6706</w:t>
            </w:r>
          </w:p>
        </w:tc>
        <w:tc>
          <w:tcPr>
            <w:tcW w:w="586" w:type="pct"/>
            <w:tcBorders>
              <w:top w:val="nil"/>
              <w:left w:val="nil"/>
              <w:bottom w:val="nil"/>
              <w:right w:val="nil"/>
            </w:tcBorders>
            <w:noWrap/>
            <w:vAlign w:val="center"/>
          </w:tcPr>
          <w:p w14:paraId="43A1EEF6">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365931B4">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16D4942B">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2004-2007</w:t>
            </w:r>
          </w:p>
        </w:tc>
        <w:tc>
          <w:tcPr>
            <w:tcW w:w="635" w:type="pct"/>
            <w:tcBorders>
              <w:top w:val="nil"/>
              <w:left w:val="nil"/>
              <w:bottom w:val="nil"/>
              <w:right w:val="nil"/>
            </w:tcBorders>
            <w:noWrap/>
            <w:vAlign w:val="center"/>
          </w:tcPr>
          <w:p w14:paraId="7444FDED">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-1.60 (-8.78, 6.15)</w:t>
            </w:r>
          </w:p>
        </w:tc>
        <w:tc>
          <w:tcPr>
            <w:tcW w:w="239" w:type="pct"/>
            <w:tcBorders>
              <w:top w:val="nil"/>
              <w:left w:val="nil"/>
              <w:bottom w:val="nil"/>
              <w:right w:val="nil"/>
            </w:tcBorders>
            <w:noWrap/>
            <w:vAlign w:val="center"/>
          </w:tcPr>
          <w:p w14:paraId="15CE51C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0.6604</w:t>
            </w:r>
          </w:p>
        </w:tc>
        <w:tc>
          <w:tcPr>
            <w:tcW w:w="586" w:type="pct"/>
            <w:tcBorders>
              <w:top w:val="nil"/>
              <w:left w:val="nil"/>
              <w:bottom w:val="nil"/>
              <w:right w:val="nil"/>
            </w:tcBorders>
            <w:noWrap/>
            <w:vAlign w:val="center"/>
          </w:tcPr>
          <w:p w14:paraId="2725041C">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521B6975">
            <w:pPr>
              <w:widowControl/>
              <w:spacing w:after="0" w:line="0" w:lineRule="atLeast"/>
              <w:rPr>
                <w:rFonts w:ascii="Times New Roman" w:hAnsi="Times New Roman" w:eastAsia="等线" w:cs="Times New Roman"/>
                <w:color w:val="000000"/>
                <w:kern w:val="0"/>
                <w:sz w:val="18"/>
                <w:szCs w:val="18"/>
                <w14:ligatures w14:val="none"/>
              </w:rPr>
            </w:pPr>
          </w:p>
        </w:tc>
      </w:tr>
      <w:tr w14:paraId="769B2369">
        <w:tblPrEx>
          <w:tblCellMar>
            <w:top w:w="0" w:type="dxa"/>
            <w:left w:w="108" w:type="dxa"/>
            <w:bottom w:w="0" w:type="dxa"/>
            <w:right w:w="108" w:type="dxa"/>
          </w:tblCellMar>
        </w:tblPrEx>
        <w:trPr>
          <w:trHeight w:val="270" w:hRule="atLeast"/>
        </w:trPr>
        <w:tc>
          <w:tcPr>
            <w:tcW w:w="400" w:type="pct"/>
            <w:vMerge w:val="continue"/>
            <w:tcBorders>
              <w:top w:val="nil"/>
              <w:left w:val="nil"/>
              <w:bottom w:val="nil"/>
              <w:right w:val="nil"/>
            </w:tcBorders>
            <w:vAlign w:val="center"/>
          </w:tcPr>
          <w:p w14:paraId="0360C525">
            <w:pPr>
              <w:widowControl/>
              <w:spacing w:after="0" w:line="0" w:lineRule="atLeast"/>
              <w:rPr>
                <w:rFonts w:ascii="Times New Roman" w:hAnsi="Times New Roman" w:eastAsia="等线" w:cs="Times New Roman"/>
                <w:color w:val="000000"/>
                <w:kern w:val="0"/>
                <w:sz w:val="18"/>
                <w:szCs w:val="18"/>
                <w14:ligatures w14:val="none"/>
              </w:rPr>
            </w:pPr>
          </w:p>
        </w:tc>
        <w:tc>
          <w:tcPr>
            <w:tcW w:w="344" w:type="pct"/>
            <w:tcBorders>
              <w:top w:val="nil"/>
              <w:left w:val="nil"/>
              <w:bottom w:val="nil"/>
              <w:right w:val="nil"/>
            </w:tcBorders>
            <w:noWrap/>
          </w:tcPr>
          <w:p w14:paraId="3277C6A1">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380BD79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2007-2010</w:t>
            </w:r>
          </w:p>
        </w:tc>
        <w:tc>
          <w:tcPr>
            <w:tcW w:w="635" w:type="pct"/>
            <w:tcBorders>
              <w:top w:val="nil"/>
              <w:left w:val="nil"/>
              <w:bottom w:val="nil"/>
              <w:right w:val="nil"/>
            </w:tcBorders>
            <w:noWrap/>
            <w:vAlign w:val="center"/>
          </w:tcPr>
          <w:p w14:paraId="395A0F16">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5.80 (-2.64, 14.97)</w:t>
            </w:r>
          </w:p>
        </w:tc>
        <w:tc>
          <w:tcPr>
            <w:tcW w:w="239" w:type="pct"/>
            <w:tcBorders>
              <w:top w:val="nil"/>
              <w:left w:val="nil"/>
              <w:bottom w:val="nil"/>
              <w:right w:val="nil"/>
            </w:tcBorders>
            <w:noWrap/>
            <w:vAlign w:val="center"/>
          </w:tcPr>
          <w:p w14:paraId="4F0197B5">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0.1713</w:t>
            </w:r>
          </w:p>
        </w:tc>
        <w:tc>
          <w:tcPr>
            <w:tcW w:w="586" w:type="pct"/>
            <w:tcBorders>
              <w:top w:val="nil"/>
              <w:left w:val="nil"/>
              <w:bottom w:val="nil"/>
              <w:right w:val="nil"/>
            </w:tcBorders>
            <w:noWrap/>
            <w:vAlign w:val="center"/>
          </w:tcPr>
          <w:p w14:paraId="0B25D6FF">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45B598C1">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nil"/>
              <w:right w:val="nil"/>
            </w:tcBorders>
            <w:noWrap/>
            <w:vAlign w:val="center"/>
          </w:tcPr>
          <w:p w14:paraId="62B1ECB8">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2007-2011</w:t>
            </w:r>
          </w:p>
        </w:tc>
        <w:tc>
          <w:tcPr>
            <w:tcW w:w="635" w:type="pct"/>
            <w:tcBorders>
              <w:top w:val="nil"/>
              <w:left w:val="nil"/>
              <w:bottom w:val="nil"/>
              <w:right w:val="nil"/>
            </w:tcBorders>
            <w:noWrap/>
            <w:vAlign w:val="center"/>
          </w:tcPr>
          <w:p w14:paraId="5ED3290E">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3.88 (-0.11, 8.02)</w:t>
            </w:r>
          </w:p>
        </w:tc>
        <w:tc>
          <w:tcPr>
            <w:tcW w:w="239" w:type="pct"/>
            <w:tcBorders>
              <w:top w:val="nil"/>
              <w:left w:val="nil"/>
              <w:bottom w:val="nil"/>
              <w:right w:val="nil"/>
            </w:tcBorders>
            <w:noWrap/>
            <w:vAlign w:val="center"/>
          </w:tcPr>
          <w:p w14:paraId="65DAF29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0.0562</w:t>
            </w:r>
          </w:p>
        </w:tc>
        <w:tc>
          <w:tcPr>
            <w:tcW w:w="586" w:type="pct"/>
            <w:tcBorders>
              <w:top w:val="nil"/>
              <w:left w:val="nil"/>
              <w:bottom w:val="nil"/>
              <w:right w:val="nil"/>
            </w:tcBorders>
            <w:noWrap/>
            <w:vAlign w:val="center"/>
          </w:tcPr>
          <w:p w14:paraId="1B99C2BB">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nil"/>
              <w:right w:val="nil"/>
            </w:tcBorders>
            <w:vAlign w:val="center"/>
          </w:tcPr>
          <w:p w14:paraId="74D05007">
            <w:pPr>
              <w:widowControl/>
              <w:spacing w:after="0" w:line="0" w:lineRule="atLeast"/>
              <w:rPr>
                <w:rFonts w:ascii="Times New Roman" w:hAnsi="Times New Roman" w:eastAsia="等线" w:cs="Times New Roman"/>
                <w:color w:val="000000"/>
                <w:kern w:val="0"/>
                <w:sz w:val="18"/>
                <w:szCs w:val="18"/>
                <w14:ligatures w14:val="none"/>
              </w:rPr>
            </w:pPr>
          </w:p>
        </w:tc>
      </w:tr>
      <w:tr w14:paraId="14505FD2">
        <w:tblPrEx>
          <w:tblCellMar>
            <w:top w:w="0" w:type="dxa"/>
            <w:left w:w="108" w:type="dxa"/>
            <w:bottom w:w="0" w:type="dxa"/>
            <w:right w:w="108" w:type="dxa"/>
          </w:tblCellMar>
        </w:tblPrEx>
        <w:trPr>
          <w:trHeight w:val="270" w:hRule="atLeast"/>
        </w:trPr>
        <w:tc>
          <w:tcPr>
            <w:tcW w:w="400" w:type="pct"/>
            <w:vMerge w:val="continue"/>
            <w:tcBorders>
              <w:top w:val="nil"/>
              <w:left w:val="nil"/>
              <w:bottom w:val="single" w:color="auto" w:sz="12" w:space="0"/>
              <w:right w:val="nil"/>
            </w:tcBorders>
            <w:vAlign w:val="center"/>
          </w:tcPr>
          <w:p w14:paraId="38AA718D">
            <w:pPr>
              <w:widowControl/>
              <w:spacing w:after="0" w:line="0" w:lineRule="atLeast"/>
              <w:rPr>
                <w:rFonts w:ascii="Times New Roman" w:hAnsi="Times New Roman" w:eastAsia="等线" w:cs="Times New Roman"/>
                <w:color w:val="000000"/>
                <w:kern w:val="0"/>
                <w:sz w:val="18"/>
                <w:szCs w:val="18"/>
                <w14:ligatures w14:val="none"/>
              </w:rPr>
            </w:pPr>
          </w:p>
        </w:tc>
        <w:tc>
          <w:tcPr>
            <w:tcW w:w="344" w:type="pct"/>
            <w:tcBorders>
              <w:top w:val="nil"/>
              <w:left w:val="nil"/>
              <w:bottom w:val="single" w:color="auto" w:sz="12" w:space="0"/>
              <w:right w:val="nil"/>
            </w:tcBorders>
            <w:noWrap/>
          </w:tcPr>
          <w:p w14:paraId="7DD2F22E">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single" w:color="auto" w:sz="12" w:space="0"/>
              <w:right w:val="nil"/>
            </w:tcBorders>
            <w:noWrap/>
            <w:vAlign w:val="center"/>
          </w:tcPr>
          <w:p w14:paraId="20A1C540">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2010-2021</w:t>
            </w:r>
          </w:p>
        </w:tc>
        <w:tc>
          <w:tcPr>
            <w:tcW w:w="635" w:type="pct"/>
            <w:tcBorders>
              <w:top w:val="nil"/>
              <w:left w:val="nil"/>
              <w:bottom w:val="single" w:color="auto" w:sz="12" w:space="0"/>
              <w:right w:val="nil"/>
            </w:tcBorders>
            <w:noWrap/>
            <w:vAlign w:val="center"/>
          </w:tcPr>
          <w:p w14:paraId="7918E98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-2.10 (-2.73, -1.45)*</w:t>
            </w:r>
          </w:p>
        </w:tc>
        <w:tc>
          <w:tcPr>
            <w:tcW w:w="239" w:type="pct"/>
            <w:tcBorders>
              <w:top w:val="nil"/>
              <w:left w:val="nil"/>
              <w:bottom w:val="single" w:color="auto" w:sz="12" w:space="0"/>
              <w:right w:val="nil"/>
            </w:tcBorders>
            <w:noWrap/>
            <w:vAlign w:val="center"/>
          </w:tcPr>
          <w:p w14:paraId="4BC3287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single" w:color="auto" w:sz="12" w:space="0"/>
              <w:right w:val="nil"/>
            </w:tcBorders>
            <w:noWrap/>
            <w:vAlign w:val="center"/>
          </w:tcPr>
          <w:p w14:paraId="18F37FF3">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single" w:color="auto" w:sz="12" w:space="0"/>
              <w:right w:val="nil"/>
            </w:tcBorders>
            <w:vAlign w:val="center"/>
          </w:tcPr>
          <w:p w14:paraId="50803B48">
            <w:pPr>
              <w:widowControl/>
              <w:spacing w:after="0" w:line="0" w:lineRule="atLeast"/>
              <w:rPr>
                <w:rFonts w:ascii="Times New Roman" w:hAnsi="Times New Roman" w:eastAsia="等线" w:cs="Times New Roman"/>
                <w:color w:val="000000"/>
                <w:kern w:val="0"/>
                <w:sz w:val="18"/>
                <w:szCs w:val="18"/>
                <w14:ligatures w14:val="none"/>
              </w:rPr>
            </w:pPr>
          </w:p>
        </w:tc>
        <w:tc>
          <w:tcPr>
            <w:tcW w:w="323" w:type="pct"/>
            <w:tcBorders>
              <w:top w:val="nil"/>
              <w:left w:val="nil"/>
              <w:bottom w:val="single" w:color="auto" w:sz="12" w:space="0"/>
              <w:right w:val="nil"/>
            </w:tcBorders>
            <w:noWrap/>
            <w:vAlign w:val="center"/>
          </w:tcPr>
          <w:p w14:paraId="626F2739">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2011-2021</w:t>
            </w:r>
          </w:p>
        </w:tc>
        <w:tc>
          <w:tcPr>
            <w:tcW w:w="635" w:type="pct"/>
            <w:tcBorders>
              <w:top w:val="nil"/>
              <w:left w:val="nil"/>
              <w:bottom w:val="single" w:color="auto" w:sz="12" w:space="0"/>
              <w:right w:val="nil"/>
            </w:tcBorders>
            <w:noWrap/>
            <w:vAlign w:val="center"/>
          </w:tcPr>
          <w:p w14:paraId="5D40AF64">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-2.37 (-3.09, -1.65)*</w:t>
            </w:r>
          </w:p>
        </w:tc>
        <w:tc>
          <w:tcPr>
            <w:tcW w:w="239" w:type="pct"/>
            <w:tcBorders>
              <w:top w:val="nil"/>
              <w:left w:val="nil"/>
              <w:bottom w:val="single" w:color="auto" w:sz="12" w:space="0"/>
              <w:right w:val="nil"/>
            </w:tcBorders>
            <w:noWrap/>
            <w:vAlign w:val="center"/>
          </w:tcPr>
          <w:p w14:paraId="15956892">
            <w:pPr>
              <w:widowControl/>
              <w:spacing w:after="0" w:line="0" w:lineRule="atLeast"/>
              <w:rPr>
                <w:rFonts w:ascii="Times New Roman" w:hAnsi="Times New Roman" w:eastAsia="等线"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single" w:color="auto" w:sz="12" w:space="0"/>
              <w:right w:val="nil"/>
            </w:tcBorders>
            <w:noWrap/>
            <w:vAlign w:val="center"/>
          </w:tcPr>
          <w:p w14:paraId="1FD96954">
            <w:pPr>
              <w:widowControl/>
              <w:spacing w:after="0" w:line="0" w:lineRule="atLeast"/>
              <w:rPr>
                <w:rFonts w:ascii="Times New Roman" w:hAnsi="Times New Roman" w:eastAsia="等线" w:cs="Times New Roman"/>
                <w:color w:val="000000"/>
                <w:kern w:val="0"/>
                <w:sz w:val="18"/>
                <w:szCs w:val="18"/>
                <w14:ligatures w14:val="none"/>
              </w:rPr>
            </w:pPr>
          </w:p>
        </w:tc>
        <w:tc>
          <w:tcPr>
            <w:tcW w:w="344" w:type="pct"/>
            <w:vMerge w:val="continue"/>
            <w:tcBorders>
              <w:top w:val="nil"/>
              <w:left w:val="nil"/>
              <w:bottom w:val="single" w:color="auto" w:sz="12" w:space="0"/>
              <w:right w:val="nil"/>
            </w:tcBorders>
            <w:vAlign w:val="center"/>
          </w:tcPr>
          <w:p w14:paraId="72AA8F82">
            <w:pPr>
              <w:widowControl/>
              <w:spacing w:after="0" w:line="0" w:lineRule="atLeast"/>
              <w:rPr>
                <w:rFonts w:ascii="Times New Roman" w:hAnsi="Times New Roman" w:eastAsia="等线" w:cs="Times New Roman"/>
                <w:color w:val="000000"/>
                <w:kern w:val="0"/>
                <w:sz w:val="18"/>
                <w:szCs w:val="18"/>
                <w14:ligatures w14:val="none"/>
              </w:rPr>
            </w:pPr>
          </w:p>
        </w:tc>
      </w:tr>
    </w:tbl>
    <w:p w14:paraId="430B79F3">
      <w:pPr>
        <w:rPr>
          <w:rFonts w:ascii="Times New Roman" w:hAnsi="Times New Roman" w:cs="Times New Roman"/>
          <w:sz w:val="21"/>
          <w:szCs w:val="21"/>
        </w:rPr>
      </w:pPr>
    </w:p>
    <w:tbl>
      <w:tblPr>
        <w:tblStyle w:val="15"/>
        <w:tblW w:w="5000" w:type="pct"/>
        <w:tblInd w:w="0" w:type="dxa"/>
        <w:tblLayout w:type="autofit"/>
        <w:tblCellMar>
          <w:top w:w="0" w:type="dxa"/>
          <w:left w:w="108" w:type="dxa"/>
          <w:bottom w:w="0" w:type="dxa"/>
          <w:right w:w="108" w:type="dxa"/>
        </w:tblCellMar>
      </w:tblPr>
      <w:tblGrid>
        <w:gridCol w:w="1221"/>
        <w:gridCol w:w="1049"/>
        <w:gridCol w:w="996"/>
        <w:gridCol w:w="1965"/>
        <w:gridCol w:w="813"/>
        <w:gridCol w:w="1817"/>
        <w:gridCol w:w="1050"/>
        <w:gridCol w:w="996"/>
        <w:gridCol w:w="1966"/>
        <w:gridCol w:w="813"/>
        <w:gridCol w:w="1881"/>
        <w:gridCol w:w="1047"/>
      </w:tblGrid>
      <w:tr w14:paraId="36289098">
        <w:tblPrEx>
          <w:tblCellMar>
            <w:top w:w="0" w:type="dxa"/>
            <w:left w:w="108" w:type="dxa"/>
            <w:bottom w:w="0" w:type="dxa"/>
            <w:right w:w="108" w:type="dxa"/>
          </w:tblCellMar>
        </w:tblPrEx>
        <w:trPr>
          <w:trHeight w:val="300" w:hRule="atLeast"/>
        </w:trPr>
        <w:tc>
          <w:tcPr>
            <w:tcW w:w="396" w:type="pct"/>
            <w:vMerge w:val="restart"/>
            <w:tcBorders>
              <w:top w:val="single" w:color="auto" w:sz="12" w:space="0"/>
              <w:left w:val="nil"/>
              <w:bottom w:val="single" w:color="000000" w:sz="8" w:space="0"/>
              <w:right w:val="nil"/>
            </w:tcBorders>
          </w:tcPr>
          <w:p w14:paraId="4784BF77">
            <w:pPr>
              <w:widowControl/>
              <w:spacing w:after="0" w:line="240" w:lineRule="auto"/>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Risk</w:t>
            </w:r>
          </w:p>
        </w:tc>
        <w:tc>
          <w:tcPr>
            <w:tcW w:w="341" w:type="pct"/>
            <w:vMerge w:val="restart"/>
            <w:tcBorders>
              <w:top w:val="single" w:color="auto" w:sz="12" w:space="0"/>
              <w:left w:val="nil"/>
              <w:bottom w:val="single" w:color="000000" w:sz="8" w:space="0"/>
              <w:right w:val="nil"/>
            </w:tcBorders>
            <w:noWrap/>
          </w:tcPr>
          <w:p w14:paraId="4AB20C86">
            <w:pPr>
              <w:widowControl/>
              <w:spacing w:after="0" w:line="240" w:lineRule="auto"/>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Gender</w:t>
            </w:r>
          </w:p>
        </w:tc>
        <w:tc>
          <w:tcPr>
            <w:tcW w:w="1781" w:type="pct"/>
            <w:gridSpan w:val="4"/>
            <w:tcBorders>
              <w:top w:val="single" w:color="auto" w:sz="12" w:space="0"/>
              <w:left w:val="nil"/>
              <w:bottom w:val="single" w:color="000000" w:sz="8" w:space="0"/>
              <w:right w:val="nil"/>
            </w:tcBorders>
            <w:noWrap/>
          </w:tcPr>
          <w:p w14:paraId="2B9757C8">
            <w:pPr>
              <w:widowControl/>
              <w:spacing w:after="0" w:line="240" w:lineRule="auto"/>
              <w:jc w:val="center"/>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ASMR</w:t>
            </w:r>
          </w:p>
        </w:tc>
        <w:tc>
          <w:tcPr>
            <w:tcW w:w="341" w:type="pct"/>
            <w:tcBorders>
              <w:top w:val="single" w:color="auto" w:sz="12" w:space="0"/>
              <w:left w:val="nil"/>
              <w:bottom w:val="single" w:color="000000" w:sz="8" w:space="0"/>
              <w:right w:val="nil"/>
            </w:tcBorders>
            <w:noWrap/>
          </w:tcPr>
          <w:p w14:paraId="680F6B18">
            <w:pPr>
              <w:widowControl/>
              <w:spacing w:after="0" w:line="240" w:lineRule="auto"/>
              <w:jc w:val="center"/>
              <w:rPr>
                <w:rFonts w:ascii="Times New Roman" w:hAnsi="Times New Roman" w:eastAsia="宋体" w:cs="Times New Roman"/>
                <w:b/>
                <w:bCs/>
                <w:color w:val="000000"/>
                <w:kern w:val="0"/>
                <w:sz w:val="18"/>
                <w:szCs w:val="18"/>
                <w14:ligatures w14:val="none"/>
              </w:rPr>
            </w:pPr>
          </w:p>
        </w:tc>
        <w:tc>
          <w:tcPr>
            <w:tcW w:w="1801" w:type="pct"/>
            <w:gridSpan w:val="4"/>
            <w:tcBorders>
              <w:top w:val="single" w:color="auto" w:sz="12" w:space="0"/>
              <w:left w:val="nil"/>
              <w:bottom w:val="single" w:color="000000" w:sz="8" w:space="0"/>
              <w:right w:val="nil"/>
            </w:tcBorders>
            <w:noWrap/>
          </w:tcPr>
          <w:p w14:paraId="328C76F3">
            <w:pPr>
              <w:widowControl/>
              <w:spacing w:after="0" w:line="240" w:lineRule="auto"/>
              <w:jc w:val="center"/>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ASDR</w:t>
            </w:r>
          </w:p>
        </w:tc>
        <w:tc>
          <w:tcPr>
            <w:tcW w:w="340" w:type="pct"/>
            <w:tcBorders>
              <w:top w:val="single" w:color="auto" w:sz="12" w:space="0"/>
              <w:left w:val="nil"/>
              <w:bottom w:val="single" w:color="000000" w:sz="8" w:space="0"/>
              <w:right w:val="nil"/>
            </w:tcBorders>
            <w:noWrap/>
          </w:tcPr>
          <w:p w14:paraId="51BC0C16">
            <w:pPr>
              <w:widowControl/>
              <w:spacing w:after="0" w:line="240" w:lineRule="auto"/>
              <w:jc w:val="center"/>
              <w:rPr>
                <w:rFonts w:ascii="Times New Roman" w:hAnsi="Times New Roman" w:eastAsia="宋体" w:cs="Times New Roman"/>
                <w:b/>
                <w:bCs/>
                <w:color w:val="000000"/>
                <w:kern w:val="0"/>
                <w:sz w:val="18"/>
                <w:szCs w:val="18"/>
                <w14:ligatures w14:val="none"/>
              </w:rPr>
            </w:pPr>
          </w:p>
        </w:tc>
      </w:tr>
      <w:tr w14:paraId="212F7614">
        <w:tblPrEx>
          <w:tblCellMar>
            <w:top w:w="0" w:type="dxa"/>
            <w:left w:w="108" w:type="dxa"/>
            <w:bottom w:w="0" w:type="dxa"/>
            <w:right w:w="108" w:type="dxa"/>
          </w:tblCellMar>
        </w:tblPrEx>
        <w:trPr>
          <w:trHeight w:val="285" w:hRule="atLeast"/>
        </w:trPr>
        <w:tc>
          <w:tcPr>
            <w:tcW w:w="396" w:type="pct"/>
            <w:vMerge w:val="continue"/>
            <w:tcBorders>
              <w:top w:val="single" w:color="000000" w:sz="8" w:space="0"/>
              <w:left w:val="nil"/>
              <w:bottom w:val="single" w:color="000000" w:sz="8" w:space="0"/>
              <w:right w:val="nil"/>
            </w:tcBorders>
            <w:vAlign w:val="center"/>
          </w:tcPr>
          <w:p w14:paraId="4D3FE093">
            <w:pPr>
              <w:widowControl/>
              <w:spacing w:after="0" w:line="240" w:lineRule="auto"/>
              <w:rPr>
                <w:rFonts w:ascii="Times New Roman" w:hAnsi="Times New Roman" w:eastAsia="宋体" w:cs="Times New Roman"/>
                <w:b/>
                <w:bCs/>
                <w:color w:val="000000"/>
                <w:kern w:val="0"/>
                <w:sz w:val="18"/>
                <w:szCs w:val="18"/>
                <w14:ligatures w14:val="none"/>
              </w:rPr>
            </w:pPr>
          </w:p>
        </w:tc>
        <w:tc>
          <w:tcPr>
            <w:tcW w:w="341" w:type="pct"/>
            <w:vMerge w:val="continue"/>
            <w:tcBorders>
              <w:top w:val="single" w:color="000000" w:sz="8" w:space="0"/>
              <w:left w:val="nil"/>
              <w:bottom w:val="single" w:color="000000" w:sz="8" w:space="0"/>
              <w:right w:val="nil"/>
            </w:tcBorders>
            <w:vAlign w:val="center"/>
          </w:tcPr>
          <w:p w14:paraId="26973A93">
            <w:pPr>
              <w:widowControl/>
              <w:spacing w:after="0" w:line="240" w:lineRule="auto"/>
              <w:rPr>
                <w:rFonts w:ascii="Times New Roman" w:hAnsi="Times New Roman" w:eastAsia="宋体" w:cs="Times New Roman"/>
                <w:b/>
                <w:bCs/>
                <w:color w:val="000000"/>
                <w:kern w:val="0"/>
                <w:sz w:val="18"/>
                <w:szCs w:val="18"/>
                <w14:ligatures w14:val="none"/>
              </w:rPr>
            </w:pPr>
          </w:p>
        </w:tc>
        <w:tc>
          <w:tcPr>
            <w:tcW w:w="323" w:type="pct"/>
            <w:tcBorders>
              <w:top w:val="nil"/>
              <w:left w:val="nil"/>
              <w:bottom w:val="single" w:color="000000" w:sz="8" w:space="0"/>
              <w:right w:val="nil"/>
            </w:tcBorders>
            <w:noWrap/>
          </w:tcPr>
          <w:p w14:paraId="12AEE4B5">
            <w:pPr>
              <w:widowControl/>
              <w:spacing w:after="0" w:line="240" w:lineRule="auto"/>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Period</w:t>
            </w:r>
          </w:p>
        </w:tc>
        <w:tc>
          <w:tcPr>
            <w:tcW w:w="635" w:type="pct"/>
            <w:tcBorders>
              <w:top w:val="single" w:color="000000" w:sz="8" w:space="0"/>
              <w:left w:val="nil"/>
              <w:bottom w:val="single" w:color="000000" w:sz="8" w:space="0"/>
              <w:right w:val="nil"/>
            </w:tcBorders>
            <w:noWrap/>
          </w:tcPr>
          <w:p w14:paraId="5A88BC48">
            <w:pPr>
              <w:widowControl/>
              <w:spacing w:after="0" w:line="240" w:lineRule="auto"/>
              <w:jc w:val="center"/>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APC (95% CI)</w:t>
            </w:r>
          </w:p>
        </w:tc>
        <w:tc>
          <w:tcPr>
            <w:tcW w:w="236" w:type="pct"/>
            <w:tcBorders>
              <w:top w:val="single" w:color="000000" w:sz="8" w:space="0"/>
              <w:left w:val="nil"/>
              <w:bottom w:val="single" w:color="000000" w:sz="8" w:space="0"/>
              <w:right w:val="nil"/>
            </w:tcBorders>
            <w:noWrap/>
          </w:tcPr>
          <w:p w14:paraId="4AAC0FC4">
            <w:pPr>
              <w:widowControl/>
              <w:spacing w:after="0" w:line="240" w:lineRule="auto"/>
              <w:jc w:val="center"/>
              <w:rPr>
                <w:rFonts w:ascii="Times New Roman" w:hAnsi="Times New Roman" w:eastAsia="宋体" w:cs="Times New Roman"/>
                <w:b/>
                <w:bCs/>
                <w:i/>
                <w:iCs/>
                <w:color w:val="000000"/>
                <w:kern w:val="0"/>
                <w:sz w:val="18"/>
                <w:szCs w:val="18"/>
                <w14:ligatures w14:val="none"/>
              </w:rPr>
            </w:pPr>
            <w:r>
              <w:rPr>
                <w:rFonts w:ascii="Times New Roman" w:hAnsi="Times New Roman" w:eastAsia="宋体" w:cs="Times New Roman"/>
                <w:b/>
                <w:bCs/>
                <w:i/>
                <w:iCs/>
                <w:color w:val="000000"/>
                <w:kern w:val="0"/>
                <w:sz w:val="18"/>
                <w:szCs w:val="18"/>
                <w14:ligatures w14:val="none"/>
              </w:rPr>
              <w:t>P</w:t>
            </w:r>
          </w:p>
        </w:tc>
        <w:tc>
          <w:tcPr>
            <w:tcW w:w="586" w:type="pct"/>
            <w:tcBorders>
              <w:top w:val="single" w:color="000000" w:sz="8" w:space="0"/>
              <w:left w:val="nil"/>
              <w:bottom w:val="single" w:color="000000" w:sz="8" w:space="0"/>
              <w:right w:val="nil"/>
            </w:tcBorders>
            <w:noWrap/>
          </w:tcPr>
          <w:p w14:paraId="45E5A479">
            <w:pPr>
              <w:widowControl/>
              <w:spacing w:after="0" w:line="240" w:lineRule="auto"/>
              <w:jc w:val="center"/>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AAPC (95% CI)</w:t>
            </w:r>
          </w:p>
        </w:tc>
        <w:tc>
          <w:tcPr>
            <w:tcW w:w="341" w:type="pct"/>
            <w:tcBorders>
              <w:top w:val="nil"/>
              <w:left w:val="nil"/>
              <w:bottom w:val="single" w:color="000000" w:sz="8" w:space="0"/>
              <w:right w:val="nil"/>
            </w:tcBorders>
            <w:noWrap/>
          </w:tcPr>
          <w:p w14:paraId="15E3A0BC">
            <w:pPr>
              <w:widowControl/>
              <w:spacing w:after="0" w:line="240" w:lineRule="auto"/>
              <w:jc w:val="center"/>
              <w:rPr>
                <w:rFonts w:ascii="Times New Roman" w:hAnsi="Times New Roman" w:eastAsia="宋体" w:cs="Times New Roman"/>
                <w:b/>
                <w:bCs/>
                <w:i/>
                <w:iCs/>
                <w:color w:val="000000"/>
                <w:kern w:val="0"/>
                <w:sz w:val="18"/>
                <w:szCs w:val="18"/>
                <w14:ligatures w14:val="none"/>
              </w:rPr>
            </w:pPr>
            <w:r>
              <w:rPr>
                <w:rFonts w:ascii="Times New Roman" w:hAnsi="Times New Roman" w:eastAsia="宋体" w:cs="Times New Roman"/>
                <w:b/>
                <w:bCs/>
                <w:i/>
                <w:iCs/>
                <w:color w:val="000000"/>
                <w:kern w:val="0"/>
                <w:sz w:val="18"/>
                <w:szCs w:val="18"/>
                <w14:ligatures w14:val="none"/>
              </w:rPr>
              <w:t>P</w:t>
            </w:r>
          </w:p>
        </w:tc>
        <w:tc>
          <w:tcPr>
            <w:tcW w:w="323" w:type="pct"/>
            <w:tcBorders>
              <w:top w:val="nil"/>
              <w:left w:val="nil"/>
              <w:bottom w:val="single" w:color="000000" w:sz="8" w:space="0"/>
              <w:right w:val="nil"/>
            </w:tcBorders>
            <w:noWrap/>
          </w:tcPr>
          <w:p w14:paraId="5899F98D">
            <w:pPr>
              <w:widowControl/>
              <w:spacing w:after="0" w:line="240" w:lineRule="auto"/>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Period</w:t>
            </w:r>
          </w:p>
        </w:tc>
        <w:tc>
          <w:tcPr>
            <w:tcW w:w="635" w:type="pct"/>
            <w:tcBorders>
              <w:top w:val="nil"/>
              <w:left w:val="nil"/>
              <w:bottom w:val="single" w:color="000000" w:sz="8" w:space="0"/>
              <w:right w:val="nil"/>
            </w:tcBorders>
            <w:noWrap/>
          </w:tcPr>
          <w:p w14:paraId="26078B56">
            <w:pPr>
              <w:widowControl/>
              <w:spacing w:after="0" w:line="240" w:lineRule="auto"/>
              <w:jc w:val="center"/>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APC (95% CI)</w:t>
            </w:r>
          </w:p>
        </w:tc>
        <w:tc>
          <w:tcPr>
            <w:tcW w:w="236" w:type="pct"/>
            <w:tcBorders>
              <w:top w:val="nil"/>
              <w:left w:val="nil"/>
              <w:bottom w:val="single" w:color="000000" w:sz="8" w:space="0"/>
              <w:right w:val="nil"/>
            </w:tcBorders>
            <w:noWrap/>
          </w:tcPr>
          <w:p w14:paraId="0A79386A">
            <w:pPr>
              <w:widowControl/>
              <w:spacing w:after="0" w:line="240" w:lineRule="auto"/>
              <w:jc w:val="center"/>
              <w:rPr>
                <w:rFonts w:ascii="Times New Roman" w:hAnsi="Times New Roman" w:eastAsia="宋体" w:cs="Times New Roman"/>
                <w:b/>
                <w:bCs/>
                <w:i/>
                <w:iCs/>
                <w:color w:val="000000"/>
                <w:kern w:val="0"/>
                <w:sz w:val="18"/>
                <w:szCs w:val="18"/>
                <w14:ligatures w14:val="none"/>
              </w:rPr>
            </w:pPr>
            <w:r>
              <w:rPr>
                <w:rFonts w:ascii="Times New Roman" w:hAnsi="Times New Roman" w:eastAsia="宋体" w:cs="Times New Roman"/>
                <w:b/>
                <w:bCs/>
                <w:i/>
                <w:iCs/>
                <w:color w:val="000000"/>
                <w:kern w:val="0"/>
                <w:sz w:val="18"/>
                <w:szCs w:val="18"/>
                <w14:ligatures w14:val="none"/>
              </w:rPr>
              <w:t>P</w:t>
            </w:r>
          </w:p>
        </w:tc>
        <w:tc>
          <w:tcPr>
            <w:tcW w:w="606" w:type="pct"/>
            <w:tcBorders>
              <w:top w:val="nil"/>
              <w:left w:val="nil"/>
              <w:bottom w:val="single" w:color="000000" w:sz="8" w:space="0"/>
              <w:right w:val="nil"/>
            </w:tcBorders>
            <w:noWrap/>
          </w:tcPr>
          <w:p w14:paraId="6775E9A3">
            <w:pPr>
              <w:widowControl/>
              <w:spacing w:after="0" w:line="240" w:lineRule="auto"/>
              <w:jc w:val="center"/>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AAPC (95% CI)</w:t>
            </w:r>
          </w:p>
        </w:tc>
        <w:tc>
          <w:tcPr>
            <w:tcW w:w="340" w:type="pct"/>
            <w:tcBorders>
              <w:top w:val="nil"/>
              <w:left w:val="nil"/>
              <w:bottom w:val="single" w:color="000000" w:sz="8" w:space="0"/>
              <w:right w:val="nil"/>
            </w:tcBorders>
            <w:noWrap/>
          </w:tcPr>
          <w:p w14:paraId="3190F5B9">
            <w:pPr>
              <w:widowControl/>
              <w:spacing w:after="0" w:line="240" w:lineRule="auto"/>
              <w:jc w:val="center"/>
              <w:rPr>
                <w:rFonts w:ascii="Times New Roman" w:hAnsi="Times New Roman" w:eastAsia="宋体" w:cs="Times New Roman"/>
                <w:b/>
                <w:bCs/>
                <w:i/>
                <w:iCs/>
                <w:color w:val="000000"/>
                <w:kern w:val="0"/>
                <w:sz w:val="18"/>
                <w:szCs w:val="18"/>
                <w14:ligatures w14:val="none"/>
              </w:rPr>
            </w:pPr>
            <w:r>
              <w:rPr>
                <w:rFonts w:ascii="Times New Roman" w:hAnsi="Times New Roman" w:eastAsia="宋体" w:cs="Times New Roman"/>
                <w:b/>
                <w:bCs/>
                <w:i/>
                <w:iCs/>
                <w:color w:val="000000"/>
                <w:kern w:val="0"/>
                <w:sz w:val="18"/>
                <w:szCs w:val="18"/>
                <w14:ligatures w14:val="none"/>
              </w:rPr>
              <w:t>P</w:t>
            </w:r>
          </w:p>
        </w:tc>
      </w:tr>
      <w:tr w14:paraId="0226AFE4">
        <w:tblPrEx>
          <w:tblCellMar>
            <w:top w:w="0" w:type="dxa"/>
            <w:left w:w="108" w:type="dxa"/>
            <w:bottom w:w="0" w:type="dxa"/>
            <w:right w:w="108" w:type="dxa"/>
          </w:tblCellMar>
        </w:tblPrEx>
        <w:trPr>
          <w:trHeight w:val="300" w:hRule="atLeast"/>
        </w:trPr>
        <w:tc>
          <w:tcPr>
            <w:tcW w:w="396" w:type="pct"/>
            <w:vMerge w:val="restart"/>
            <w:tcBorders>
              <w:top w:val="nil"/>
              <w:left w:val="nil"/>
              <w:bottom w:val="single" w:color="000000" w:sz="12" w:space="0"/>
              <w:right w:val="nil"/>
            </w:tcBorders>
          </w:tcPr>
          <w:p w14:paraId="34D195C3">
            <w:pPr>
              <w:widowControl/>
              <w:spacing w:after="0" w:line="240" w:lineRule="auto"/>
              <w:rPr>
                <w:rFonts w:ascii="Times New Roman" w:hAnsi="Times New Roman" w:eastAsia="宋体" w:cs="Times New Roman"/>
                <w:b/>
                <w:bCs/>
                <w:color w:val="000000"/>
                <w:kern w:val="0"/>
                <w:sz w:val="18"/>
                <w:szCs w:val="18"/>
                <w14:ligatures w14:val="none"/>
              </w:rPr>
            </w:pPr>
            <w:r>
              <w:rPr>
                <w:rFonts w:ascii="Times New Roman" w:hAnsi="Times New Roman" w:eastAsia="宋体" w:cs="Times New Roman"/>
                <w:b/>
                <w:bCs/>
                <w:color w:val="000000"/>
                <w:kern w:val="0"/>
                <w:sz w:val="18"/>
                <w:szCs w:val="18"/>
                <w14:ligatures w14:val="none"/>
              </w:rPr>
              <w:t>Low temperature</w:t>
            </w:r>
          </w:p>
        </w:tc>
        <w:tc>
          <w:tcPr>
            <w:tcW w:w="341" w:type="pct"/>
            <w:tcBorders>
              <w:top w:val="nil"/>
              <w:left w:val="nil"/>
              <w:bottom w:val="nil"/>
              <w:right w:val="nil"/>
            </w:tcBorders>
            <w:noWrap/>
          </w:tcPr>
          <w:p w14:paraId="676B3207">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eastAsia="宋体" w:cs="Times New Roman"/>
                <w:color w:val="000000"/>
                <w:kern w:val="0"/>
                <w:sz w:val="18"/>
                <w:szCs w:val="18"/>
                <w14:ligatures w14:val="none"/>
              </w:rPr>
              <w:t>Female</w:t>
            </w:r>
          </w:p>
        </w:tc>
        <w:tc>
          <w:tcPr>
            <w:tcW w:w="323" w:type="pct"/>
            <w:tcBorders>
              <w:top w:val="nil"/>
              <w:left w:val="nil"/>
              <w:bottom w:val="nil"/>
              <w:right w:val="nil"/>
            </w:tcBorders>
            <w:noWrap/>
            <w:vAlign w:val="center"/>
          </w:tcPr>
          <w:p w14:paraId="166B2EBB">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1990-1998</w:t>
            </w:r>
          </w:p>
        </w:tc>
        <w:tc>
          <w:tcPr>
            <w:tcW w:w="635" w:type="pct"/>
            <w:tcBorders>
              <w:top w:val="nil"/>
              <w:left w:val="nil"/>
              <w:bottom w:val="nil"/>
              <w:right w:val="nil"/>
            </w:tcBorders>
            <w:noWrap/>
            <w:vAlign w:val="center"/>
          </w:tcPr>
          <w:p w14:paraId="28EC7CE6">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-1.58 (-2.46, -0.69)*</w:t>
            </w:r>
          </w:p>
        </w:tc>
        <w:tc>
          <w:tcPr>
            <w:tcW w:w="236" w:type="pct"/>
            <w:tcBorders>
              <w:top w:val="nil"/>
              <w:left w:val="nil"/>
              <w:bottom w:val="nil"/>
              <w:right w:val="nil"/>
            </w:tcBorders>
            <w:noWrap/>
            <w:vAlign w:val="center"/>
          </w:tcPr>
          <w:p w14:paraId="1380498A">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0.0016</w:t>
            </w:r>
          </w:p>
        </w:tc>
        <w:tc>
          <w:tcPr>
            <w:tcW w:w="586" w:type="pct"/>
            <w:tcBorders>
              <w:top w:val="nil"/>
              <w:left w:val="nil"/>
              <w:bottom w:val="nil"/>
              <w:right w:val="nil"/>
            </w:tcBorders>
            <w:noWrap/>
            <w:vAlign w:val="center"/>
          </w:tcPr>
          <w:p w14:paraId="3B91FFA3">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-0.32 (-1.38, 0.74)</w:t>
            </w:r>
          </w:p>
        </w:tc>
        <w:tc>
          <w:tcPr>
            <w:tcW w:w="341" w:type="pct"/>
            <w:vMerge w:val="restart"/>
            <w:tcBorders>
              <w:top w:val="nil"/>
              <w:left w:val="nil"/>
              <w:bottom w:val="single" w:color="000000" w:sz="12" w:space="0"/>
              <w:right w:val="nil"/>
            </w:tcBorders>
            <w:noWrap/>
            <w:vAlign w:val="center"/>
          </w:tcPr>
          <w:p w14:paraId="1A12632E">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0.5478</w:t>
            </w:r>
          </w:p>
          <w:p w14:paraId="6B08D526">
            <w:pPr>
              <w:widowControl/>
              <w:spacing w:after="0" w:line="240" w:lineRule="auto"/>
              <w:jc w:val="right"/>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4CE5F0D7">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1990-1998</w:t>
            </w:r>
          </w:p>
        </w:tc>
        <w:tc>
          <w:tcPr>
            <w:tcW w:w="635" w:type="pct"/>
            <w:tcBorders>
              <w:top w:val="nil"/>
              <w:left w:val="nil"/>
              <w:bottom w:val="nil"/>
              <w:right w:val="nil"/>
            </w:tcBorders>
            <w:noWrap/>
            <w:vAlign w:val="center"/>
          </w:tcPr>
          <w:p w14:paraId="2C554073">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-2.07 (-2.92, -1.21)*</w:t>
            </w:r>
          </w:p>
        </w:tc>
        <w:tc>
          <w:tcPr>
            <w:tcW w:w="236" w:type="pct"/>
            <w:tcBorders>
              <w:top w:val="nil"/>
              <w:left w:val="nil"/>
              <w:bottom w:val="nil"/>
              <w:right w:val="nil"/>
            </w:tcBorders>
            <w:noWrap/>
            <w:vAlign w:val="center"/>
          </w:tcPr>
          <w:p w14:paraId="5D96352C">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606" w:type="pct"/>
            <w:tcBorders>
              <w:top w:val="nil"/>
              <w:left w:val="nil"/>
              <w:bottom w:val="nil"/>
              <w:right w:val="nil"/>
            </w:tcBorders>
            <w:noWrap/>
            <w:vAlign w:val="center"/>
          </w:tcPr>
          <w:p w14:paraId="6682B811">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-0.91 (-1.77, -0.05)</w:t>
            </w:r>
          </w:p>
        </w:tc>
        <w:tc>
          <w:tcPr>
            <w:tcW w:w="340" w:type="pct"/>
            <w:vMerge w:val="restart"/>
            <w:tcBorders>
              <w:top w:val="nil"/>
              <w:left w:val="nil"/>
              <w:bottom w:val="single" w:color="000000" w:sz="12" w:space="0"/>
              <w:right w:val="nil"/>
            </w:tcBorders>
            <w:noWrap/>
            <w:vAlign w:val="center"/>
          </w:tcPr>
          <w:p w14:paraId="5026EE4D">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0.0387</w:t>
            </w:r>
          </w:p>
          <w:p w14:paraId="3FDC5146">
            <w:pPr>
              <w:widowControl/>
              <w:spacing w:after="0" w:line="240" w:lineRule="auto"/>
              <w:jc w:val="right"/>
              <w:rPr>
                <w:rFonts w:ascii="Times New Roman" w:hAnsi="Times New Roman" w:eastAsia="宋体" w:cs="Times New Roman"/>
                <w:color w:val="000000"/>
                <w:kern w:val="0"/>
                <w:sz w:val="18"/>
                <w:szCs w:val="18"/>
                <w14:ligatures w14:val="none"/>
              </w:rPr>
            </w:pPr>
          </w:p>
        </w:tc>
      </w:tr>
      <w:tr w14:paraId="37C8473B">
        <w:tblPrEx>
          <w:tblCellMar>
            <w:top w:w="0" w:type="dxa"/>
            <w:left w:w="108" w:type="dxa"/>
            <w:bottom w:w="0" w:type="dxa"/>
            <w:right w:w="108" w:type="dxa"/>
          </w:tblCellMar>
        </w:tblPrEx>
        <w:trPr>
          <w:trHeight w:val="300" w:hRule="atLeast"/>
        </w:trPr>
        <w:tc>
          <w:tcPr>
            <w:tcW w:w="396" w:type="pct"/>
            <w:vMerge w:val="continue"/>
            <w:tcBorders>
              <w:top w:val="nil"/>
              <w:left w:val="nil"/>
              <w:bottom w:val="single" w:color="000000" w:sz="12" w:space="0"/>
              <w:right w:val="nil"/>
            </w:tcBorders>
            <w:vAlign w:val="center"/>
          </w:tcPr>
          <w:p w14:paraId="21367FEB">
            <w:pPr>
              <w:widowControl/>
              <w:spacing w:after="0" w:line="240" w:lineRule="auto"/>
              <w:rPr>
                <w:rFonts w:ascii="Times New Roman" w:hAnsi="Times New Roman" w:eastAsia="宋体" w:cs="Times New Roman"/>
                <w:b/>
                <w:bCs/>
                <w:color w:val="000000"/>
                <w:kern w:val="0"/>
                <w:sz w:val="18"/>
                <w:szCs w:val="18"/>
                <w14:ligatures w14:val="none"/>
              </w:rPr>
            </w:pPr>
          </w:p>
        </w:tc>
        <w:tc>
          <w:tcPr>
            <w:tcW w:w="341" w:type="pct"/>
            <w:tcBorders>
              <w:top w:val="nil"/>
              <w:left w:val="nil"/>
              <w:bottom w:val="nil"/>
              <w:right w:val="nil"/>
            </w:tcBorders>
            <w:noWrap/>
          </w:tcPr>
          <w:p w14:paraId="42D615CB">
            <w:pPr>
              <w:widowControl/>
              <w:spacing w:after="0" w:line="240" w:lineRule="auto"/>
              <w:jc w:val="right"/>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2A0ED8CD">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1998-2004</w:t>
            </w:r>
          </w:p>
        </w:tc>
        <w:tc>
          <w:tcPr>
            <w:tcW w:w="635" w:type="pct"/>
            <w:tcBorders>
              <w:top w:val="nil"/>
              <w:left w:val="nil"/>
              <w:bottom w:val="nil"/>
              <w:right w:val="nil"/>
            </w:tcBorders>
            <w:noWrap/>
            <w:vAlign w:val="center"/>
          </w:tcPr>
          <w:p w14:paraId="169FF1F6">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5.27 (3.54, 7.03)*</w:t>
            </w:r>
          </w:p>
        </w:tc>
        <w:tc>
          <w:tcPr>
            <w:tcW w:w="236" w:type="pct"/>
            <w:tcBorders>
              <w:top w:val="nil"/>
              <w:left w:val="nil"/>
              <w:bottom w:val="nil"/>
              <w:right w:val="nil"/>
            </w:tcBorders>
            <w:noWrap/>
            <w:vAlign w:val="center"/>
          </w:tcPr>
          <w:p w14:paraId="11123AC5">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nil"/>
              <w:right w:val="nil"/>
            </w:tcBorders>
            <w:noWrap/>
            <w:vAlign w:val="center"/>
          </w:tcPr>
          <w:p w14:paraId="0365473A">
            <w:pPr>
              <w:widowControl/>
              <w:spacing w:after="0" w:line="240" w:lineRule="auto"/>
              <w:rPr>
                <w:rFonts w:ascii="Times New Roman" w:hAnsi="Times New Roman" w:eastAsia="宋体" w:cs="Times New Roman"/>
                <w:color w:val="000000"/>
                <w:kern w:val="0"/>
                <w:sz w:val="18"/>
                <w:szCs w:val="18"/>
                <w14:ligatures w14:val="none"/>
              </w:rPr>
            </w:pPr>
          </w:p>
        </w:tc>
        <w:tc>
          <w:tcPr>
            <w:tcW w:w="341" w:type="pct"/>
            <w:vMerge w:val="continue"/>
            <w:tcBorders>
              <w:top w:val="nil"/>
              <w:left w:val="nil"/>
              <w:bottom w:val="single" w:color="000000" w:sz="12" w:space="0"/>
              <w:right w:val="nil"/>
            </w:tcBorders>
            <w:vAlign w:val="center"/>
          </w:tcPr>
          <w:p w14:paraId="5F6A1D43">
            <w:pPr>
              <w:widowControl/>
              <w:spacing w:after="0" w:line="240" w:lineRule="auto"/>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04F17F17">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1998-2004</w:t>
            </w:r>
          </w:p>
        </w:tc>
        <w:tc>
          <w:tcPr>
            <w:tcW w:w="635" w:type="pct"/>
            <w:tcBorders>
              <w:top w:val="nil"/>
              <w:left w:val="nil"/>
              <w:bottom w:val="nil"/>
              <w:right w:val="nil"/>
            </w:tcBorders>
            <w:noWrap/>
            <w:vAlign w:val="center"/>
          </w:tcPr>
          <w:p w14:paraId="3FA55079">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3.93 (2.34, 5.55)*</w:t>
            </w:r>
          </w:p>
        </w:tc>
        <w:tc>
          <w:tcPr>
            <w:tcW w:w="236" w:type="pct"/>
            <w:tcBorders>
              <w:top w:val="nil"/>
              <w:left w:val="nil"/>
              <w:bottom w:val="nil"/>
              <w:right w:val="nil"/>
            </w:tcBorders>
            <w:noWrap/>
            <w:vAlign w:val="center"/>
          </w:tcPr>
          <w:p w14:paraId="440D17DC">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606" w:type="pct"/>
            <w:tcBorders>
              <w:top w:val="nil"/>
              <w:left w:val="nil"/>
              <w:bottom w:val="nil"/>
              <w:right w:val="nil"/>
            </w:tcBorders>
            <w:noWrap/>
            <w:vAlign w:val="center"/>
          </w:tcPr>
          <w:p w14:paraId="45592DF6">
            <w:pPr>
              <w:widowControl/>
              <w:spacing w:after="0" w:line="240" w:lineRule="auto"/>
              <w:rPr>
                <w:rFonts w:ascii="Times New Roman" w:hAnsi="Times New Roman" w:eastAsia="宋体" w:cs="Times New Roman"/>
                <w:color w:val="000000"/>
                <w:kern w:val="0"/>
                <w:sz w:val="18"/>
                <w:szCs w:val="18"/>
                <w14:ligatures w14:val="none"/>
              </w:rPr>
            </w:pPr>
          </w:p>
        </w:tc>
        <w:tc>
          <w:tcPr>
            <w:tcW w:w="340" w:type="pct"/>
            <w:vMerge w:val="continue"/>
            <w:tcBorders>
              <w:top w:val="nil"/>
              <w:left w:val="nil"/>
              <w:bottom w:val="single" w:color="000000" w:sz="12" w:space="0"/>
              <w:right w:val="nil"/>
            </w:tcBorders>
            <w:vAlign w:val="center"/>
          </w:tcPr>
          <w:p w14:paraId="09450472">
            <w:pPr>
              <w:widowControl/>
              <w:spacing w:after="0" w:line="240" w:lineRule="auto"/>
              <w:rPr>
                <w:rFonts w:ascii="Times New Roman" w:hAnsi="Times New Roman" w:eastAsia="宋体" w:cs="Times New Roman"/>
                <w:color w:val="000000"/>
                <w:kern w:val="0"/>
                <w:sz w:val="18"/>
                <w:szCs w:val="18"/>
                <w14:ligatures w14:val="none"/>
              </w:rPr>
            </w:pPr>
          </w:p>
        </w:tc>
      </w:tr>
      <w:tr w14:paraId="5A2B169A">
        <w:tblPrEx>
          <w:tblCellMar>
            <w:top w:w="0" w:type="dxa"/>
            <w:left w:w="108" w:type="dxa"/>
            <w:bottom w:w="0" w:type="dxa"/>
            <w:right w:w="108" w:type="dxa"/>
          </w:tblCellMar>
        </w:tblPrEx>
        <w:trPr>
          <w:trHeight w:val="300" w:hRule="atLeast"/>
        </w:trPr>
        <w:tc>
          <w:tcPr>
            <w:tcW w:w="396" w:type="pct"/>
            <w:vMerge w:val="continue"/>
            <w:tcBorders>
              <w:top w:val="nil"/>
              <w:left w:val="nil"/>
              <w:bottom w:val="single" w:color="000000" w:sz="12" w:space="0"/>
              <w:right w:val="nil"/>
            </w:tcBorders>
            <w:vAlign w:val="center"/>
          </w:tcPr>
          <w:p w14:paraId="196176A8">
            <w:pPr>
              <w:widowControl/>
              <w:spacing w:after="0" w:line="240" w:lineRule="auto"/>
              <w:rPr>
                <w:rFonts w:ascii="Times New Roman" w:hAnsi="Times New Roman" w:eastAsia="宋体" w:cs="Times New Roman"/>
                <w:b/>
                <w:bCs/>
                <w:color w:val="000000"/>
                <w:kern w:val="0"/>
                <w:sz w:val="18"/>
                <w:szCs w:val="18"/>
                <w14:ligatures w14:val="none"/>
              </w:rPr>
            </w:pPr>
          </w:p>
        </w:tc>
        <w:tc>
          <w:tcPr>
            <w:tcW w:w="341" w:type="pct"/>
            <w:tcBorders>
              <w:top w:val="nil"/>
              <w:left w:val="nil"/>
              <w:bottom w:val="nil"/>
              <w:right w:val="nil"/>
            </w:tcBorders>
            <w:noWrap/>
          </w:tcPr>
          <w:p w14:paraId="4B11C4CD">
            <w:pPr>
              <w:widowControl/>
              <w:spacing w:after="0" w:line="240" w:lineRule="auto"/>
              <w:rPr>
                <w:rFonts w:ascii="Times New Roman" w:hAnsi="Times New Roman" w:eastAsia="Times New Roman" w:cs="Times New Roman"/>
                <w:kern w:val="0"/>
                <w:sz w:val="20"/>
                <w:szCs w:val="20"/>
                <w14:ligatures w14:val="none"/>
              </w:rPr>
            </w:pPr>
          </w:p>
        </w:tc>
        <w:tc>
          <w:tcPr>
            <w:tcW w:w="323" w:type="pct"/>
            <w:tcBorders>
              <w:top w:val="nil"/>
              <w:left w:val="nil"/>
              <w:bottom w:val="nil"/>
              <w:right w:val="nil"/>
            </w:tcBorders>
            <w:noWrap/>
            <w:vAlign w:val="center"/>
          </w:tcPr>
          <w:p w14:paraId="03B7C80A">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2004-2007</w:t>
            </w:r>
          </w:p>
        </w:tc>
        <w:tc>
          <w:tcPr>
            <w:tcW w:w="635" w:type="pct"/>
            <w:tcBorders>
              <w:top w:val="nil"/>
              <w:left w:val="nil"/>
              <w:bottom w:val="nil"/>
              <w:right w:val="nil"/>
            </w:tcBorders>
            <w:noWrap/>
            <w:vAlign w:val="center"/>
          </w:tcPr>
          <w:p w14:paraId="3C81D9C3">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-3.58 (-10.49, 3.87)</w:t>
            </w:r>
          </w:p>
        </w:tc>
        <w:tc>
          <w:tcPr>
            <w:tcW w:w="236" w:type="pct"/>
            <w:tcBorders>
              <w:top w:val="nil"/>
              <w:left w:val="nil"/>
              <w:bottom w:val="nil"/>
              <w:right w:val="nil"/>
            </w:tcBorders>
            <w:noWrap/>
            <w:vAlign w:val="center"/>
          </w:tcPr>
          <w:p w14:paraId="5C8BD52C">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0.3169</w:t>
            </w:r>
          </w:p>
        </w:tc>
        <w:tc>
          <w:tcPr>
            <w:tcW w:w="586" w:type="pct"/>
            <w:tcBorders>
              <w:top w:val="nil"/>
              <w:left w:val="nil"/>
              <w:bottom w:val="nil"/>
              <w:right w:val="nil"/>
            </w:tcBorders>
            <w:noWrap/>
            <w:vAlign w:val="center"/>
          </w:tcPr>
          <w:p w14:paraId="7B7DCFD3">
            <w:pPr>
              <w:widowControl/>
              <w:spacing w:after="0" w:line="240" w:lineRule="auto"/>
              <w:jc w:val="right"/>
              <w:rPr>
                <w:rFonts w:ascii="Times New Roman" w:hAnsi="Times New Roman" w:eastAsia="宋体" w:cs="Times New Roman"/>
                <w:color w:val="000000"/>
                <w:kern w:val="0"/>
                <w:sz w:val="18"/>
                <w:szCs w:val="18"/>
                <w14:ligatures w14:val="none"/>
              </w:rPr>
            </w:pPr>
          </w:p>
        </w:tc>
        <w:tc>
          <w:tcPr>
            <w:tcW w:w="341" w:type="pct"/>
            <w:vMerge w:val="continue"/>
            <w:tcBorders>
              <w:top w:val="nil"/>
              <w:left w:val="nil"/>
              <w:bottom w:val="single" w:color="000000" w:sz="12" w:space="0"/>
              <w:right w:val="nil"/>
            </w:tcBorders>
            <w:vAlign w:val="center"/>
          </w:tcPr>
          <w:p w14:paraId="249ABF80">
            <w:pPr>
              <w:widowControl/>
              <w:spacing w:after="0" w:line="240" w:lineRule="auto"/>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5FB15010">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2004-2007</w:t>
            </w:r>
          </w:p>
        </w:tc>
        <w:tc>
          <w:tcPr>
            <w:tcW w:w="635" w:type="pct"/>
            <w:tcBorders>
              <w:top w:val="nil"/>
              <w:left w:val="nil"/>
              <w:bottom w:val="nil"/>
              <w:right w:val="nil"/>
            </w:tcBorders>
            <w:noWrap/>
            <w:vAlign w:val="center"/>
          </w:tcPr>
          <w:p w14:paraId="3059695A">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-3.66 (-10.07, 3.22)</w:t>
            </w:r>
          </w:p>
        </w:tc>
        <w:tc>
          <w:tcPr>
            <w:tcW w:w="236" w:type="pct"/>
            <w:tcBorders>
              <w:top w:val="nil"/>
              <w:left w:val="nil"/>
              <w:bottom w:val="nil"/>
              <w:right w:val="nil"/>
            </w:tcBorders>
            <w:noWrap/>
            <w:vAlign w:val="center"/>
          </w:tcPr>
          <w:p w14:paraId="712B7EFA">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0.2712</w:t>
            </w:r>
          </w:p>
        </w:tc>
        <w:tc>
          <w:tcPr>
            <w:tcW w:w="606" w:type="pct"/>
            <w:tcBorders>
              <w:top w:val="nil"/>
              <w:left w:val="nil"/>
              <w:bottom w:val="nil"/>
              <w:right w:val="nil"/>
            </w:tcBorders>
            <w:noWrap/>
            <w:vAlign w:val="center"/>
          </w:tcPr>
          <w:p w14:paraId="2CB3427E">
            <w:pPr>
              <w:widowControl/>
              <w:spacing w:after="0" w:line="240" w:lineRule="auto"/>
              <w:jc w:val="right"/>
              <w:rPr>
                <w:rFonts w:ascii="Times New Roman" w:hAnsi="Times New Roman" w:eastAsia="宋体" w:cs="Times New Roman"/>
                <w:color w:val="000000"/>
                <w:kern w:val="0"/>
                <w:sz w:val="18"/>
                <w:szCs w:val="18"/>
                <w14:ligatures w14:val="none"/>
              </w:rPr>
            </w:pPr>
          </w:p>
        </w:tc>
        <w:tc>
          <w:tcPr>
            <w:tcW w:w="340" w:type="pct"/>
            <w:vMerge w:val="continue"/>
            <w:tcBorders>
              <w:top w:val="nil"/>
              <w:left w:val="nil"/>
              <w:bottom w:val="single" w:color="000000" w:sz="12" w:space="0"/>
              <w:right w:val="nil"/>
            </w:tcBorders>
            <w:vAlign w:val="center"/>
          </w:tcPr>
          <w:p w14:paraId="740AB768">
            <w:pPr>
              <w:widowControl/>
              <w:spacing w:after="0" w:line="240" w:lineRule="auto"/>
              <w:rPr>
                <w:rFonts w:ascii="Times New Roman" w:hAnsi="Times New Roman" w:eastAsia="宋体" w:cs="Times New Roman"/>
                <w:color w:val="000000"/>
                <w:kern w:val="0"/>
                <w:sz w:val="18"/>
                <w:szCs w:val="18"/>
                <w14:ligatures w14:val="none"/>
              </w:rPr>
            </w:pPr>
          </w:p>
        </w:tc>
      </w:tr>
      <w:tr w14:paraId="70A7D7CF">
        <w:tblPrEx>
          <w:tblCellMar>
            <w:top w:w="0" w:type="dxa"/>
            <w:left w:w="108" w:type="dxa"/>
            <w:bottom w:w="0" w:type="dxa"/>
            <w:right w:w="108" w:type="dxa"/>
          </w:tblCellMar>
        </w:tblPrEx>
        <w:trPr>
          <w:trHeight w:val="300" w:hRule="atLeast"/>
        </w:trPr>
        <w:tc>
          <w:tcPr>
            <w:tcW w:w="396" w:type="pct"/>
            <w:vMerge w:val="continue"/>
            <w:tcBorders>
              <w:top w:val="nil"/>
              <w:left w:val="nil"/>
              <w:bottom w:val="single" w:color="000000" w:sz="12" w:space="0"/>
              <w:right w:val="nil"/>
            </w:tcBorders>
            <w:vAlign w:val="center"/>
          </w:tcPr>
          <w:p w14:paraId="420EFBAB">
            <w:pPr>
              <w:widowControl/>
              <w:spacing w:after="0" w:line="240" w:lineRule="auto"/>
              <w:rPr>
                <w:rFonts w:ascii="Times New Roman" w:hAnsi="Times New Roman" w:eastAsia="宋体" w:cs="Times New Roman"/>
                <w:b/>
                <w:bCs/>
                <w:color w:val="000000"/>
                <w:kern w:val="0"/>
                <w:sz w:val="18"/>
                <w:szCs w:val="18"/>
                <w14:ligatures w14:val="none"/>
              </w:rPr>
            </w:pPr>
          </w:p>
        </w:tc>
        <w:tc>
          <w:tcPr>
            <w:tcW w:w="341" w:type="pct"/>
            <w:tcBorders>
              <w:top w:val="nil"/>
              <w:left w:val="nil"/>
              <w:bottom w:val="nil"/>
              <w:right w:val="nil"/>
            </w:tcBorders>
            <w:noWrap/>
          </w:tcPr>
          <w:p w14:paraId="53D9B446">
            <w:pPr>
              <w:widowControl/>
              <w:spacing w:after="0" w:line="240" w:lineRule="auto"/>
              <w:rPr>
                <w:rFonts w:ascii="Times New Roman" w:hAnsi="Times New Roman" w:eastAsia="Times New Roman" w:cs="Times New Roman"/>
                <w:kern w:val="0"/>
                <w:sz w:val="20"/>
                <w:szCs w:val="20"/>
                <w14:ligatures w14:val="none"/>
              </w:rPr>
            </w:pPr>
          </w:p>
        </w:tc>
        <w:tc>
          <w:tcPr>
            <w:tcW w:w="323" w:type="pct"/>
            <w:tcBorders>
              <w:top w:val="nil"/>
              <w:left w:val="nil"/>
              <w:bottom w:val="nil"/>
              <w:right w:val="nil"/>
            </w:tcBorders>
            <w:noWrap/>
            <w:vAlign w:val="center"/>
          </w:tcPr>
          <w:p w14:paraId="61E5C382">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2007-2010</w:t>
            </w:r>
          </w:p>
        </w:tc>
        <w:tc>
          <w:tcPr>
            <w:tcW w:w="635" w:type="pct"/>
            <w:tcBorders>
              <w:top w:val="nil"/>
              <w:left w:val="nil"/>
              <w:bottom w:val="nil"/>
              <w:right w:val="nil"/>
            </w:tcBorders>
            <w:noWrap/>
            <w:vAlign w:val="center"/>
          </w:tcPr>
          <w:p w14:paraId="468A4983">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4.57 (-3.26, 13.04)</w:t>
            </w:r>
          </w:p>
        </w:tc>
        <w:tc>
          <w:tcPr>
            <w:tcW w:w="236" w:type="pct"/>
            <w:tcBorders>
              <w:top w:val="nil"/>
              <w:left w:val="nil"/>
              <w:bottom w:val="nil"/>
              <w:right w:val="nil"/>
            </w:tcBorders>
            <w:noWrap/>
            <w:vAlign w:val="center"/>
          </w:tcPr>
          <w:p w14:paraId="42330706">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0.2429</w:t>
            </w:r>
          </w:p>
        </w:tc>
        <w:tc>
          <w:tcPr>
            <w:tcW w:w="586" w:type="pct"/>
            <w:tcBorders>
              <w:top w:val="nil"/>
              <w:left w:val="nil"/>
              <w:bottom w:val="nil"/>
              <w:right w:val="nil"/>
            </w:tcBorders>
            <w:noWrap/>
            <w:vAlign w:val="center"/>
          </w:tcPr>
          <w:p w14:paraId="3AA14241">
            <w:pPr>
              <w:widowControl/>
              <w:spacing w:after="0" w:line="240" w:lineRule="auto"/>
              <w:jc w:val="right"/>
              <w:rPr>
                <w:rFonts w:ascii="Times New Roman" w:hAnsi="Times New Roman" w:eastAsia="宋体" w:cs="Times New Roman"/>
                <w:color w:val="000000"/>
                <w:kern w:val="0"/>
                <w:sz w:val="18"/>
                <w:szCs w:val="18"/>
                <w14:ligatures w14:val="none"/>
              </w:rPr>
            </w:pPr>
          </w:p>
        </w:tc>
        <w:tc>
          <w:tcPr>
            <w:tcW w:w="341" w:type="pct"/>
            <w:vMerge w:val="continue"/>
            <w:tcBorders>
              <w:top w:val="nil"/>
              <w:left w:val="nil"/>
              <w:bottom w:val="single" w:color="000000" w:sz="12" w:space="0"/>
              <w:right w:val="nil"/>
            </w:tcBorders>
            <w:vAlign w:val="center"/>
          </w:tcPr>
          <w:p w14:paraId="57777F9E">
            <w:pPr>
              <w:widowControl/>
              <w:spacing w:after="0" w:line="240" w:lineRule="auto"/>
              <w:rPr>
                <w:rFonts w:ascii="Times New Roman" w:hAnsi="Times New Roman" w:eastAsia="宋体" w:cs="Times New Roman"/>
                <w:color w:val="000000"/>
                <w:kern w:val="0"/>
                <w:sz w:val="18"/>
                <w:szCs w:val="18"/>
                <w14:ligatures w14:val="none"/>
              </w:rPr>
            </w:pPr>
          </w:p>
        </w:tc>
        <w:tc>
          <w:tcPr>
            <w:tcW w:w="323" w:type="pct"/>
            <w:tcBorders>
              <w:top w:val="nil"/>
              <w:left w:val="nil"/>
              <w:bottom w:val="nil"/>
              <w:right w:val="nil"/>
            </w:tcBorders>
            <w:noWrap/>
            <w:vAlign w:val="center"/>
          </w:tcPr>
          <w:p w14:paraId="1E67BF98">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2007-2011</w:t>
            </w:r>
          </w:p>
        </w:tc>
        <w:tc>
          <w:tcPr>
            <w:tcW w:w="635" w:type="pct"/>
            <w:tcBorders>
              <w:top w:val="nil"/>
              <w:left w:val="nil"/>
              <w:bottom w:val="nil"/>
              <w:right w:val="nil"/>
            </w:tcBorders>
            <w:noWrap/>
            <w:vAlign w:val="center"/>
          </w:tcPr>
          <w:p w14:paraId="0D2DF2FA">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2.20 (-1.56, 6.09)</w:t>
            </w:r>
          </w:p>
        </w:tc>
        <w:tc>
          <w:tcPr>
            <w:tcW w:w="236" w:type="pct"/>
            <w:tcBorders>
              <w:top w:val="nil"/>
              <w:left w:val="nil"/>
              <w:bottom w:val="nil"/>
              <w:right w:val="nil"/>
            </w:tcBorders>
            <w:noWrap/>
            <w:vAlign w:val="center"/>
          </w:tcPr>
          <w:p w14:paraId="36CF229C">
            <w:pPr>
              <w:widowControl/>
              <w:spacing w:after="0" w:line="240" w:lineRule="auto"/>
              <w:jc w:val="right"/>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0.2385</w:t>
            </w:r>
          </w:p>
        </w:tc>
        <w:tc>
          <w:tcPr>
            <w:tcW w:w="606" w:type="pct"/>
            <w:tcBorders>
              <w:top w:val="nil"/>
              <w:left w:val="nil"/>
              <w:bottom w:val="nil"/>
              <w:right w:val="nil"/>
            </w:tcBorders>
            <w:noWrap/>
            <w:vAlign w:val="center"/>
          </w:tcPr>
          <w:p w14:paraId="436F8095">
            <w:pPr>
              <w:widowControl/>
              <w:spacing w:after="0" w:line="240" w:lineRule="auto"/>
              <w:jc w:val="right"/>
              <w:rPr>
                <w:rFonts w:ascii="Times New Roman" w:hAnsi="Times New Roman" w:eastAsia="宋体" w:cs="Times New Roman"/>
                <w:color w:val="000000"/>
                <w:kern w:val="0"/>
                <w:sz w:val="18"/>
                <w:szCs w:val="18"/>
                <w14:ligatures w14:val="none"/>
              </w:rPr>
            </w:pPr>
          </w:p>
        </w:tc>
        <w:tc>
          <w:tcPr>
            <w:tcW w:w="340" w:type="pct"/>
            <w:vMerge w:val="continue"/>
            <w:tcBorders>
              <w:top w:val="nil"/>
              <w:left w:val="nil"/>
              <w:bottom w:val="single" w:color="000000" w:sz="12" w:space="0"/>
              <w:right w:val="nil"/>
            </w:tcBorders>
            <w:vAlign w:val="center"/>
          </w:tcPr>
          <w:p w14:paraId="27A499AA">
            <w:pPr>
              <w:widowControl/>
              <w:spacing w:after="0" w:line="240" w:lineRule="auto"/>
              <w:rPr>
                <w:rFonts w:ascii="Times New Roman" w:hAnsi="Times New Roman" w:eastAsia="宋体" w:cs="Times New Roman"/>
                <w:color w:val="000000"/>
                <w:kern w:val="0"/>
                <w:sz w:val="18"/>
                <w:szCs w:val="18"/>
                <w14:ligatures w14:val="none"/>
              </w:rPr>
            </w:pPr>
          </w:p>
        </w:tc>
      </w:tr>
      <w:tr w14:paraId="2B0DCE66">
        <w:tblPrEx>
          <w:tblCellMar>
            <w:top w:w="0" w:type="dxa"/>
            <w:left w:w="108" w:type="dxa"/>
            <w:bottom w:w="0" w:type="dxa"/>
            <w:right w:w="108" w:type="dxa"/>
          </w:tblCellMar>
        </w:tblPrEx>
        <w:trPr>
          <w:trHeight w:val="300" w:hRule="atLeast"/>
        </w:trPr>
        <w:tc>
          <w:tcPr>
            <w:tcW w:w="396" w:type="pct"/>
            <w:vMerge w:val="continue"/>
            <w:tcBorders>
              <w:top w:val="nil"/>
              <w:left w:val="nil"/>
              <w:bottom w:val="single" w:color="000000" w:sz="12" w:space="0"/>
              <w:right w:val="nil"/>
            </w:tcBorders>
            <w:vAlign w:val="center"/>
          </w:tcPr>
          <w:p w14:paraId="720F2438">
            <w:pPr>
              <w:widowControl/>
              <w:spacing w:after="0" w:line="240" w:lineRule="auto"/>
              <w:rPr>
                <w:rFonts w:ascii="Times New Roman" w:hAnsi="Times New Roman" w:eastAsia="宋体" w:cs="Times New Roman"/>
                <w:b/>
                <w:bCs/>
                <w:color w:val="000000"/>
                <w:kern w:val="0"/>
                <w:sz w:val="18"/>
                <w:szCs w:val="18"/>
                <w14:ligatures w14:val="none"/>
              </w:rPr>
            </w:pPr>
          </w:p>
        </w:tc>
        <w:tc>
          <w:tcPr>
            <w:tcW w:w="341" w:type="pct"/>
            <w:tcBorders>
              <w:top w:val="nil"/>
              <w:left w:val="nil"/>
              <w:bottom w:val="single" w:color="000000" w:sz="12" w:space="0"/>
              <w:right w:val="nil"/>
            </w:tcBorders>
            <w:noWrap/>
          </w:tcPr>
          <w:p w14:paraId="49ED7AA5">
            <w:pPr>
              <w:widowControl/>
              <w:spacing w:after="0" w:line="240" w:lineRule="auto"/>
              <w:rPr>
                <w:rFonts w:ascii="Times New Roman" w:hAnsi="Times New Roman" w:eastAsia="Times New Roman" w:cs="Times New Roman"/>
                <w:kern w:val="0"/>
                <w:sz w:val="20"/>
                <w:szCs w:val="20"/>
                <w14:ligatures w14:val="none"/>
              </w:rPr>
            </w:pPr>
          </w:p>
        </w:tc>
        <w:tc>
          <w:tcPr>
            <w:tcW w:w="323" w:type="pct"/>
            <w:tcBorders>
              <w:top w:val="nil"/>
              <w:left w:val="nil"/>
              <w:bottom w:val="single" w:color="000000" w:sz="12" w:space="0"/>
              <w:right w:val="nil"/>
            </w:tcBorders>
            <w:noWrap/>
            <w:vAlign w:val="center"/>
          </w:tcPr>
          <w:p w14:paraId="3686E0FC">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2010-2021</w:t>
            </w:r>
          </w:p>
        </w:tc>
        <w:tc>
          <w:tcPr>
            <w:tcW w:w="635" w:type="pct"/>
            <w:tcBorders>
              <w:top w:val="nil"/>
              <w:left w:val="nil"/>
              <w:bottom w:val="single" w:color="000000" w:sz="12" w:space="0"/>
              <w:right w:val="nil"/>
            </w:tcBorders>
            <w:noWrap/>
            <w:vAlign w:val="center"/>
          </w:tcPr>
          <w:p w14:paraId="6F72039A">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-2.75 (-3.36, -2.13)*</w:t>
            </w:r>
          </w:p>
        </w:tc>
        <w:tc>
          <w:tcPr>
            <w:tcW w:w="236" w:type="pct"/>
            <w:tcBorders>
              <w:top w:val="nil"/>
              <w:left w:val="nil"/>
              <w:bottom w:val="single" w:color="000000" w:sz="12" w:space="0"/>
              <w:right w:val="nil"/>
            </w:tcBorders>
            <w:noWrap/>
            <w:vAlign w:val="center"/>
          </w:tcPr>
          <w:p w14:paraId="040125E8">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586" w:type="pct"/>
            <w:tcBorders>
              <w:top w:val="nil"/>
              <w:left w:val="nil"/>
              <w:bottom w:val="single" w:color="000000" w:sz="12" w:space="0"/>
              <w:right w:val="nil"/>
            </w:tcBorders>
            <w:noWrap/>
            <w:vAlign w:val="center"/>
          </w:tcPr>
          <w:p w14:paraId="3B17EB9B">
            <w:pPr>
              <w:widowControl/>
              <w:spacing w:after="0" w:line="240" w:lineRule="auto"/>
              <w:rPr>
                <w:rFonts w:ascii="Times New Roman" w:hAnsi="Times New Roman" w:eastAsia="宋体" w:cs="Times New Roman"/>
                <w:color w:val="000000"/>
                <w:kern w:val="0"/>
                <w:sz w:val="18"/>
                <w:szCs w:val="18"/>
                <w14:ligatures w14:val="none"/>
              </w:rPr>
            </w:pPr>
          </w:p>
        </w:tc>
        <w:tc>
          <w:tcPr>
            <w:tcW w:w="341" w:type="pct"/>
            <w:vMerge w:val="continue"/>
            <w:tcBorders>
              <w:top w:val="nil"/>
              <w:left w:val="nil"/>
              <w:bottom w:val="single" w:color="000000" w:sz="12" w:space="0"/>
              <w:right w:val="nil"/>
            </w:tcBorders>
            <w:vAlign w:val="center"/>
          </w:tcPr>
          <w:p w14:paraId="1FB6673C">
            <w:pPr>
              <w:widowControl/>
              <w:spacing w:after="0" w:line="240" w:lineRule="auto"/>
              <w:rPr>
                <w:rFonts w:ascii="Times New Roman" w:hAnsi="Times New Roman" w:eastAsia="宋体" w:cs="Times New Roman"/>
                <w:color w:val="000000"/>
                <w:kern w:val="0"/>
                <w:sz w:val="18"/>
                <w:szCs w:val="18"/>
                <w14:ligatures w14:val="none"/>
              </w:rPr>
            </w:pPr>
          </w:p>
        </w:tc>
        <w:tc>
          <w:tcPr>
            <w:tcW w:w="323" w:type="pct"/>
            <w:tcBorders>
              <w:top w:val="nil"/>
              <w:left w:val="nil"/>
              <w:bottom w:val="single" w:color="000000" w:sz="12" w:space="0"/>
              <w:right w:val="nil"/>
            </w:tcBorders>
            <w:noWrap/>
            <w:vAlign w:val="center"/>
          </w:tcPr>
          <w:p w14:paraId="33A33F0A">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2011-2021</w:t>
            </w:r>
          </w:p>
        </w:tc>
        <w:tc>
          <w:tcPr>
            <w:tcW w:w="635" w:type="pct"/>
            <w:tcBorders>
              <w:top w:val="nil"/>
              <w:left w:val="nil"/>
              <w:bottom w:val="single" w:color="000000" w:sz="12" w:space="0"/>
              <w:right w:val="nil"/>
            </w:tcBorders>
            <w:noWrap/>
            <w:vAlign w:val="center"/>
          </w:tcPr>
          <w:p w14:paraId="18B63F19">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-3.19 (-3.88, -2.49)*</w:t>
            </w:r>
          </w:p>
        </w:tc>
        <w:tc>
          <w:tcPr>
            <w:tcW w:w="236" w:type="pct"/>
            <w:tcBorders>
              <w:top w:val="nil"/>
              <w:left w:val="nil"/>
              <w:bottom w:val="single" w:color="000000" w:sz="12" w:space="0"/>
              <w:right w:val="nil"/>
            </w:tcBorders>
            <w:noWrap/>
            <w:vAlign w:val="center"/>
          </w:tcPr>
          <w:p w14:paraId="229F5B1B">
            <w:pPr>
              <w:widowControl/>
              <w:spacing w:after="0" w:line="240" w:lineRule="auto"/>
              <w:rPr>
                <w:rFonts w:ascii="Times New Roman" w:hAnsi="Times New Roman" w:eastAsia="宋体" w:cs="Times New Roman"/>
                <w:color w:val="000000"/>
                <w:kern w:val="0"/>
                <w:sz w:val="18"/>
                <w:szCs w:val="18"/>
                <w14:ligatures w14:val="none"/>
              </w:rPr>
            </w:pPr>
            <w:r>
              <w:rPr>
                <w:rFonts w:ascii="Times New Roman" w:hAnsi="Times New Roman" w:cs="Times New Roman"/>
                <w:sz w:val="18"/>
                <w:szCs w:val="18"/>
              </w:rPr>
              <w:t>&lt;0.0001</w:t>
            </w:r>
          </w:p>
        </w:tc>
        <w:tc>
          <w:tcPr>
            <w:tcW w:w="606" w:type="pct"/>
            <w:tcBorders>
              <w:top w:val="nil"/>
              <w:left w:val="nil"/>
              <w:bottom w:val="single" w:color="000000" w:sz="12" w:space="0"/>
              <w:right w:val="nil"/>
            </w:tcBorders>
            <w:noWrap/>
            <w:vAlign w:val="center"/>
          </w:tcPr>
          <w:p w14:paraId="5676D70D">
            <w:pPr>
              <w:widowControl/>
              <w:spacing w:after="0" w:line="240" w:lineRule="auto"/>
              <w:rPr>
                <w:rFonts w:ascii="Times New Roman" w:hAnsi="Times New Roman" w:eastAsia="宋体" w:cs="Times New Roman"/>
                <w:color w:val="000000"/>
                <w:kern w:val="0"/>
                <w:sz w:val="18"/>
                <w:szCs w:val="18"/>
                <w14:ligatures w14:val="none"/>
              </w:rPr>
            </w:pPr>
          </w:p>
        </w:tc>
        <w:tc>
          <w:tcPr>
            <w:tcW w:w="340" w:type="pct"/>
            <w:vMerge w:val="continue"/>
            <w:tcBorders>
              <w:top w:val="nil"/>
              <w:left w:val="nil"/>
              <w:bottom w:val="single" w:color="000000" w:sz="12" w:space="0"/>
              <w:right w:val="nil"/>
            </w:tcBorders>
            <w:vAlign w:val="center"/>
          </w:tcPr>
          <w:p w14:paraId="2824E910">
            <w:pPr>
              <w:widowControl/>
              <w:spacing w:after="0" w:line="240" w:lineRule="auto"/>
              <w:rPr>
                <w:rFonts w:ascii="Times New Roman" w:hAnsi="Times New Roman" w:eastAsia="宋体" w:cs="Times New Roman"/>
                <w:color w:val="000000"/>
                <w:kern w:val="0"/>
                <w:sz w:val="18"/>
                <w:szCs w:val="18"/>
                <w14:ligatures w14:val="none"/>
              </w:rPr>
            </w:pPr>
          </w:p>
        </w:tc>
      </w:tr>
    </w:tbl>
    <w:p w14:paraId="219CB29E">
      <w:pPr>
        <w:rPr>
          <w:rFonts w:hint="eastAsia" w:ascii="Times New Roman" w:hAnsi="Times New Roman" w:cs="Times New Roman"/>
          <w:sz w:val="21"/>
          <w:szCs w:val="21"/>
          <w:lang w:val="en-US" w:eastAsia="zh-CN"/>
        </w:rPr>
      </w:pPr>
      <w:r>
        <w:rPr>
          <w:rFonts w:hint="eastAsia" w:ascii="Times New Roman" w:hAnsi="Times New Roman" w:cs="Times New Roman"/>
          <w:sz w:val="21"/>
          <w:szCs w:val="21"/>
        </w:rPr>
        <w:t>* indicates statistical significance at P &lt; 0.05.</w:t>
      </w:r>
      <w:r>
        <w:rPr>
          <w:rFonts w:hint="eastAsia" w:ascii="Times New Roman" w:hAnsi="Times New Roman" w:cs="Times New Roman"/>
          <w:sz w:val="21"/>
          <w:szCs w:val="21"/>
          <w:lang w:val="en-US" w:eastAsia="zh-CN"/>
        </w:rPr>
        <w:t xml:space="preserve"> ASMR, age-standardized mortality rates; ASDR, age-standardized disability-adjusted life years; APC, age-period-cohort; AAPC, average annual percentage change.</w:t>
      </w:r>
    </w:p>
    <w:p w14:paraId="5A9F74E1">
      <w:pPr>
        <w:rPr>
          <w:rFonts w:ascii="Times New Roman" w:hAnsi="Times New Roman" w:cs="Times New Roman"/>
        </w:rPr>
      </w:pPr>
    </w:p>
    <w:p w14:paraId="6D535DE1">
      <w:pPr>
        <w:rPr>
          <w:rFonts w:ascii="Times New Roman" w:hAnsi="Times New Roman" w:cs="Times New Roman"/>
        </w:rPr>
      </w:pPr>
    </w:p>
    <w:p w14:paraId="32456A9D">
      <w:pPr>
        <w:rPr>
          <w:rFonts w:ascii="Times New Roman" w:hAnsi="Times New Roman" w:cs="Times New Roman"/>
        </w:rPr>
        <w:sectPr>
          <w:headerReference r:id="rId5" w:type="default"/>
          <w:pgSz w:w="16838" w:h="11906" w:orient="landscape"/>
          <w:pgMar w:top="720" w:right="720" w:bottom="720" w:left="720" w:header="567" w:footer="567" w:gutter="0"/>
          <w:cols w:space="425" w:num="1"/>
          <w:docGrid w:type="lines" w:linePitch="312" w:charSpace="0"/>
        </w:sectPr>
      </w:pPr>
    </w:p>
    <w:p w14:paraId="2C17D5D7">
      <w:pPr>
        <w:rPr>
          <w:rFonts w:ascii="Times New Roman" w:hAnsi="Times New Roman" w:cs="Times New Roman"/>
          <w:b/>
          <w:bCs/>
          <w:sz w:val="21"/>
          <w:szCs w:val="21"/>
        </w:rPr>
      </w:pPr>
      <w:bookmarkStart w:id="24" w:name="OLE_LINK22"/>
      <w:r>
        <w:rPr>
          <w:rFonts w:ascii="Times New Roman" w:hAnsi="Times New Roman" w:cs="Times New Roman"/>
          <w:b/>
          <w:bCs/>
          <w:sz w:val="21"/>
          <w:szCs w:val="21"/>
        </w:rPr>
        <w:t>Table S15</w:t>
      </w:r>
      <w:r>
        <w:rPr>
          <w:rFonts w:ascii="Times New Roman" w:hAnsi="Times New Roman" w:cs="Times New Roman"/>
          <w:sz w:val="21"/>
          <w:szCs w:val="21"/>
        </w:rPr>
        <w:t xml:space="preserve"> Decomposition analysis: Changes in Deaths and DALYs number according to population-level determinants and causes in Global, 1990-2021</w:t>
      </w:r>
    </w:p>
    <w:bookmarkEnd w:id="24"/>
    <w:tbl>
      <w:tblPr>
        <w:tblStyle w:val="38"/>
        <w:tblW w:w="4881"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46"/>
        <w:gridCol w:w="1164"/>
        <w:gridCol w:w="1164"/>
        <w:gridCol w:w="1492"/>
        <w:gridCol w:w="1563"/>
        <w:gridCol w:w="1690"/>
        <w:gridCol w:w="1909"/>
      </w:tblGrid>
      <w:tr w14:paraId="18C3953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atLeast"/>
        </w:trPr>
        <w:tc>
          <w:tcPr>
            <w:tcW w:w="693" w:type="pct"/>
            <w:vMerge w:val="restart"/>
            <w:tcBorders>
              <w:top w:val="single" w:color="auto" w:sz="12" w:space="0"/>
              <w:left w:val="nil"/>
              <w:bottom w:val="single" w:color="auto" w:sz="6" w:space="0"/>
              <w:right w:val="nil"/>
              <w:insideH w:val="single" w:sz="6" w:space="0"/>
              <w:insideV w:val="nil"/>
              <w:tl2br w:val="nil"/>
              <w:tr2bl w:val="nil"/>
            </w:tcBorders>
          </w:tcPr>
          <w:p w14:paraId="2973538D">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Risk</w:t>
            </w:r>
          </w:p>
        </w:tc>
        <w:tc>
          <w:tcPr>
            <w:tcW w:w="558" w:type="pct"/>
            <w:vMerge w:val="restart"/>
            <w:tcBorders>
              <w:top w:val="single" w:color="auto" w:sz="12" w:space="0"/>
              <w:bottom w:val="single" w:color="auto" w:sz="6" w:space="0"/>
              <w:right w:val="nil"/>
              <w:insideH w:val="single" w:sz="6" w:space="0"/>
              <w:insideV w:val="nil"/>
              <w:tl2br w:val="nil"/>
              <w:tr2bl w:val="nil"/>
            </w:tcBorders>
            <w:noWrap/>
          </w:tcPr>
          <w:p w14:paraId="485915C6">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Measure</w:t>
            </w:r>
          </w:p>
        </w:tc>
        <w:tc>
          <w:tcPr>
            <w:tcW w:w="558" w:type="pct"/>
            <w:vMerge w:val="restart"/>
            <w:tcBorders>
              <w:top w:val="single" w:color="auto" w:sz="12" w:space="0"/>
              <w:bottom w:val="single" w:color="auto" w:sz="6" w:space="0"/>
              <w:right w:val="nil"/>
              <w:insideH w:val="single" w:sz="6" w:space="0"/>
              <w:insideV w:val="nil"/>
              <w:tl2br w:val="nil"/>
              <w:tr2bl w:val="nil"/>
            </w:tcBorders>
            <w:noWrap/>
          </w:tcPr>
          <w:p w14:paraId="1CA526B2">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Sex</w:t>
            </w:r>
          </w:p>
        </w:tc>
        <w:tc>
          <w:tcPr>
            <w:tcW w:w="715" w:type="pct"/>
            <w:vMerge w:val="restart"/>
            <w:tcBorders>
              <w:top w:val="single" w:color="auto" w:sz="12" w:space="0"/>
              <w:bottom w:val="single" w:color="auto" w:sz="6" w:space="0"/>
              <w:right w:val="nil"/>
              <w:insideH w:val="single" w:sz="6" w:space="0"/>
              <w:insideV w:val="nil"/>
              <w:tl2br w:val="nil"/>
              <w:tr2bl w:val="nil"/>
            </w:tcBorders>
          </w:tcPr>
          <w:p w14:paraId="06CA455F">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Overall difference</w:t>
            </w:r>
          </w:p>
        </w:tc>
        <w:tc>
          <w:tcPr>
            <w:tcW w:w="2474" w:type="pct"/>
            <w:gridSpan w:val="3"/>
            <w:vMerge w:val="restart"/>
            <w:tcBorders>
              <w:top w:val="single" w:color="auto" w:sz="12" w:space="0"/>
              <w:bottom w:val="single" w:color="auto" w:sz="6" w:space="0"/>
              <w:right w:val="nil"/>
              <w:insideH w:val="single" w:sz="6" w:space="0"/>
              <w:insideV w:val="nil"/>
              <w:tl2br w:val="nil"/>
              <w:tr2bl w:val="nil"/>
            </w:tcBorders>
          </w:tcPr>
          <w:p w14:paraId="18D404A9">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Change due to Population-level determinants (% contribute to the total changes)</w:t>
            </w:r>
          </w:p>
        </w:tc>
      </w:tr>
      <w:tr w14:paraId="10F1D7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atLeast"/>
        </w:trPr>
        <w:tc>
          <w:tcPr>
            <w:tcW w:w="693" w:type="pct"/>
            <w:vMerge w:val="continue"/>
          </w:tcPr>
          <w:p w14:paraId="2241612A">
            <w:pPr>
              <w:widowControl/>
              <w:spacing w:after="0" w:line="240" w:lineRule="auto"/>
              <w:rPr>
                <w:rFonts w:ascii="Times New Roman" w:hAnsi="Times New Roman" w:eastAsia="宋体" w:cs="Times New Roman"/>
                <w:b/>
                <w:bCs/>
                <w:color w:val="000000"/>
                <w:kern w:val="0"/>
                <w:sz w:val="21"/>
                <w:szCs w:val="21"/>
                <w14:ligatures w14:val="none"/>
              </w:rPr>
            </w:pPr>
          </w:p>
        </w:tc>
        <w:tc>
          <w:tcPr>
            <w:tcW w:w="558" w:type="pct"/>
            <w:vMerge w:val="continue"/>
          </w:tcPr>
          <w:p w14:paraId="4139427A">
            <w:pPr>
              <w:widowControl/>
              <w:spacing w:after="0" w:line="240" w:lineRule="auto"/>
              <w:rPr>
                <w:rFonts w:ascii="Times New Roman" w:hAnsi="Times New Roman" w:eastAsia="宋体" w:cs="Times New Roman"/>
                <w:b/>
                <w:bCs/>
                <w:color w:val="000000"/>
                <w:kern w:val="0"/>
                <w:sz w:val="21"/>
                <w:szCs w:val="21"/>
                <w14:ligatures w14:val="none"/>
              </w:rPr>
            </w:pPr>
          </w:p>
        </w:tc>
        <w:tc>
          <w:tcPr>
            <w:tcW w:w="558" w:type="pct"/>
            <w:vMerge w:val="continue"/>
          </w:tcPr>
          <w:p w14:paraId="4CB82154">
            <w:pPr>
              <w:widowControl/>
              <w:spacing w:after="0" w:line="240" w:lineRule="auto"/>
              <w:rPr>
                <w:rFonts w:ascii="Times New Roman" w:hAnsi="Times New Roman" w:eastAsia="宋体" w:cs="Times New Roman"/>
                <w:b/>
                <w:bCs/>
                <w:color w:val="000000"/>
                <w:kern w:val="0"/>
                <w:sz w:val="21"/>
                <w:szCs w:val="21"/>
                <w14:ligatures w14:val="none"/>
              </w:rPr>
            </w:pPr>
          </w:p>
        </w:tc>
        <w:tc>
          <w:tcPr>
            <w:tcW w:w="715" w:type="pct"/>
            <w:vMerge w:val="continue"/>
          </w:tcPr>
          <w:p w14:paraId="4EE379A4">
            <w:pPr>
              <w:widowControl/>
              <w:spacing w:after="0" w:line="240" w:lineRule="auto"/>
              <w:jc w:val="center"/>
              <w:rPr>
                <w:rFonts w:ascii="Times New Roman" w:hAnsi="Times New Roman" w:eastAsia="宋体" w:cs="Times New Roman"/>
                <w:b/>
                <w:bCs/>
                <w:color w:val="000000"/>
                <w:kern w:val="0"/>
                <w:sz w:val="21"/>
                <w:szCs w:val="21"/>
                <w14:ligatures w14:val="none"/>
              </w:rPr>
            </w:pPr>
          </w:p>
        </w:tc>
        <w:tc>
          <w:tcPr>
            <w:tcW w:w="2474" w:type="pct"/>
            <w:gridSpan w:val="3"/>
            <w:vMerge w:val="continue"/>
            <w:tcBorders>
              <w:bottom w:val="single" w:color="auto" w:sz="6" w:space="0"/>
            </w:tcBorders>
          </w:tcPr>
          <w:p w14:paraId="07BE7886">
            <w:pPr>
              <w:widowControl/>
              <w:spacing w:after="0" w:line="240" w:lineRule="auto"/>
              <w:rPr>
                <w:rFonts w:ascii="Times New Roman" w:hAnsi="Times New Roman" w:eastAsia="宋体" w:cs="Times New Roman"/>
                <w:b/>
                <w:bCs/>
                <w:color w:val="000000"/>
                <w:kern w:val="0"/>
                <w:sz w:val="21"/>
                <w:szCs w:val="21"/>
                <w14:ligatures w14:val="none"/>
              </w:rPr>
            </w:pPr>
          </w:p>
        </w:tc>
      </w:tr>
      <w:tr w14:paraId="6CDEC26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continue"/>
            <w:tcBorders>
              <w:bottom w:val="single" w:color="auto" w:sz="6" w:space="0"/>
            </w:tcBorders>
          </w:tcPr>
          <w:p w14:paraId="28EA2B82">
            <w:pPr>
              <w:widowControl/>
              <w:spacing w:after="0" w:line="240" w:lineRule="auto"/>
              <w:rPr>
                <w:rFonts w:ascii="Times New Roman" w:hAnsi="Times New Roman" w:eastAsia="宋体" w:cs="Times New Roman"/>
                <w:b/>
                <w:bCs/>
                <w:color w:val="000000"/>
                <w:kern w:val="0"/>
                <w:sz w:val="21"/>
                <w:szCs w:val="21"/>
                <w14:ligatures w14:val="none"/>
              </w:rPr>
            </w:pPr>
          </w:p>
        </w:tc>
        <w:tc>
          <w:tcPr>
            <w:tcW w:w="558" w:type="pct"/>
            <w:vMerge w:val="continue"/>
            <w:tcBorders>
              <w:bottom w:val="single" w:color="auto" w:sz="6" w:space="0"/>
            </w:tcBorders>
          </w:tcPr>
          <w:p w14:paraId="3A93E2E8">
            <w:pPr>
              <w:widowControl/>
              <w:spacing w:after="0" w:line="240" w:lineRule="auto"/>
              <w:rPr>
                <w:rFonts w:ascii="Times New Roman" w:hAnsi="Times New Roman" w:eastAsia="宋体" w:cs="Times New Roman"/>
                <w:b/>
                <w:bCs/>
                <w:color w:val="000000"/>
                <w:kern w:val="0"/>
                <w:sz w:val="21"/>
                <w:szCs w:val="21"/>
                <w14:ligatures w14:val="none"/>
              </w:rPr>
            </w:pPr>
          </w:p>
        </w:tc>
        <w:tc>
          <w:tcPr>
            <w:tcW w:w="558" w:type="pct"/>
            <w:vMerge w:val="continue"/>
            <w:tcBorders>
              <w:bottom w:val="single" w:color="auto" w:sz="6" w:space="0"/>
            </w:tcBorders>
          </w:tcPr>
          <w:p w14:paraId="5674BF76">
            <w:pPr>
              <w:widowControl/>
              <w:spacing w:after="0" w:line="240" w:lineRule="auto"/>
              <w:rPr>
                <w:rFonts w:ascii="Times New Roman" w:hAnsi="Times New Roman" w:eastAsia="宋体" w:cs="Times New Roman"/>
                <w:b/>
                <w:bCs/>
                <w:color w:val="000000"/>
                <w:kern w:val="0"/>
                <w:sz w:val="21"/>
                <w:szCs w:val="21"/>
                <w14:ligatures w14:val="none"/>
              </w:rPr>
            </w:pPr>
          </w:p>
        </w:tc>
        <w:tc>
          <w:tcPr>
            <w:tcW w:w="715" w:type="pct"/>
            <w:vMerge w:val="continue"/>
            <w:tcBorders>
              <w:bottom w:val="single" w:color="auto" w:sz="6" w:space="0"/>
            </w:tcBorders>
          </w:tcPr>
          <w:p w14:paraId="57E20242">
            <w:pPr>
              <w:widowControl/>
              <w:spacing w:after="0" w:line="240" w:lineRule="auto"/>
              <w:jc w:val="center"/>
              <w:rPr>
                <w:rFonts w:ascii="Times New Roman" w:hAnsi="Times New Roman" w:eastAsia="宋体" w:cs="Times New Roman"/>
                <w:b/>
                <w:bCs/>
                <w:color w:val="000000"/>
                <w:kern w:val="0"/>
                <w:sz w:val="21"/>
                <w:szCs w:val="21"/>
                <w14:ligatures w14:val="none"/>
              </w:rPr>
            </w:pPr>
          </w:p>
        </w:tc>
        <w:tc>
          <w:tcPr>
            <w:tcW w:w="749" w:type="pct"/>
            <w:tcBorders>
              <w:top w:val="single" w:color="auto" w:sz="6" w:space="0"/>
              <w:bottom w:val="single" w:color="auto" w:sz="6" w:space="0"/>
            </w:tcBorders>
          </w:tcPr>
          <w:p w14:paraId="147D8980">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Aging</w:t>
            </w:r>
          </w:p>
        </w:tc>
        <w:tc>
          <w:tcPr>
            <w:tcW w:w="810" w:type="pct"/>
            <w:tcBorders>
              <w:top w:val="single" w:color="auto" w:sz="6" w:space="0"/>
              <w:bottom w:val="single" w:color="auto" w:sz="6" w:space="0"/>
            </w:tcBorders>
          </w:tcPr>
          <w:p w14:paraId="2F10C014">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Population</w:t>
            </w:r>
          </w:p>
        </w:tc>
        <w:tc>
          <w:tcPr>
            <w:tcW w:w="914" w:type="pct"/>
            <w:tcBorders>
              <w:top w:val="single" w:color="auto" w:sz="6" w:space="0"/>
              <w:bottom w:val="single" w:color="auto" w:sz="6" w:space="0"/>
            </w:tcBorders>
          </w:tcPr>
          <w:p w14:paraId="30A58B2B">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Epidemiological change</w:t>
            </w:r>
          </w:p>
        </w:tc>
      </w:tr>
      <w:tr w14:paraId="4C1F0A1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restart"/>
            <w:tcBorders>
              <w:top w:val="single" w:color="auto" w:sz="6" w:space="0"/>
              <w:bottom w:val="nil"/>
            </w:tcBorders>
          </w:tcPr>
          <w:p w14:paraId="38D50B6A">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Non-optimal temperature</w:t>
            </w:r>
          </w:p>
        </w:tc>
        <w:tc>
          <w:tcPr>
            <w:tcW w:w="558" w:type="pct"/>
            <w:vMerge w:val="restart"/>
            <w:tcBorders>
              <w:top w:val="single" w:color="auto" w:sz="6" w:space="0"/>
              <w:bottom w:val="nil"/>
            </w:tcBorders>
            <w:noWrap/>
          </w:tcPr>
          <w:p w14:paraId="6023B04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558" w:type="pct"/>
            <w:tcBorders>
              <w:top w:val="single" w:color="auto" w:sz="6" w:space="0"/>
              <w:bottom w:val="nil"/>
            </w:tcBorders>
            <w:noWrap/>
          </w:tcPr>
          <w:p w14:paraId="542DAA2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15" w:type="pct"/>
            <w:tcBorders>
              <w:top w:val="single" w:color="auto" w:sz="6" w:space="0"/>
              <w:bottom w:val="nil"/>
            </w:tcBorders>
            <w:noWrap/>
            <w:vAlign w:val="center"/>
          </w:tcPr>
          <w:p w14:paraId="76E522E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1,562,316.91</w:t>
            </w:r>
          </w:p>
        </w:tc>
        <w:tc>
          <w:tcPr>
            <w:tcW w:w="749" w:type="pct"/>
            <w:tcBorders>
              <w:top w:val="single" w:color="auto" w:sz="6" w:space="0"/>
            </w:tcBorders>
            <w:vAlign w:val="center"/>
          </w:tcPr>
          <w:p w14:paraId="4F7A0E5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1,264,639.661 (80.95%)</w:t>
            </w:r>
          </w:p>
        </w:tc>
        <w:tc>
          <w:tcPr>
            <w:tcW w:w="810" w:type="pct"/>
            <w:tcBorders>
              <w:top w:val="single" w:color="auto" w:sz="6" w:space="0"/>
            </w:tcBorders>
            <w:vAlign w:val="center"/>
          </w:tcPr>
          <w:p w14:paraId="18848EC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4,305,980.357 (275.62%)</w:t>
            </w:r>
          </w:p>
        </w:tc>
        <w:tc>
          <w:tcPr>
            <w:tcW w:w="914" w:type="pct"/>
            <w:tcBorders>
              <w:top w:val="single" w:color="auto" w:sz="6" w:space="0"/>
            </w:tcBorders>
            <w:vAlign w:val="center"/>
          </w:tcPr>
          <w:p w14:paraId="3065143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-4,008,303.106 (-256.56%)</w:t>
            </w:r>
          </w:p>
        </w:tc>
      </w:tr>
      <w:tr w14:paraId="75FAFFE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continue"/>
            <w:tcBorders>
              <w:top w:val="nil"/>
            </w:tcBorders>
          </w:tcPr>
          <w:p w14:paraId="5DD2D551">
            <w:pPr>
              <w:widowControl/>
              <w:spacing w:after="0" w:line="240" w:lineRule="auto"/>
              <w:rPr>
                <w:rFonts w:ascii="Times New Roman" w:hAnsi="Times New Roman" w:eastAsia="宋体" w:cs="Times New Roman"/>
                <w:b/>
                <w:bCs/>
                <w:color w:val="000000"/>
                <w:kern w:val="0"/>
                <w:sz w:val="21"/>
                <w:szCs w:val="21"/>
                <w14:ligatures w14:val="none"/>
              </w:rPr>
            </w:pPr>
          </w:p>
        </w:tc>
        <w:tc>
          <w:tcPr>
            <w:tcW w:w="558" w:type="pct"/>
            <w:vMerge w:val="continue"/>
            <w:tcBorders>
              <w:top w:val="nil"/>
            </w:tcBorders>
          </w:tcPr>
          <w:p w14:paraId="7C4E70C5">
            <w:pPr>
              <w:widowControl/>
              <w:spacing w:after="0" w:line="240" w:lineRule="auto"/>
              <w:rPr>
                <w:rFonts w:ascii="Times New Roman" w:hAnsi="Times New Roman" w:eastAsia="宋体" w:cs="Times New Roman"/>
                <w:color w:val="000000"/>
                <w:kern w:val="0"/>
                <w:sz w:val="21"/>
                <w:szCs w:val="21"/>
                <w14:ligatures w14:val="none"/>
              </w:rPr>
            </w:pPr>
          </w:p>
        </w:tc>
        <w:tc>
          <w:tcPr>
            <w:tcW w:w="558" w:type="pct"/>
            <w:tcBorders>
              <w:top w:val="nil"/>
            </w:tcBorders>
            <w:noWrap/>
          </w:tcPr>
          <w:p w14:paraId="6849286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15" w:type="pct"/>
            <w:tcBorders>
              <w:top w:val="nil"/>
            </w:tcBorders>
            <w:noWrap/>
            <w:vAlign w:val="center"/>
          </w:tcPr>
          <w:p w14:paraId="59A0EF5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728,342.75</w:t>
            </w:r>
          </w:p>
        </w:tc>
        <w:tc>
          <w:tcPr>
            <w:tcW w:w="749" w:type="pct"/>
            <w:vAlign w:val="center"/>
          </w:tcPr>
          <w:p w14:paraId="0E0A74E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605,154.644 (83.09%)</w:t>
            </w:r>
          </w:p>
        </w:tc>
        <w:tc>
          <w:tcPr>
            <w:tcW w:w="810" w:type="pct"/>
            <w:vAlign w:val="center"/>
          </w:tcPr>
          <w:p w14:paraId="4232D63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2,116,642.023 (290.61%)</w:t>
            </w:r>
          </w:p>
        </w:tc>
        <w:tc>
          <w:tcPr>
            <w:tcW w:w="914" w:type="pct"/>
            <w:vAlign w:val="center"/>
          </w:tcPr>
          <w:p w14:paraId="3352080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-1,993,453.913 (-273.70%)</w:t>
            </w:r>
          </w:p>
        </w:tc>
      </w:tr>
      <w:tr w14:paraId="1509D5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continue"/>
          </w:tcPr>
          <w:p w14:paraId="3937E569">
            <w:pPr>
              <w:widowControl/>
              <w:spacing w:after="0" w:line="240" w:lineRule="auto"/>
              <w:rPr>
                <w:rFonts w:ascii="Times New Roman" w:hAnsi="Times New Roman" w:eastAsia="宋体" w:cs="Times New Roman"/>
                <w:b/>
                <w:bCs/>
                <w:color w:val="000000"/>
                <w:kern w:val="0"/>
                <w:sz w:val="21"/>
                <w:szCs w:val="21"/>
                <w14:ligatures w14:val="none"/>
              </w:rPr>
            </w:pPr>
          </w:p>
        </w:tc>
        <w:tc>
          <w:tcPr>
            <w:tcW w:w="558" w:type="pct"/>
            <w:vMerge w:val="continue"/>
          </w:tcPr>
          <w:p w14:paraId="3068B24E">
            <w:pPr>
              <w:widowControl/>
              <w:spacing w:after="0" w:line="240" w:lineRule="auto"/>
              <w:rPr>
                <w:rFonts w:ascii="Times New Roman" w:hAnsi="Times New Roman" w:eastAsia="宋体" w:cs="Times New Roman"/>
                <w:color w:val="000000"/>
                <w:kern w:val="0"/>
                <w:sz w:val="21"/>
                <w:szCs w:val="21"/>
                <w14:ligatures w14:val="none"/>
              </w:rPr>
            </w:pPr>
          </w:p>
        </w:tc>
        <w:tc>
          <w:tcPr>
            <w:tcW w:w="558" w:type="pct"/>
            <w:noWrap/>
          </w:tcPr>
          <w:p w14:paraId="3B8D26E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15" w:type="pct"/>
            <w:noWrap/>
            <w:vAlign w:val="center"/>
          </w:tcPr>
          <w:p w14:paraId="311AAAE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833,974.16</w:t>
            </w:r>
          </w:p>
        </w:tc>
        <w:tc>
          <w:tcPr>
            <w:tcW w:w="749" w:type="pct"/>
            <w:vAlign w:val="center"/>
          </w:tcPr>
          <w:p w14:paraId="671B868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659,332.510 (79.06%)</w:t>
            </w:r>
          </w:p>
        </w:tc>
        <w:tc>
          <w:tcPr>
            <w:tcW w:w="810" w:type="pct"/>
            <w:vAlign w:val="center"/>
          </w:tcPr>
          <w:p w14:paraId="2605F49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2,189,477.081 (262.54%)</w:t>
            </w:r>
          </w:p>
        </w:tc>
        <w:tc>
          <w:tcPr>
            <w:tcW w:w="914" w:type="pct"/>
            <w:vAlign w:val="center"/>
          </w:tcPr>
          <w:p w14:paraId="4D851A2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-2,014,835.433 (-241.59%)</w:t>
            </w:r>
          </w:p>
        </w:tc>
      </w:tr>
      <w:tr w14:paraId="660F989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continue"/>
          </w:tcPr>
          <w:p w14:paraId="3548C8B5">
            <w:pPr>
              <w:widowControl/>
              <w:spacing w:after="0" w:line="240" w:lineRule="auto"/>
              <w:rPr>
                <w:rFonts w:ascii="Times New Roman" w:hAnsi="Times New Roman" w:eastAsia="宋体" w:cs="Times New Roman"/>
                <w:b/>
                <w:bCs/>
                <w:color w:val="000000"/>
                <w:kern w:val="0"/>
                <w:sz w:val="21"/>
                <w:szCs w:val="21"/>
                <w14:ligatures w14:val="none"/>
              </w:rPr>
            </w:pPr>
          </w:p>
        </w:tc>
        <w:tc>
          <w:tcPr>
            <w:tcW w:w="558" w:type="pct"/>
            <w:vMerge w:val="restart"/>
            <w:noWrap/>
          </w:tcPr>
          <w:p w14:paraId="4448AA8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558" w:type="pct"/>
            <w:noWrap/>
          </w:tcPr>
          <w:p w14:paraId="32C2268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15" w:type="pct"/>
            <w:noWrap/>
            <w:vAlign w:val="center"/>
          </w:tcPr>
          <w:p w14:paraId="5D4BDE3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4,979,728.22</w:t>
            </w:r>
          </w:p>
        </w:tc>
        <w:tc>
          <w:tcPr>
            <w:tcW w:w="749" w:type="pct"/>
            <w:vAlign w:val="center"/>
          </w:tcPr>
          <w:p w14:paraId="42986BB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4,952,847.271 (99.46%)</w:t>
            </w:r>
          </w:p>
        </w:tc>
        <w:tc>
          <w:tcPr>
            <w:tcW w:w="810" w:type="pct"/>
            <w:vAlign w:val="center"/>
          </w:tcPr>
          <w:p w14:paraId="6C6880B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69,528,774.103 (1,396.24%)</w:t>
            </w:r>
          </w:p>
        </w:tc>
        <w:tc>
          <w:tcPr>
            <w:tcW w:w="914" w:type="pct"/>
            <w:vAlign w:val="center"/>
          </w:tcPr>
          <w:p w14:paraId="001E489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-69,501,893.150 (-1395.70%)</w:t>
            </w:r>
          </w:p>
        </w:tc>
      </w:tr>
      <w:tr w14:paraId="1FFF23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continue"/>
          </w:tcPr>
          <w:p w14:paraId="7F5DEF3C">
            <w:pPr>
              <w:widowControl/>
              <w:spacing w:after="0" w:line="240" w:lineRule="auto"/>
              <w:rPr>
                <w:rFonts w:ascii="Times New Roman" w:hAnsi="Times New Roman" w:eastAsia="宋体" w:cs="Times New Roman"/>
                <w:b/>
                <w:bCs/>
                <w:color w:val="000000"/>
                <w:kern w:val="0"/>
                <w:sz w:val="21"/>
                <w:szCs w:val="21"/>
                <w14:ligatures w14:val="none"/>
              </w:rPr>
            </w:pPr>
          </w:p>
        </w:tc>
        <w:tc>
          <w:tcPr>
            <w:tcW w:w="558" w:type="pct"/>
            <w:vMerge w:val="continue"/>
          </w:tcPr>
          <w:p w14:paraId="51AFBFD7">
            <w:pPr>
              <w:widowControl/>
              <w:spacing w:after="0" w:line="240" w:lineRule="auto"/>
              <w:rPr>
                <w:rFonts w:ascii="Times New Roman" w:hAnsi="Times New Roman" w:eastAsia="宋体" w:cs="Times New Roman"/>
                <w:color w:val="000000"/>
                <w:kern w:val="0"/>
                <w:sz w:val="21"/>
                <w:szCs w:val="21"/>
                <w14:ligatures w14:val="none"/>
              </w:rPr>
            </w:pPr>
          </w:p>
        </w:tc>
        <w:tc>
          <w:tcPr>
            <w:tcW w:w="558" w:type="pct"/>
            <w:noWrap/>
          </w:tcPr>
          <w:p w14:paraId="5E5F7C7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15" w:type="pct"/>
            <w:noWrap/>
            <w:vAlign w:val="center"/>
          </w:tcPr>
          <w:p w14:paraId="1035ACA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1,575,474.70</w:t>
            </w:r>
          </w:p>
        </w:tc>
        <w:tc>
          <w:tcPr>
            <w:tcW w:w="749" w:type="pct"/>
            <w:vAlign w:val="center"/>
          </w:tcPr>
          <w:p w14:paraId="762D65F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2,329,678.116 (147.87%)</w:t>
            </w:r>
          </w:p>
        </w:tc>
        <w:tc>
          <w:tcPr>
            <w:tcW w:w="810" w:type="pct"/>
            <w:vAlign w:val="center"/>
          </w:tcPr>
          <w:p w14:paraId="46ACE89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34,515,123.670 (2190.78%)</w:t>
            </w:r>
          </w:p>
        </w:tc>
        <w:tc>
          <w:tcPr>
            <w:tcW w:w="914" w:type="pct"/>
            <w:vAlign w:val="center"/>
          </w:tcPr>
          <w:p w14:paraId="7264472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-35,269,327.083 (-2238.65%)</w:t>
            </w:r>
          </w:p>
        </w:tc>
      </w:tr>
      <w:tr w14:paraId="2775EAD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continue"/>
          </w:tcPr>
          <w:p w14:paraId="1A00BF50">
            <w:pPr>
              <w:widowControl/>
              <w:spacing w:after="0" w:line="240" w:lineRule="auto"/>
              <w:rPr>
                <w:rFonts w:ascii="Times New Roman" w:hAnsi="Times New Roman" w:eastAsia="宋体" w:cs="Times New Roman"/>
                <w:b/>
                <w:bCs/>
                <w:color w:val="000000"/>
                <w:kern w:val="0"/>
                <w:sz w:val="21"/>
                <w:szCs w:val="21"/>
                <w14:ligatures w14:val="none"/>
              </w:rPr>
            </w:pPr>
          </w:p>
        </w:tc>
        <w:tc>
          <w:tcPr>
            <w:tcW w:w="558" w:type="pct"/>
            <w:vMerge w:val="continue"/>
          </w:tcPr>
          <w:p w14:paraId="29B8182F">
            <w:pPr>
              <w:widowControl/>
              <w:spacing w:after="0" w:line="240" w:lineRule="auto"/>
              <w:rPr>
                <w:rFonts w:ascii="Times New Roman" w:hAnsi="Times New Roman" w:eastAsia="宋体" w:cs="Times New Roman"/>
                <w:color w:val="000000"/>
                <w:kern w:val="0"/>
                <w:sz w:val="21"/>
                <w:szCs w:val="21"/>
                <w14:ligatures w14:val="none"/>
              </w:rPr>
            </w:pPr>
          </w:p>
        </w:tc>
        <w:tc>
          <w:tcPr>
            <w:tcW w:w="558" w:type="pct"/>
            <w:noWrap/>
          </w:tcPr>
          <w:p w14:paraId="16849EC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15" w:type="pct"/>
            <w:noWrap/>
            <w:vAlign w:val="center"/>
          </w:tcPr>
          <w:p w14:paraId="78CC6B7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3,404,253.52</w:t>
            </w:r>
          </w:p>
        </w:tc>
        <w:tc>
          <w:tcPr>
            <w:tcW w:w="749" w:type="pct"/>
            <w:vAlign w:val="center"/>
          </w:tcPr>
          <w:p w14:paraId="5542D9D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2,625,276.326 (77.12%)</w:t>
            </w:r>
          </w:p>
        </w:tc>
        <w:tc>
          <w:tcPr>
            <w:tcW w:w="810" w:type="pct"/>
            <w:vAlign w:val="center"/>
          </w:tcPr>
          <w:p w14:paraId="00ACF16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35,010,934.281 (1028.45%)</w:t>
            </w:r>
          </w:p>
        </w:tc>
        <w:tc>
          <w:tcPr>
            <w:tcW w:w="914" w:type="pct"/>
            <w:vAlign w:val="center"/>
          </w:tcPr>
          <w:p w14:paraId="05B557B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-34,231,957.086 (-1005.56%)</w:t>
            </w:r>
          </w:p>
        </w:tc>
      </w:tr>
      <w:tr w14:paraId="0DC487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restart"/>
          </w:tcPr>
          <w:p w14:paraId="71BFE293">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High temperature</w:t>
            </w:r>
          </w:p>
        </w:tc>
        <w:tc>
          <w:tcPr>
            <w:tcW w:w="558" w:type="pct"/>
            <w:vMerge w:val="restart"/>
            <w:noWrap/>
          </w:tcPr>
          <w:p w14:paraId="69641FF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558" w:type="pct"/>
            <w:noWrap/>
          </w:tcPr>
          <w:p w14:paraId="412ACBE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15" w:type="pct"/>
            <w:noWrap/>
            <w:vAlign w:val="center"/>
          </w:tcPr>
          <w:p w14:paraId="21DD24D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656,780.66</w:t>
            </w:r>
          </w:p>
        </w:tc>
        <w:tc>
          <w:tcPr>
            <w:tcW w:w="749" w:type="pct"/>
            <w:vAlign w:val="center"/>
          </w:tcPr>
          <w:p w14:paraId="3BDB810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83,175.431 (12.66%)</w:t>
            </w:r>
          </w:p>
        </w:tc>
        <w:tc>
          <w:tcPr>
            <w:tcW w:w="810" w:type="pct"/>
            <w:vAlign w:val="center"/>
          </w:tcPr>
          <w:p w14:paraId="6EF2E95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320,907.958 (48.86%)</w:t>
            </w:r>
          </w:p>
        </w:tc>
        <w:tc>
          <w:tcPr>
            <w:tcW w:w="914" w:type="pct"/>
            <w:vAlign w:val="center"/>
          </w:tcPr>
          <w:p w14:paraId="77EDFCE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252,697.272 (38.48%)</w:t>
            </w:r>
          </w:p>
        </w:tc>
      </w:tr>
      <w:tr w14:paraId="7475BD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continue"/>
          </w:tcPr>
          <w:p w14:paraId="479EE60A">
            <w:pPr>
              <w:widowControl/>
              <w:spacing w:after="0" w:line="240" w:lineRule="auto"/>
              <w:rPr>
                <w:rFonts w:ascii="Times New Roman" w:hAnsi="Times New Roman" w:eastAsia="宋体" w:cs="Times New Roman"/>
                <w:b/>
                <w:bCs/>
                <w:color w:val="000000"/>
                <w:kern w:val="0"/>
                <w:sz w:val="21"/>
                <w:szCs w:val="21"/>
                <w14:ligatures w14:val="none"/>
              </w:rPr>
            </w:pPr>
          </w:p>
        </w:tc>
        <w:tc>
          <w:tcPr>
            <w:tcW w:w="558" w:type="pct"/>
            <w:vMerge w:val="continue"/>
          </w:tcPr>
          <w:p w14:paraId="35EBE073">
            <w:pPr>
              <w:widowControl/>
              <w:spacing w:after="0" w:line="240" w:lineRule="auto"/>
              <w:rPr>
                <w:rFonts w:ascii="Times New Roman" w:hAnsi="Times New Roman" w:eastAsia="宋体" w:cs="Times New Roman"/>
                <w:color w:val="000000"/>
                <w:kern w:val="0"/>
                <w:sz w:val="21"/>
                <w:szCs w:val="21"/>
                <w14:ligatures w14:val="none"/>
              </w:rPr>
            </w:pPr>
          </w:p>
        </w:tc>
        <w:tc>
          <w:tcPr>
            <w:tcW w:w="558" w:type="pct"/>
            <w:noWrap/>
          </w:tcPr>
          <w:p w14:paraId="350E62B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15" w:type="pct"/>
            <w:noWrap/>
            <w:vAlign w:val="center"/>
          </w:tcPr>
          <w:p w14:paraId="03EEA0A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319,972.66</w:t>
            </w:r>
          </w:p>
        </w:tc>
        <w:tc>
          <w:tcPr>
            <w:tcW w:w="749" w:type="pct"/>
            <w:vAlign w:val="center"/>
          </w:tcPr>
          <w:p w14:paraId="74964F7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40,539.973 (12.67%)</w:t>
            </w:r>
          </w:p>
        </w:tc>
        <w:tc>
          <w:tcPr>
            <w:tcW w:w="810" w:type="pct"/>
            <w:vAlign w:val="center"/>
          </w:tcPr>
          <w:p w14:paraId="4574049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155,021.900 (48.45%)</w:t>
            </w:r>
          </w:p>
        </w:tc>
        <w:tc>
          <w:tcPr>
            <w:tcW w:w="914" w:type="pct"/>
            <w:vAlign w:val="center"/>
          </w:tcPr>
          <w:p w14:paraId="0EE0E5B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124,410.782 (38.88%)</w:t>
            </w:r>
          </w:p>
        </w:tc>
      </w:tr>
      <w:tr w14:paraId="24B14B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continue"/>
          </w:tcPr>
          <w:p w14:paraId="63FD5CBE">
            <w:pPr>
              <w:widowControl/>
              <w:spacing w:after="0" w:line="240" w:lineRule="auto"/>
              <w:rPr>
                <w:rFonts w:ascii="Times New Roman" w:hAnsi="Times New Roman" w:eastAsia="宋体" w:cs="Times New Roman"/>
                <w:b/>
                <w:bCs/>
                <w:color w:val="000000"/>
                <w:kern w:val="0"/>
                <w:sz w:val="21"/>
                <w:szCs w:val="21"/>
                <w14:ligatures w14:val="none"/>
              </w:rPr>
            </w:pPr>
          </w:p>
        </w:tc>
        <w:tc>
          <w:tcPr>
            <w:tcW w:w="558" w:type="pct"/>
            <w:vMerge w:val="continue"/>
          </w:tcPr>
          <w:p w14:paraId="09DBD7BE">
            <w:pPr>
              <w:widowControl/>
              <w:spacing w:after="0" w:line="240" w:lineRule="auto"/>
              <w:rPr>
                <w:rFonts w:ascii="Times New Roman" w:hAnsi="Times New Roman" w:eastAsia="宋体" w:cs="Times New Roman"/>
                <w:color w:val="000000"/>
                <w:kern w:val="0"/>
                <w:sz w:val="21"/>
                <w:szCs w:val="21"/>
                <w14:ligatures w14:val="none"/>
              </w:rPr>
            </w:pPr>
          </w:p>
        </w:tc>
        <w:tc>
          <w:tcPr>
            <w:tcW w:w="558" w:type="pct"/>
            <w:noWrap/>
          </w:tcPr>
          <w:p w14:paraId="51F04B0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15" w:type="pct"/>
            <w:noWrap/>
            <w:vAlign w:val="center"/>
          </w:tcPr>
          <w:p w14:paraId="0A7AE51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336,808.01</w:t>
            </w:r>
          </w:p>
        </w:tc>
        <w:tc>
          <w:tcPr>
            <w:tcW w:w="749" w:type="pct"/>
            <w:vAlign w:val="center"/>
          </w:tcPr>
          <w:p w14:paraId="27B3A13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42,583.861 (12.64%)</w:t>
            </w:r>
          </w:p>
        </w:tc>
        <w:tc>
          <w:tcPr>
            <w:tcW w:w="810" w:type="pct"/>
            <w:vAlign w:val="center"/>
          </w:tcPr>
          <w:p w14:paraId="313D5AA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165,937.004 (49.27%)</w:t>
            </w:r>
          </w:p>
        </w:tc>
        <w:tc>
          <w:tcPr>
            <w:tcW w:w="914" w:type="pct"/>
            <w:vAlign w:val="center"/>
          </w:tcPr>
          <w:p w14:paraId="19CAB88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128,287.141 (38.09%)</w:t>
            </w:r>
          </w:p>
        </w:tc>
      </w:tr>
      <w:tr w14:paraId="61D311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continue"/>
          </w:tcPr>
          <w:p w14:paraId="40974A4B">
            <w:pPr>
              <w:widowControl/>
              <w:spacing w:after="0" w:line="240" w:lineRule="auto"/>
              <w:rPr>
                <w:rFonts w:ascii="Times New Roman" w:hAnsi="Times New Roman" w:eastAsia="宋体" w:cs="Times New Roman"/>
                <w:b/>
                <w:bCs/>
                <w:color w:val="000000"/>
                <w:kern w:val="0"/>
                <w:sz w:val="21"/>
                <w:szCs w:val="21"/>
                <w14:ligatures w14:val="none"/>
              </w:rPr>
            </w:pPr>
          </w:p>
        </w:tc>
        <w:tc>
          <w:tcPr>
            <w:tcW w:w="558" w:type="pct"/>
            <w:vMerge w:val="restart"/>
            <w:noWrap/>
          </w:tcPr>
          <w:p w14:paraId="0709EC6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558" w:type="pct"/>
            <w:noWrap/>
          </w:tcPr>
          <w:p w14:paraId="22BFC88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15" w:type="pct"/>
            <w:noWrap/>
            <w:vAlign w:val="center"/>
          </w:tcPr>
          <w:p w14:paraId="327C75A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9,433,080.26</w:t>
            </w:r>
          </w:p>
        </w:tc>
        <w:tc>
          <w:tcPr>
            <w:tcW w:w="749" w:type="pct"/>
            <w:vAlign w:val="center"/>
          </w:tcPr>
          <w:p w14:paraId="6BB956C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672,875.927 (7.13%)</w:t>
            </w:r>
          </w:p>
        </w:tc>
        <w:tc>
          <w:tcPr>
            <w:tcW w:w="810" w:type="pct"/>
            <w:vAlign w:val="center"/>
          </w:tcPr>
          <w:p w14:paraId="4042564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4,848,472.968 (51.40%)</w:t>
            </w:r>
          </w:p>
        </w:tc>
        <w:tc>
          <w:tcPr>
            <w:tcW w:w="914" w:type="pct"/>
            <w:vAlign w:val="center"/>
          </w:tcPr>
          <w:p w14:paraId="4BF58B5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3,911,731.360 (41.47%)</w:t>
            </w:r>
          </w:p>
        </w:tc>
      </w:tr>
      <w:tr w14:paraId="64EF1B6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continue"/>
          </w:tcPr>
          <w:p w14:paraId="7965E7D4">
            <w:pPr>
              <w:widowControl/>
              <w:spacing w:after="0" w:line="240" w:lineRule="auto"/>
              <w:rPr>
                <w:rFonts w:ascii="Times New Roman" w:hAnsi="Times New Roman" w:eastAsia="宋体" w:cs="Times New Roman"/>
                <w:b/>
                <w:bCs/>
                <w:color w:val="000000"/>
                <w:kern w:val="0"/>
                <w:sz w:val="21"/>
                <w:szCs w:val="21"/>
                <w14:ligatures w14:val="none"/>
              </w:rPr>
            </w:pPr>
          </w:p>
        </w:tc>
        <w:tc>
          <w:tcPr>
            <w:tcW w:w="558" w:type="pct"/>
            <w:vMerge w:val="continue"/>
          </w:tcPr>
          <w:p w14:paraId="557BB6D0">
            <w:pPr>
              <w:widowControl/>
              <w:spacing w:after="0" w:line="240" w:lineRule="auto"/>
              <w:rPr>
                <w:rFonts w:ascii="Times New Roman" w:hAnsi="Times New Roman" w:eastAsia="宋体" w:cs="Times New Roman"/>
                <w:color w:val="000000"/>
                <w:kern w:val="0"/>
                <w:sz w:val="21"/>
                <w:szCs w:val="21"/>
                <w14:ligatures w14:val="none"/>
              </w:rPr>
            </w:pPr>
          </w:p>
        </w:tc>
        <w:tc>
          <w:tcPr>
            <w:tcW w:w="558" w:type="pct"/>
            <w:noWrap/>
          </w:tcPr>
          <w:p w14:paraId="06211AB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15" w:type="pct"/>
            <w:noWrap/>
            <w:vAlign w:val="center"/>
          </w:tcPr>
          <w:p w14:paraId="3F0A871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4,632,356.21</w:t>
            </w:r>
          </w:p>
        </w:tc>
        <w:tc>
          <w:tcPr>
            <w:tcW w:w="749" w:type="pct"/>
            <w:vAlign w:val="center"/>
          </w:tcPr>
          <w:p w14:paraId="11ED686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327,899.756 (7.08%)</w:t>
            </w:r>
          </w:p>
        </w:tc>
        <w:tc>
          <w:tcPr>
            <w:tcW w:w="810" w:type="pct"/>
            <w:vAlign w:val="center"/>
          </w:tcPr>
          <w:p w14:paraId="5BCC0D1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2,368,098.511 (51.12%)</w:t>
            </w:r>
          </w:p>
        </w:tc>
        <w:tc>
          <w:tcPr>
            <w:tcW w:w="914" w:type="pct"/>
            <w:vAlign w:val="center"/>
          </w:tcPr>
          <w:p w14:paraId="3E1F0FF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1,936,357.943 (41.80%)</w:t>
            </w:r>
          </w:p>
        </w:tc>
      </w:tr>
      <w:tr w14:paraId="2D386D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continue"/>
          </w:tcPr>
          <w:p w14:paraId="43FA82C6">
            <w:pPr>
              <w:widowControl/>
              <w:spacing w:after="0" w:line="240" w:lineRule="auto"/>
              <w:rPr>
                <w:rFonts w:ascii="Times New Roman" w:hAnsi="Times New Roman" w:eastAsia="宋体" w:cs="Times New Roman"/>
                <w:b/>
                <w:bCs/>
                <w:color w:val="000000"/>
                <w:kern w:val="0"/>
                <w:sz w:val="21"/>
                <w:szCs w:val="21"/>
                <w14:ligatures w14:val="none"/>
              </w:rPr>
            </w:pPr>
          </w:p>
        </w:tc>
        <w:tc>
          <w:tcPr>
            <w:tcW w:w="558" w:type="pct"/>
            <w:vMerge w:val="continue"/>
          </w:tcPr>
          <w:p w14:paraId="7C77CFA6">
            <w:pPr>
              <w:widowControl/>
              <w:spacing w:after="0" w:line="240" w:lineRule="auto"/>
              <w:rPr>
                <w:rFonts w:ascii="Times New Roman" w:hAnsi="Times New Roman" w:eastAsia="宋体" w:cs="Times New Roman"/>
                <w:color w:val="000000"/>
                <w:kern w:val="0"/>
                <w:sz w:val="21"/>
                <w:szCs w:val="21"/>
                <w14:ligatures w14:val="none"/>
              </w:rPr>
            </w:pPr>
          </w:p>
        </w:tc>
        <w:tc>
          <w:tcPr>
            <w:tcW w:w="558" w:type="pct"/>
            <w:noWrap/>
          </w:tcPr>
          <w:p w14:paraId="1B661ED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15" w:type="pct"/>
            <w:noWrap/>
            <w:vAlign w:val="center"/>
          </w:tcPr>
          <w:p w14:paraId="37B9408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4,800,724.04</w:t>
            </w:r>
          </w:p>
        </w:tc>
        <w:tc>
          <w:tcPr>
            <w:tcW w:w="749" w:type="pct"/>
            <w:vAlign w:val="center"/>
          </w:tcPr>
          <w:p w14:paraId="58ED0D2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344,576.223 (7.18%)</w:t>
            </w:r>
          </w:p>
        </w:tc>
        <w:tc>
          <w:tcPr>
            <w:tcW w:w="810" w:type="pct"/>
            <w:vAlign w:val="center"/>
          </w:tcPr>
          <w:p w14:paraId="191F4F8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2,480,769.859 (51.67%)</w:t>
            </w:r>
          </w:p>
        </w:tc>
        <w:tc>
          <w:tcPr>
            <w:tcW w:w="914" w:type="pct"/>
            <w:vAlign w:val="center"/>
          </w:tcPr>
          <w:p w14:paraId="613B32F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1,975,377.963 (41.15%)</w:t>
            </w:r>
          </w:p>
        </w:tc>
      </w:tr>
      <w:tr w14:paraId="3283362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restart"/>
          </w:tcPr>
          <w:p w14:paraId="68BD64C4">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Low temperature</w:t>
            </w:r>
          </w:p>
        </w:tc>
        <w:tc>
          <w:tcPr>
            <w:tcW w:w="558" w:type="pct"/>
            <w:vMerge w:val="restart"/>
            <w:noWrap/>
          </w:tcPr>
          <w:p w14:paraId="44CF9E8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558" w:type="pct"/>
            <w:noWrap/>
          </w:tcPr>
          <w:p w14:paraId="6C00728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15" w:type="pct"/>
            <w:noWrap/>
            <w:vAlign w:val="center"/>
          </w:tcPr>
          <w:p w14:paraId="6836CA0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1,562,316.91</w:t>
            </w:r>
          </w:p>
        </w:tc>
        <w:tc>
          <w:tcPr>
            <w:tcW w:w="749" w:type="pct"/>
            <w:vAlign w:val="center"/>
          </w:tcPr>
          <w:p w14:paraId="18F1943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1,264,639.661 (80.95%)</w:t>
            </w:r>
          </w:p>
        </w:tc>
        <w:tc>
          <w:tcPr>
            <w:tcW w:w="810" w:type="pct"/>
            <w:vAlign w:val="center"/>
          </w:tcPr>
          <w:p w14:paraId="06CFA66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4,305,980.357 (275.62%)</w:t>
            </w:r>
          </w:p>
        </w:tc>
        <w:tc>
          <w:tcPr>
            <w:tcW w:w="914" w:type="pct"/>
            <w:vAlign w:val="center"/>
          </w:tcPr>
          <w:p w14:paraId="672F552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-4,008,303.106 (-256.56%)</w:t>
            </w:r>
          </w:p>
        </w:tc>
      </w:tr>
      <w:tr w14:paraId="77BB8C3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continue"/>
          </w:tcPr>
          <w:p w14:paraId="6EC06D0C">
            <w:pPr>
              <w:widowControl/>
              <w:spacing w:after="0" w:line="240" w:lineRule="auto"/>
              <w:rPr>
                <w:rFonts w:ascii="Times New Roman" w:hAnsi="Times New Roman" w:eastAsia="宋体" w:cs="Times New Roman"/>
                <w:color w:val="000000"/>
                <w:kern w:val="0"/>
                <w:sz w:val="21"/>
                <w:szCs w:val="21"/>
                <w14:ligatures w14:val="none"/>
              </w:rPr>
            </w:pPr>
          </w:p>
        </w:tc>
        <w:tc>
          <w:tcPr>
            <w:tcW w:w="558" w:type="pct"/>
            <w:vMerge w:val="continue"/>
          </w:tcPr>
          <w:p w14:paraId="67245620">
            <w:pPr>
              <w:widowControl/>
              <w:spacing w:after="0" w:line="240" w:lineRule="auto"/>
              <w:rPr>
                <w:rFonts w:ascii="Times New Roman" w:hAnsi="Times New Roman" w:eastAsia="宋体" w:cs="Times New Roman"/>
                <w:color w:val="000000"/>
                <w:kern w:val="0"/>
                <w:sz w:val="21"/>
                <w:szCs w:val="21"/>
                <w14:ligatures w14:val="none"/>
              </w:rPr>
            </w:pPr>
          </w:p>
        </w:tc>
        <w:tc>
          <w:tcPr>
            <w:tcW w:w="558" w:type="pct"/>
            <w:noWrap/>
          </w:tcPr>
          <w:p w14:paraId="7808F1B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15" w:type="pct"/>
            <w:noWrap/>
            <w:vAlign w:val="center"/>
          </w:tcPr>
          <w:p w14:paraId="0A2D455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728,342.75</w:t>
            </w:r>
          </w:p>
        </w:tc>
        <w:tc>
          <w:tcPr>
            <w:tcW w:w="749" w:type="pct"/>
            <w:vAlign w:val="center"/>
          </w:tcPr>
          <w:p w14:paraId="05C9978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605,154.644 (83.09%)</w:t>
            </w:r>
          </w:p>
        </w:tc>
        <w:tc>
          <w:tcPr>
            <w:tcW w:w="810" w:type="pct"/>
            <w:vAlign w:val="center"/>
          </w:tcPr>
          <w:p w14:paraId="21C72B7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2,116,642.023 (290.61%)</w:t>
            </w:r>
          </w:p>
        </w:tc>
        <w:tc>
          <w:tcPr>
            <w:tcW w:w="914" w:type="pct"/>
            <w:vAlign w:val="center"/>
          </w:tcPr>
          <w:p w14:paraId="70DABBF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-1,993,453.913 (-273.70%)</w:t>
            </w:r>
          </w:p>
        </w:tc>
      </w:tr>
      <w:tr w14:paraId="4F7CC62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continue"/>
          </w:tcPr>
          <w:p w14:paraId="70FEE68E">
            <w:pPr>
              <w:widowControl/>
              <w:spacing w:after="0" w:line="240" w:lineRule="auto"/>
              <w:rPr>
                <w:rFonts w:ascii="Times New Roman" w:hAnsi="Times New Roman" w:eastAsia="宋体" w:cs="Times New Roman"/>
                <w:color w:val="000000"/>
                <w:kern w:val="0"/>
                <w:sz w:val="21"/>
                <w:szCs w:val="21"/>
                <w14:ligatures w14:val="none"/>
              </w:rPr>
            </w:pPr>
          </w:p>
        </w:tc>
        <w:tc>
          <w:tcPr>
            <w:tcW w:w="558" w:type="pct"/>
            <w:vMerge w:val="continue"/>
          </w:tcPr>
          <w:p w14:paraId="7DDFC7FF">
            <w:pPr>
              <w:widowControl/>
              <w:spacing w:after="0" w:line="240" w:lineRule="auto"/>
              <w:rPr>
                <w:rFonts w:ascii="Times New Roman" w:hAnsi="Times New Roman" w:eastAsia="宋体" w:cs="Times New Roman"/>
                <w:color w:val="000000"/>
                <w:kern w:val="0"/>
                <w:sz w:val="21"/>
                <w:szCs w:val="21"/>
                <w14:ligatures w14:val="none"/>
              </w:rPr>
            </w:pPr>
          </w:p>
        </w:tc>
        <w:tc>
          <w:tcPr>
            <w:tcW w:w="558" w:type="pct"/>
            <w:noWrap/>
          </w:tcPr>
          <w:p w14:paraId="0D088FE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15" w:type="pct"/>
            <w:noWrap/>
            <w:vAlign w:val="center"/>
          </w:tcPr>
          <w:p w14:paraId="1C864E8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833,974.16</w:t>
            </w:r>
          </w:p>
        </w:tc>
        <w:tc>
          <w:tcPr>
            <w:tcW w:w="749" w:type="pct"/>
            <w:vAlign w:val="center"/>
          </w:tcPr>
          <w:p w14:paraId="677FDCF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659,332.510 (79.06%)</w:t>
            </w:r>
          </w:p>
        </w:tc>
        <w:tc>
          <w:tcPr>
            <w:tcW w:w="810" w:type="pct"/>
            <w:vAlign w:val="center"/>
          </w:tcPr>
          <w:p w14:paraId="2F4E0CD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2,189,477.081 (262.54%)</w:t>
            </w:r>
          </w:p>
        </w:tc>
        <w:tc>
          <w:tcPr>
            <w:tcW w:w="914" w:type="pct"/>
            <w:vAlign w:val="center"/>
          </w:tcPr>
          <w:p w14:paraId="604E49C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-2,014,835.433 (-7.89%)</w:t>
            </w:r>
          </w:p>
        </w:tc>
      </w:tr>
      <w:tr w14:paraId="3AEFFFC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continue"/>
          </w:tcPr>
          <w:p w14:paraId="00CBEABF">
            <w:pPr>
              <w:widowControl/>
              <w:spacing w:after="0" w:line="240" w:lineRule="auto"/>
              <w:rPr>
                <w:rFonts w:ascii="Times New Roman" w:hAnsi="Times New Roman" w:eastAsia="宋体" w:cs="Times New Roman"/>
                <w:color w:val="000000"/>
                <w:kern w:val="0"/>
                <w:sz w:val="21"/>
                <w:szCs w:val="21"/>
                <w14:ligatures w14:val="none"/>
              </w:rPr>
            </w:pPr>
          </w:p>
        </w:tc>
        <w:tc>
          <w:tcPr>
            <w:tcW w:w="558" w:type="pct"/>
            <w:vMerge w:val="restart"/>
            <w:noWrap/>
          </w:tcPr>
          <w:p w14:paraId="29F9438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558" w:type="pct"/>
            <w:noWrap/>
          </w:tcPr>
          <w:p w14:paraId="5AA171D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15" w:type="pct"/>
            <w:noWrap/>
            <w:vAlign w:val="center"/>
          </w:tcPr>
          <w:p w14:paraId="7E98D62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4,979,728.22</w:t>
            </w:r>
          </w:p>
        </w:tc>
        <w:tc>
          <w:tcPr>
            <w:tcW w:w="749" w:type="pct"/>
            <w:vAlign w:val="center"/>
          </w:tcPr>
          <w:p w14:paraId="485C693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4,952,847.271 (99.46%)</w:t>
            </w:r>
          </w:p>
        </w:tc>
        <w:tc>
          <w:tcPr>
            <w:tcW w:w="810" w:type="pct"/>
            <w:vAlign w:val="center"/>
          </w:tcPr>
          <w:p w14:paraId="1C3C3A2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69,528,774.103 (1396.24%)</w:t>
            </w:r>
          </w:p>
        </w:tc>
        <w:tc>
          <w:tcPr>
            <w:tcW w:w="914" w:type="pct"/>
            <w:vAlign w:val="center"/>
          </w:tcPr>
          <w:p w14:paraId="4D90546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-69,501,893.150 (-1395.70%)</w:t>
            </w:r>
          </w:p>
        </w:tc>
      </w:tr>
      <w:tr w14:paraId="050F58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continue"/>
          </w:tcPr>
          <w:p w14:paraId="2433565F">
            <w:pPr>
              <w:widowControl/>
              <w:spacing w:after="0" w:line="240" w:lineRule="auto"/>
              <w:rPr>
                <w:rFonts w:ascii="Times New Roman" w:hAnsi="Times New Roman" w:eastAsia="宋体" w:cs="Times New Roman"/>
                <w:color w:val="000000"/>
                <w:kern w:val="0"/>
                <w:sz w:val="21"/>
                <w:szCs w:val="21"/>
                <w14:ligatures w14:val="none"/>
              </w:rPr>
            </w:pPr>
          </w:p>
        </w:tc>
        <w:tc>
          <w:tcPr>
            <w:tcW w:w="558" w:type="pct"/>
            <w:vMerge w:val="continue"/>
          </w:tcPr>
          <w:p w14:paraId="60854A62">
            <w:pPr>
              <w:widowControl/>
              <w:spacing w:after="0" w:line="240" w:lineRule="auto"/>
              <w:rPr>
                <w:rFonts w:ascii="Times New Roman" w:hAnsi="Times New Roman" w:eastAsia="宋体" w:cs="Times New Roman"/>
                <w:color w:val="000000"/>
                <w:kern w:val="0"/>
                <w:sz w:val="21"/>
                <w:szCs w:val="21"/>
                <w14:ligatures w14:val="none"/>
              </w:rPr>
            </w:pPr>
          </w:p>
        </w:tc>
        <w:tc>
          <w:tcPr>
            <w:tcW w:w="558" w:type="pct"/>
            <w:noWrap/>
          </w:tcPr>
          <w:p w14:paraId="7483839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15" w:type="pct"/>
            <w:noWrap/>
            <w:vAlign w:val="center"/>
          </w:tcPr>
          <w:p w14:paraId="745B361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1,575,474.70</w:t>
            </w:r>
          </w:p>
        </w:tc>
        <w:tc>
          <w:tcPr>
            <w:tcW w:w="749" w:type="pct"/>
            <w:vAlign w:val="center"/>
          </w:tcPr>
          <w:p w14:paraId="6A36866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2,329,678.116 (147.87%)</w:t>
            </w:r>
          </w:p>
        </w:tc>
        <w:tc>
          <w:tcPr>
            <w:tcW w:w="810" w:type="pct"/>
            <w:vAlign w:val="center"/>
          </w:tcPr>
          <w:p w14:paraId="48CE7E2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34,515,123.670 (2190.78%)</w:t>
            </w:r>
          </w:p>
        </w:tc>
        <w:tc>
          <w:tcPr>
            <w:tcW w:w="914" w:type="pct"/>
            <w:vAlign w:val="center"/>
          </w:tcPr>
          <w:p w14:paraId="34CB41A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-35,269,327.083 (-2238.65%)</w:t>
            </w:r>
          </w:p>
        </w:tc>
      </w:tr>
      <w:tr w14:paraId="6E0AD6B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3" w:type="pct"/>
            <w:vMerge w:val="continue"/>
          </w:tcPr>
          <w:p w14:paraId="38B83549">
            <w:pPr>
              <w:widowControl/>
              <w:spacing w:after="0" w:line="240" w:lineRule="auto"/>
              <w:rPr>
                <w:rFonts w:ascii="Times New Roman" w:hAnsi="Times New Roman" w:eastAsia="宋体" w:cs="Times New Roman"/>
                <w:color w:val="000000"/>
                <w:kern w:val="0"/>
                <w:sz w:val="21"/>
                <w:szCs w:val="21"/>
                <w14:ligatures w14:val="none"/>
              </w:rPr>
            </w:pPr>
          </w:p>
        </w:tc>
        <w:tc>
          <w:tcPr>
            <w:tcW w:w="558" w:type="pct"/>
            <w:vMerge w:val="continue"/>
          </w:tcPr>
          <w:p w14:paraId="0DE0FC4D">
            <w:pPr>
              <w:widowControl/>
              <w:spacing w:after="0" w:line="240" w:lineRule="auto"/>
              <w:rPr>
                <w:rFonts w:ascii="Times New Roman" w:hAnsi="Times New Roman" w:eastAsia="宋体" w:cs="Times New Roman"/>
                <w:color w:val="000000"/>
                <w:kern w:val="0"/>
                <w:sz w:val="21"/>
                <w:szCs w:val="21"/>
                <w14:ligatures w14:val="none"/>
              </w:rPr>
            </w:pPr>
          </w:p>
        </w:tc>
        <w:tc>
          <w:tcPr>
            <w:tcW w:w="558" w:type="pct"/>
            <w:noWrap/>
          </w:tcPr>
          <w:p w14:paraId="0B3BD41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15" w:type="pct"/>
            <w:noWrap/>
            <w:vAlign w:val="center"/>
          </w:tcPr>
          <w:p w14:paraId="1144401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3,404,253.52</w:t>
            </w:r>
          </w:p>
        </w:tc>
        <w:tc>
          <w:tcPr>
            <w:tcW w:w="749" w:type="pct"/>
            <w:vAlign w:val="center"/>
          </w:tcPr>
          <w:p w14:paraId="025B5BA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2,625,276.326 (77.12%)</w:t>
            </w:r>
          </w:p>
        </w:tc>
        <w:tc>
          <w:tcPr>
            <w:tcW w:w="810" w:type="pct"/>
            <w:vAlign w:val="center"/>
          </w:tcPr>
          <w:p w14:paraId="05D77FA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35,010,934.281 (1028.45%)</w:t>
            </w:r>
          </w:p>
        </w:tc>
        <w:tc>
          <w:tcPr>
            <w:tcW w:w="914" w:type="pct"/>
            <w:vAlign w:val="center"/>
          </w:tcPr>
          <w:p w14:paraId="374880F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-34,231,957.086 (-1005.56%)</w:t>
            </w:r>
          </w:p>
        </w:tc>
      </w:tr>
    </w:tbl>
    <w:p w14:paraId="30DB3751">
      <w:pPr>
        <w:ind w:firstLine="210" w:firstLineChars="100"/>
        <w:rPr>
          <w:rFonts w:hint="default" w:ascii="Times New Roman" w:hAnsi="Times New Roman" w:cs="Times New Roman" w:eastAsiaTheme="minorEastAsia"/>
          <w:b w:val="0"/>
          <w:bCs w:val="0"/>
          <w:sz w:val="21"/>
          <w:szCs w:val="21"/>
          <w:lang w:val="en-US" w:eastAsia="zh-CN"/>
        </w:rPr>
      </w:pPr>
      <w:bookmarkStart w:id="25" w:name="OLE_LINK23"/>
      <w:r>
        <w:rPr>
          <w:rFonts w:hint="eastAsia" w:ascii="Times New Roman" w:hAnsi="Times New Roman" w:cs="Times New Roman"/>
          <w:b w:val="0"/>
          <w:bCs w:val="0"/>
          <w:sz w:val="21"/>
          <w:szCs w:val="21"/>
          <w:lang w:val="en-US" w:eastAsia="zh-CN"/>
        </w:rPr>
        <w:t>DALY, disability-adjusted life year.</w:t>
      </w:r>
    </w:p>
    <w:p w14:paraId="64E5F15F">
      <w:pPr>
        <w:rPr>
          <w:rFonts w:ascii="Times New Roman" w:hAnsi="Times New Roman" w:cs="Times New Roman"/>
          <w:b/>
          <w:bCs/>
          <w:sz w:val="24"/>
        </w:rPr>
      </w:pPr>
    </w:p>
    <w:p w14:paraId="6469A645">
      <w:pPr>
        <w:rPr>
          <w:rFonts w:ascii="Times New Roman" w:hAnsi="Times New Roman" w:cs="Times New Roman"/>
          <w:b/>
          <w:bCs/>
          <w:sz w:val="24"/>
        </w:rPr>
      </w:pPr>
    </w:p>
    <w:p w14:paraId="441CA053">
      <w:pPr>
        <w:rPr>
          <w:rFonts w:ascii="Times New Roman" w:hAnsi="Times New Roman" w:cs="Times New Roman"/>
          <w:sz w:val="21"/>
          <w:szCs w:val="21"/>
        </w:rPr>
      </w:pPr>
      <w:r>
        <w:rPr>
          <w:rFonts w:ascii="Times New Roman" w:hAnsi="Times New Roman" w:cs="Times New Roman"/>
          <w:b/>
          <w:bCs/>
          <w:sz w:val="21"/>
          <w:szCs w:val="21"/>
        </w:rPr>
        <w:t>Table S16</w:t>
      </w:r>
      <w:r>
        <w:rPr>
          <w:rFonts w:ascii="Times New Roman" w:hAnsi="Times New Roman" w:cs="Times New Roman"/>
          <w:sz w:val="21"/>
          <w:szCs w:val="21"/>
        </w:rPr>
        <w:t xml:space="preserve"> Decomposition analysis: Changes in Deaths and DALYs number according to population-level determinants and causes in High SDI, 1990-2021</w:t>
      </w:r>
    </w:p>
    <w:bookmarkEnd w:id="25"/>
    <w:tbl>
      <w:tblPr>
        <w:tblStyle w:val="38"/>
        <w:tblW w:w="4866"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7"/>
        <w:gridCol w:w="1148"/>
        <w:gridCol w:w="1152"/>
        <w:gridCol w:w="1633"/>
        <w:gridCol w:w="1552"/>
        <w:gridCol w:w="1552"/>
        <w:gridCol w:w="1922"/>
      </w:tblGrid>
      <w:tr w14:paraId="3666B1C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atLeast"/>
        </w:trPr>
        <w:tc>
          <w:tcPr>
            <w:tcW w:w="691" w:type="pct"/>
            <w:vMerge w:val="restart"/>
            <w:tcBorders>
              <w:top w:val="single" w:color="auto" w:sz="12" w:space="0"/>
              <w:left w:val="nil"/>
              <w:bottom w:val="single" w:color="auto" w:sz="6" w:space="0"/>
              <w:right w:val="nil"/>
              <w:insideH w:val="single" w:sz="6" w:space="0"/>
              <w:insideV w:val="nil"/>
              <w:tl2br w:val="nil"/>
              <w:tr2bl w:val="nil"/>
            </w:tcBorders>
          </w:tcPr>
          <w:p w14:paraId="193F6247">
            <w:pPr>
              <w:widowControl/>
              <w:spacing w:after="0" w:line="220" w:lineRule="atLeast"/>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Risk</w:t>
            </w:r>
          </w:p>
        </w:tc>
        <w:tc>
          <w:tcPr>
            <w:tcW w:w="552" w:type="pct"/>
            <w:vMerge w:val="restart"/>
            <w:tcBorders>
              <w:top w:val="single" w:color="auto" w:sz="12" w:space="0"/>
              <w:bottom w:val="nil"/>
              <w:right w:val="nil"/>
              <w:insideV w:val="nil"/>
              <w:tl2br w:val="nil"/>
              <w:tr2bl w:val="nil"/>
            </w:tcBorders>
            <w:noWrap/>
          </w:tcPr>
          <w:p w14:paraId="2FA9F444">
            <w:pPr>
              <w:widowControl/>
              <w:spacing w:after="0" w:line="220" w:lineRule="atLeast"/>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Measure</w:t>
            </w:r>
          </w:p>
        </w:tc>
        <w:tc>
          <w:tcPr>
            <w:tcW w:w="554" w:type="pct"/>
            <w:vMerge w:val="restart"/>
            <w:tcBorders>
              <w:top w:val="single" w:color="auto" w:sz="12" w:space="0"/>
              <w:bottom w:val="single" w:color="auto" w:sz="6" w:space="0"/>
              <w:right w:val="nil"/>
              <w:insideH w:val="single" w:sz="6" w:space="0"/>
              <w:insideV w:val="nil"/>
              <w:tl2br w:val="nil"/>
              <w:tr2bl w:val="nil"/>
            </w:tcBorders>
            <w:noWrap/>
          </w:tcPr>
          <w:p w14:paraId="260CB091">
            <w:pPr>
              <w:widowControl/>
              <w:spacing w:after="0" w:line="220" w:lineRule="atLeast"/>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Sex</w:t>
            </w:r>
          </w:p>
        </w:tc>
        <w:tc>
          <w:tcPr>
            <w:tcW w:w="785" w:type="pct"/>
            <w:vMerge w:val="restart"/>
            <w:tcBorders>
              <w:top w:val="single" w:color="auto" w:sz="12" w:space="0"/>
              <w:bottom w:val="single" w:color="auto" w:sz="6" w:space="0"/>
              <w:right w:val="nil"/>
              <w:insideH w:val="single" w:sz="6" w:space="0"/>
              <w:insideV w:val="nil"/>
              <w:tl2br w:val="nil"/>
              <w:tr2bl w:val="nil"/>
            </w:tcBorders>
          </w:tcPr>
          <w:p w14:paraId="4FDE78AD">
            <w:pPr>
              <w:widowControl/>
              <w:spacing w:after="0" w:line="220" w:lineRule="atLeast"/>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Overall difference</w:t>
            </w:r>
          </w:p>
        </w:tc>
        <w:tc>
          <w:tcPr>
            <w:tcW w:w="2416" w:type="pct"/>
            <w:gridSpan w:val="3"/>
            <w:vMerge w:val="restart"/>
            <w:tcBorders>
              <w:top w:val="single" w:color="auto" w:sz="12" w:space="0"/>
              <w:bottom w:val="nil"/>
              <w:right w:val="nil"/>
              <w:insideV w:val="nil"/>
              <w:tl2br w:val="nil"/>
              <w:tr2bl w:val="nil"/>
            </w:tcBorders>
          </w:tcPr>
          <w:p w14:paraId="24C8620F">
            <w:pPr>
              <w:widowControl/>
              <w:spacing w:after="0" w:line="220" w:lineRule="atLeast"/>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Change due to Population-level determinants              (% contribute to the total changes)</w:t>
            </w:r>
          </w:p>
        </w:tc>
      </w:tr>
      <w:tr w14:paraId="2377360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atLeast"/>
        </w:trPr>
        <w:tc>
          <w:tcPr>
            <w:tcW w:w="691" w:type="pct"/>
            <w:vMerge w:val="continue"/>
          </w:tcPr>
          <w:p w14:paraId="1CBF7225">
            <w:pPr>
              <w:widowControl/>
              <w:spacing w:after="0" w:line="220" w:lineRule="atLeast"/>
              <w:rPr>
                <w:rFonts w:ascii="Times New Roman" w:hAnsi="Times New Roman" w:eastAsia="宋体" w:cs="Times New Roman"/>
                <w:b/>
                <w:bCs/>
                <w:color w:val="000000"/>
                <w:kern w:val="0"/>
                <w:sz w:val="21"/>
                <w:szCs w:val="21"/>
                <w14:ligatures w14:val="none"/>
              </w:rPr>
            </w:pPr>
          </w:p>
        </w:tc>
        <w:tc>
          <w:tcPr>
            <w:tcW w:w="552" w:type="pct"/>
            <w:vMerge w:val="continue"/>
            <w:tcBorders>
              <w:top w:val="nil"/>
            </w:tcBorders>
          </w:tcPr>
          <w:p w14:paraId="778AAE29">
            <w:pPr>
              <w:widowControl/>
              <w:spacing w:after="0" w:line="220" w:lineRule="atLeast"/>
              <w:rPr>
                <w:rFonts w:ascii="Times New Roman" w:hAnsi="Times New Roman" w:eastAsia="宋体" w:cs="Times New Roman"/>
                <w:b/>
                <w:bCs/>
                <w:color w:val="000000"/>
                <w:kern w:val="0"/>
                <w:sz w:val="21"/>
                <w:szCs w:val="21"/>
                <w14:ligatures w14:val="none"/>
              </w:rPr>
            </w:pPr>
          </w:p>
        </w:tc>
        <w:tc>
          <w:tcPr>
            <w:tcW w:w="554" w:type="pct"/>
            <w:vMerge w:val="continue"/>
            <w:tcBorders>
              <w:top w:val="nil"/>
              <w:bottom w:val="single" w:color="auto" w:sz="6" w:space="0"/>
            </w:tcBorders>
          </w:tcPr>
          <w:p w14:paraId="1E4847FE">
            <w:pPr>
              <w:widowControl/>
              <w:spacing w:after="0" w:line="220" w:lineRule="atLeast"/>
              <w:rPr>
                <w:rFonts w:ascii="Times New Roman" w:hAnsi="Times New Roman" w:eastAsia="宋体" w:cs="Times New Roman"/>
                <w:b/>
                <w:bCs/>
                <w:color w:val="000000"/>
                <w:kern w:val="0"/>
                <w:sz w:val="21"/>
                <w:szCs w:val="21"/>
                <w14:ligatures w14:val="none"/>
              </w:rPr>
            </w:pPr>
          </w:p>
        </w:tc>
        <w:tc>
          <w:tcPr>
            <w:tcW w:w="785" w:type="pct"/>
            <w:vMerge w:val="continue"/>
            <w:tcBorders>
              <w:top w:val="nil"/>
              <w:bottom w:val="single" w:color="auto" w:sz="6" w:space="0"/>
            </w:tcBorders>
          </w:tcPr>
          <w:p w14:paraId="55FEA0BB">
            <w:pPr>
              <w:widowControl/>
              <w:spacing w:after="0" w:line="220" w:lineRule="atLeast"/>
              <w:rPr>
                <w:rFonts w:ascii="Times New Roman" w:hAnsi="Times New Roman" w:eastAsia="宋体" w:cs="Times New Roman"/>
                <w:b/>
                <w:bCs/>
                <w:color w:val="000000"/>
                <w:kern w:val="0"/>
                <w:sz w:val="21"/>
                <w:szCs w:val="21"/>
                <w14:ligatures w14:val="none"/>
              </w:rPr>
            </w:pPr>
          </w:p>
        </w:tc>
        <w:tc>
          <w:tcPr>
            <w:tcW w:w="2416" w:type="pct"/>
            <w:gridSpan w:val="3"/>
            <w:vMerge w:val="continue"/>
            <w:tcBorders>
              <w:top w:val="nil"/>
              <w:bottom w:val="single" w:color="auto" w:sz="6" w:space="0"/>
            </w:tcBorders>
          </w:tcPr>
          <w:p w14:paraId="24690E63">
            <w:pPr>
              <w:widowControl/>
              <w:spacing w:after="0" w:line="220" w:lineRule="atLeast"/>
              <w:rPr>
                <w:rFonts w:ascii="Times New Roman" w:hAnsi="Times New Roman" w:eastAsia="宋体" w:cs="Times New Roman"/>
                <w:b/>
                <w:bCs/>
                <w:color w:val="000000"/>
                <w:kern w:val="0"/>
                <w:sz w:val="21"/>
                <w:szCs w:val="21"/>
                <w14:ligatures w14:val="none"/>
              </w:rPr>
            </w:pPr>
          </w:p>
        </w:tc>
      </w:tr>
      <w:tr w14:paraId="79651E0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Borders>
              <w:bottom w:val="single" w:color="auto" w:sz="6" w:space="0"/>
            </w:tcBorders>
          </w:tcPr>
          <w:p w14:paraId="2F600202">
            <w:pPr>
              <w:widowControl/>
              <w:spacing w:after="0" w:line="220" w:lineRule="atLeast"/>
              <w:rPr>
                <w:rFonts w:ascii="Times New Roman" w:hAnsi="Times New Roman" w:eastAsia="宋体" w:cs="Times New Roman"/>
                <w:b/>
                <w:bCs/>
                <w:color w:val="000000"/>
                <w:kern w:val="0"/>
                <w:sz w:val="21"/>
                <w:szCs w:val="21"/>
                <w14:ligatures w14:val="none"/>
              </w:rPr>
            </w:pPr>
          </w:p>
        </w:tc>
        <w:tc>
          <w:tcPr>
            <w:tcW w:w="552" w:type="pct"/>
            <w:vMerge w:val="continue"/>
            <w:tcBorders>
              <w:bottom w:val="single" w:color="auto" w:sz="6" w:space="0"/>
            </w:tcBorders>
          </w:tcPr>
          <w:p w14:paraId="1139D64E">
            <w:pPr>
              <w:widowControl/>
              <w:spacing w:after="0" w:line="220" w:lineRule="atLeast"/>
              <w:rPr>
                <w:rFonts w:ascii="Times New Roman" w:hAnsi="Times New Roman" w:eastAsia="宋体" w:cs="Times New Roman"/>
                <w:b/>
                <w:bCs/>
                <w:color w:val="000000"/>
                <w:kern w:val="0"/>
                <w:sz w:val="21"/>
                <w:szCs w:val="21"/>
                <w14:ligatures w14:val="none"/>
              </w:rPr>
            </w:pPr>
          </w:p>
        </w:tc>
        <w:tc>
          <w:tcPr>
            <w:tcW w:w="554" w:type="pct"/>
            <w:vMerge w:val="continue"/>
            <w:tcBorders>
              <w:top w:val="nil"/>
              <w:bottom w:val="single" w:color="auto" w:sz="6" w:space="0"/>
            </w:tcBorders>
          </w:tcPr>
          <w:p w14:paraId="72DF1E10">
            <w:pPr>
              <w:widowControl/>
              <w:spacing w:after="0" w:line="220" w:lineRule="atLeast"/>
              <w:rPr>
                <w:rFonts w:ascii="Times New Roman" w:hAnsi="Times New Roman" w:eastAsia="宋体" w:cs="Times New Roman"/>
                <w:b/>
                <w:bCs/>
                <w:color w:val="000000"/>
                <w:kern w:val="0"/>
                <w:sz w:val="21"/>
                <w:szCs w:val="21"/>
                <w14:ligatures w14:val="none"/>
              </w:rPr>
            </w:pPr>
          </w:p>
        </w:tc>
        <w:tc>
          <w:tcPr>
            <w:tcW w:w="785" w:type="pct"/>
            <w:vMerge w:val="continue"/>
            <w:tcBorders>
              <w:top w:val="nil"/>
              <w:bottom w:val="single" w:color="auto" w:sz="6" w:space="0"/>
            </w:tcBorders>
          </w:tcPr>
          <w:p w14:paraId="749140B3">
            <w:pPr>
              <w:widowControl/>
              <w:spacing w:after="0" w:line="220" w:lineRule="atLeast"/>
              <w:rPr>
                <w:rFonts w:ascii="Times New Roman" w:hAnsi="Times New Roman" w:eastAsia="宋体" w:cs="Times New Roman"/>
                <w:b/>
                <w:bCs/>
                <w:color w:val="000000"/>
                <w:kern w:val="0"/>
                <w:sz w:val="21"/>
                <w:szCs w:val="21"/>
                <w14:ligatures w14:val="none"/>
              </w:rPr>
            </w:pPr>
          </w:p>
        </w:tc>
        <w:tc>
          <w:tcPr>
            <w:tcW w:w="746" w:type="pct"/>
            <w:tcBorders>
              <w:top w:val="single" w:color="auto" w:sz="6" w:space="0"/>
              <w:bottom w:val="single" w:color="auto" w:sz="6" w:space="0"/>
            </w:tcBorders>
          </w:tcPr>
          <w:p w14:paraId="036BFAA8">
            <w:pPr>
              <w:widowControl/>
              <w:spacing w:after="0" w:line="220" w:lineRule="atLeast"/>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Aging</w:t>
            </w:r>
          </w:p>
        </w:tc>
        <w:tc>
          <w:tcPr>
            <w:tcW w:w="746" w:type="pct"/>
            <w:tcBorders>
              <w:top w:val="single" w:color="auto" w:sz="6" w:space="0"/>
              <w:bottom w:val="single" w:color="auto" w:sz="6" w:space="0"/>
            </w:tcBorders>
          </w:tcPr>
          <w:p w14:paraId="607BBA99">
            <w:pPr>
              <w:widowControl/>
              <w:spacing w:after="0" w:line="220" w:lineRule="atLeast"/>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Population</w:t>
            </w:r>
          </w:p>
        </w:tc>
        <w:tc>
          <w:tcPr>
            <w:tcW w:w="922" w:type="pct"/>
            <w:tcBorders>
              <w:top w:val="single" w:color="auto" w:sz="6" w:space="0"/>
              <w:bottom w:val="single" w:color="auto" w:sz="6" w:space="0"/>
            </w:tcBorders>
          </w:tcPr>
          <w:p w14:paraId="05B268EF">
            <w:pPr>
              <w:widowControl/>
              <w:spacing w:after="0" w:line="220" w:lineRule="atLeast"/>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Epidemiological change</w:t>
            </w:r>
          </w:p>
        </w:tc>
      </w:tr>
      <w:tr w14:paraId="009E319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restart"/>
            <w:tcBorders>
              <w:top w:val="single" w:color="auto" w:sz="6" w:space="0"/>
              <w:bottom w:val="nil"/>
            </w:tcBorders>
          </w:tcPr>
          <w:p w14:paraId="373E34AF">
            <w:pPr>
              <w:widowControl/>
              <w:spacing w:after="0" w:line="220" w:lineRule="atLeast"/>
              <w:rPr>
                <w:rFonts w:ascii="Times New Roman" w:hAnsi="Times New Roman" w:eastAsia="宋体" w:cs="Times New Roman"/>
                <w:b/>
                <w:bCs/>
                <w:color w:val="000000"/>
                <w:kern w:val="0"/>
                <w:sz w:val="21"/>
                <w:szCs w:val="21"/>
                <w14:ligatures w14:val="none"/>
              </w:rPr>
            </w:pPr>
            <w:bookmarkStart w:id="26" w:name="_Hlk228828981"/>
            <w:r>
              <w:rPr>
                <w:rFonts w:ascii="Times New Roman" w:hAnsi="Times New Roman" w:eastAsia="宋体" w:cs="Times New Roman"/>
                <w:b/>
                <w:bCs/>
                <w:color w:val="000000"/>
                <w:kern w:val="0"/>
                <w:sz w:val="21"/>
                <w:szCs w:val="21"/>
                <w14:ligatures w14:val="none"/>
              </w:rPr>
              <w:t>Non-optimal temperature</w:t>
            </w:r>
          </w:p>
        </w:tc>
        <w:tc>
          <w:tcPr>
            <w:tcW w:w="552" w:type="pct"/>
            <w:vMerge w:val="restart"/>
            <w:tcBorders>
              <w:top w:val="single" w:color="auto" w:sz="6" w:space="0"/>
              <w:bottom w:val="nil"/>
            </w:tcBorders>
            <w:noWrap/>
          </w:tcPr>
          <w:p w14:paraId="6877E953">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554" w:type="pct"/>
            <w:tcBorders>
              <w:top w:val="single" w:color="auto" w:sz="6" w:space="0"/>
            </w:tcBorders>
            <w:noWrap/>
          </w:tcPr>
          <w:p w14:paraId="5B3F077E">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85" w:type="pct"/>
            <w:tcBorders>
              <w:top w:val="single" w:color="auto" w:sz="6" w:space="0"/>
            </w:tcBorders>
            <w:noWrap/>
            <w:vAlign w:val="center"/>
          </w:tcPr>
          <w:p w14:paraId="1C0F4DA9">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-1,246,548.20</w:t>
            </w:r>
          </w:p>
        </w:tc>
        <w:tc>
          <w:tcPr>
            <w:tcW w:w="746" w:type="pct"/>
            <w:tcBorders>
              <w:top w:val="single" w:color="auto" w:sz="6" w:space="0"/>
            </w:tcBorders>
            <w:vAlign w:val="center"/>
          </w:tcPr>
          <w:p w14:paraId="1222FA8E">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-46,610.424 (3.74%)</w:t>
            </w:r>
          </w:p>
        </w:tc>
        <w:tc>
          <w:tcPr>
            <w:tcW w:w="746" w:type="pct"/>
            <w:tcBorders>
              <w:top w:val="single" w:color="auto" w:sz="6" w:space="0"/>
            </w:tcBorders>
            <w:vAlign w:val="center"/>
          </w:tcPr>
          <w:p w14:paraId="62F2C8DD">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636,327.547 (-51.05%)</w:t>
            </w:r>
          </w:p>
        </w:tc>
        <w:tc>
          <w:tcPr>
            <w:tcW w:w="922" w:type="pct"/>
            <w:tcBorders>
              <w:top w:val="single" w:color="auto" w:sz="6" w:space="0"/>
            </w:tcBorders>
            <w:vAlign w:val="center"/>
          </w:tcPr>
          <w:p w14:paraId="1710B7BB">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-1,836,265.321 (147.31%)</w:t>
            </w:r>
          </w:p>
        </w:tc>
      </w:tr>
      <w:tr w14:paraId="77AEB5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Borders>
              <w:top w:val="nil"/>
            </w:tcBorders>
          </w:tcPr>
          <w:p w14:paraId="4FE00C19">
            <w:pPr>
              <w:widowControl/>
              <w:spacing w:after="0" w:line="220" w:lineRule="atLeast"/>
              <w:rPr>
                <w:rFonts w:ascii="Times New Roman" w:hAnsi="Times New Roman" w:eastAsia="宋体" w:cs="Times New Roman"/>
                <w:b/>
                <w:bCs/>
                <w:color w:val="000000"/>
                <w:kern w:val="0"/>
                <w:sz w:val="21"/>
                <w:szCs w:val="21"/>
                <w14:ligatures w14:val="none"/>
              </w:rPr>
            </w:pPr>
          </w:p>
        </w:tc>
        <w:tc>
          <w:tcPr>
            <w:tcW w:w="552" w:type="pct"/>
            <w:vMerge w:val="continue"/>
            <w:tcBorders>
              <w:top w:val="nil"/>
            </w:tcBorders>
          </w:tcPr>
          <w:p w14:paraId="613CEA0E">
            <w:pPr>
              <w:widowControl/>
              <w:spacing w:after="0" w:line="220" w:lineRule="atLeast"/>
              <w:rPr>
                <w:rFonts w:ascii="Times New Roman" w:hAnsi="Times New Roman" w:eastAsia="宋体" w:cs="Times New Roman"/>
                <w:color w:val="000000"/>
                <w:kern w:val="0"/>
                <w:sz w:val="21"/>
                <w:szCs w:val="21"/>
                <w14:ligatures w14:val="none"/>
              </w:rPr>
            </w:pPr>
          </w:p>
        </w:tc>
        <w:tc>
          <w:tcPr>
            <w:tcW w:w="554" w:type="pct"/>
            <w:noWrap/>
          </w:tcPr>
          <w:p w14:paraId="78EC119F">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85" w:type="pct"/>
            <w:noWrap/>
            <w:vAlign w:val="center"/>
          </w:tcPr>
          <w:p w14:paraId="136CE83E">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-610,151.63</w:t>
            </w:r>
          </w:p>
        </w:tc>
        <w:tc>
          <w:tcPr>
            <w:tcW w:w="746" w:type="pct"/>
            <w:vAlign w:val="center"/>
          </w:tcPr>
          <w:p w14:paraId="54164027">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-27,576.675 (4.52%)</w:t>
            </w:r>
          </w:p>
        </w:tc>
        <w:tc>
          <w:tcPr>
            <w:tcW w:w="746" w:type="pct"/>
            <w:vAlign w:val="center"/>
          </w:tcPr>
          <w:p w14:paraId="74A809C2">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340,180.821 (-55.75%)</w:t>
            </w:r>
          </w:p>
        </w:tc>
        <w:tc>
          <w:tcPr>
            <w:tcW w:w="922" w:type="pct"/>
            <w:vAlign w:val="center"/>
          </w:tcPr>
          <w:p w14:paraId="6D8B3F66">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-922,755.775 (151.23%)</w:t>
            </w:r>
          </w:p>
        </w:tc>
      </w:tr>
      <w:tr w14:paraId="1A69DDC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0483AA11">
            <w:pPr>
              <w:widowControl/>
              <w:spacing w:after="0" w:line="220" w:lineRule="atLeast"/>
              <w:rPr>
                <w:rFonts w:ascii="Times New Roman" w:hAnsi="Times New Roman" w:eastAsia="宋体" w:cs="Times New Roman"/>
                <w:b/>
                <w:bCs/>
                <w:color w:val="000000"/>
                <w:kern w:val="0"/>
                <w:sz w:val="21"/>
                <w:szCs w:val="21"/>
                <w14:ligatures w14:val="none"/>
              </w:rPr>
            </w:pPr>
          </w:p>
        </w:tc>
        <w:tc>
          <w:tcPr>
            <w:tcW w:w="552" w:type="pct"/>
            <w:vMerge w:val="continue"/>
          </w:tcPr>
          <w:p w14:paraId="4A200C71">
            <w:pPr>
              <w:widowControl/>
              <w:spacing w:after="0" w:line="220" w:lineRule="atLeast"/>
              <w:rPr>
                <w:rFonts w:ascii="Times New Roman" w:hAnsi="Times New Roman" w:eastAsia="宋体" w:cs="Times New Roman"/>
                <w:color w:val="000000"/>
                <w:kern w:val="0"/>
                <w:sz w:val="21"/>
                <w:szCs w:val="21"/>
                <w14:ligatures w14:val="none"/>
              </w:rPr>
            </w:pPr>
          </w:p>
        </w:tc>
        <w:tc>
          <w:tcPr>
            <w:tcW w:w="554" w:type="pct"/>
            <w:noWrap/>
          </w:tcPr>
          <w:p w14:paraId="4A8A22B7">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85" w:type="pct"/>
            <w:noWrap/>
            <w:vAlign w:val="center"/>
          </w:tcPr>
          <w:p w14:paraId="3062B440">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-636,396.57</w:t>
            </w:r>
          </w:p>
        </w:tc>
        <w:tc>
          <w:tcPr>
            <w:tcW w:w="746" w:type="pct"/>
            <w:vAlign w:val="center"/>
          </w:tcPr>
          <w:p w14:paraId="55A9D90F">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-19,893.324 (3.13%)</w:t>
            </w:r>
          </w:p>
        </w:tc>
        <w:tc>
          <w:tcPr>
            <w:tcW w:w="746" w:type="pct"/>
            <w:vAlign w:val="center"/>
          </w:tcPr>
          <w:p w14:paraId="6FF8FE2C">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297,057.250 (-46.68%)</w:t>
            </w:r>
          </w:p>
        </w:tc>
        <w:tc>
          <w:tcPr>
            <w:tcW w:w="922" w:type="pct"/>
            <w:vAlign w:val="center"/>
          </w:tcPr>
          <w:p w14:paraId="3E3BC323">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-913,560.495 (143.55%)</w:t>
            </w:r>
          </w:p>
        </w:tc>
      </w:tr>
      <w:tr w14:paraId="291146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6A6DCD1E">
            <w:pPr>
              <w:widowControl/>
              <w:spacing w:after="0" w:line="220" w:lineRule="atLeast"/>
              <w:rPr>
                <w:rFonts w:ascii="Times New Roman" w:hAnsi="Times New Roman" w:eastAsia="宋体" w:cs="Times New Roman"/>
                <w:b/>
                <w:bCs/>
                <w:color w:val="000000"/>
                <w:kern w:val="0"/>
                <w:sz w:val="21"/>
                <w:szCs w:val="21"/>
                <w14:ligatures w14:val="none"/>
              </w:rPr>
            </w:pPr>
          </w:p>
        </w:tc>
        <w:tc>
          <w:tcPr>
            <w:tcW w:w="552" w:type="pct"/>
            <w:vMerge w:val="restart"/>
            <w:noWrap/>
          </w:tcPr>
          <w:p w14:paraId="1162F016">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554" w:type="pct"/>
            <w:noWrap/>
          </w:tcPr>
          <w:p w14:paraId="1BA13CF5">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85" w:type="pct"/>
            <w:noWrap/>
            <w:vAlign w:val="center"/>
          </w:tcPr>
          <w:p w14:paraId="13AC48FD">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-13,276,311.19</w:t>
            </w:r>
          </w:p>
        </w:tc>
        <w:tc>
          <w:tcPr>
            <w:tcW w:w="746" w:type="pct"/>
            <w:vAlign w:val="center"/>
          </w:tcPr>
          <w:p w14:paraId="5378DE69">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-1,722,248.759 (12.97%)</w:t>
            </w:r>
          </w:p>
        </w:tc>
        <w:tc>
          <w:tcPr>
            <w:tcW w:w="746" w:type="pct"/>
            <w:vAlign w:val="center"/>
          </w:tcPr>
          <w:p w14:paraId="5EF94D71">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6,357,642.270 (-47.89%)</w:t>
            </w:r>
          </w:p>
        </w:tc>
        <w:tc>
          <w:tcPr>
            <w:tcW w:w="922" w:type="pct"/>
            <w:vAlign w:val="center"/>
          </w:tcPr>
          <w:p w14:paraId="1D1CC617">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-17,911,704.701 (134.91%)</w:t>
            </w:r>
          </w:p>
        </w:tc>
      </w:tr>
      <w:tr w14:paraId="64AB77C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16D4B07C">
            <w:pPr>
              <w:widowControl/>
              <w:spacing w:after="0" w:line="220" w:lineRule="atLeast"/>
              <w:rPr>
                <w:rFonts w:ascii="Times New Roman" w:hAnsi="Times New Roman" w:eastAsia="宋体" w:cs="Times New Roman"/>
                <w:b/>
                <w:bCs/>
                <w:color w:val="000000"/>
                <w:kern w:val="0"/>
                <w:sz w:val="21"/>
                <w:szCs w:val="21"/>
                <w14:ligatures w14:val="none"/>
              </w:rPr>
            </w:pPr>
          </w:p>
        </w:tc>
        <w:tc>
          <w:tcPr>
            <w:tcW w:w="552" w:type="pct"/>
            <w:vMerge w:val="continue"/>
          </w:tcPr>
          <w:p w14:paraId="7883525F">
            <w:pPr>
              <w:widowControl/>
              <w:spacing w:after="0" w:line="220" w:lineRule="atLeast"/>
              <w:rPr>
                <w:rFonts w:ascii="Times New Roman" w:hAnsi="Times New Roman" w:eastAsia="宋体" w:cs="Times New Roman"/>
                <w:color w:val="000000"/>
                <w:kern w:val="0"/>
                <w:sz w:val="21"/>
                <w:szCs w:val="21"/>
                <w14:ligatures w14:val="none"/>
              </w:rPr>
            </w:pPr>
          </w:p>
        </w:tc>
        <w:tc>
          <w:tcPr>
            <w:tcW w:w="554" w:type="pct"/>
            <w:noWrap/>
          </w:tcPr>
          <w:p w14:paraId="60FBF1BC">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85" w:type="pct"/>
            <w:noWrap/>
            <w:vAlign w:val="center"/>
          </w:tcPr>
          <w:p w14:paraId="3C759070">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-6,476,530.21</w:t>
            </w:r>
          </w:p>
        </w:tc>
        <w:tc>
          <w:tcPr>
            <w:tcW w:w="746" w:type="pct"/>
            <w:vAlign w:val="center"/>
          </w:tcPr>
          <w:p w14:paraId="0532FC0C">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-901,577.133 (13.92%)</w:t>
            </w:r>
          </w:p>
        </w:tc>
        <w:tc>
          <w:tcPr>
            <w:tcW w:w="746" w:type="pct"/>
            <w:vAlign w:val="center"/>
          </w:tcPr>
          <w:p w14:paraId="0FFC064B">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3,383,188.153 (-52.24%)</w:t>
            </w:r>
          </w:p>
        </w:tc>
        <w:tc>
          <w:tcPr>
            <w:tcW w:w="922" w:type="pct"/>
            <w:vAlign w:val="center"/>
          </w:tcPr>
          <w:p w14:paraId="528A2BFC">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-8,958,141.230 (138.32%)</w:t>
            </w:r>
          </w:p>
        </w:tc>
      </w:tr>
      <w:tr w14:paraId="56ED387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211ED11B">
            <w:pPr>
              <w:widowControl/>
              <w:spacing w:after="0" w:line="220" w:lineRule="atLeast"/>
              <w:rPr>
                <w:rFonts w:ascii="Times New Roman" w:hAnsi="Times New Roman" w:eastAsia="宋体" w:cs="Times New Roman"/>
                <w:b/>
                <w:bCs/>
                <w:color w:val="000000"/>
                <w:kern w:val="0"/>
                <w:sz w:val="21"/>
                <w:szCs w:val="21"/>
                <w14:ligatures w14:val="none"/>
              </w:rPr>
            </w:pPr>
          </w:p>
        </w:tc>
        <w:tc>
          <w:tcPr>
            <w:tcW w:w="552" w:type="pct"/>
            <w:vMerge w:val="continue"/>
          </w:tcPr>
          <w:p w14:paraId="3648BB0C">
            <w:pPr>
              <w:widowControl/>
              <w:spacing w:after="0" w:line="220" w:lineRule="atLeast"/>
              <w:rPr>
                <w:rFonts w:ascii="Times New Roman" w:hAnsi="Times New Roman" w:eastAsia="宋体" w:cs="Times New Roman"/>
                <w:color w:val="000000"/>
                <w:kern w:val="0"/>
                <w:sz w:val="21"/>
                <w:szCs w:val="21"/>
                <w14:ligatures w14:val="none"/>
              </w:rPr>
            </w:pPr>
          </w:p>
        </w:tc>
        <w:tc>
          <w:tcPr>
            <w:tcW w:w="554" w:type="pct"/>
            <w:noWrap/>
          </w:tcPr>
          <w:p w14:paraId="1F3C84B7">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85" w:type="pct"/>
            <w:noWrap/>
            <w:vAlign w:val="center"/>
          </w:tcPr>
          <w:p w14:paraId="6FBC33A6">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-6,799,780.98</w:t>
            </w:r>
          </w:p>
        </w:tc>
        <w:tc>
          <w:tcPr>
            <w:tcW w:w="746" w:type="pct"/>
            <w:vAlign w:val="center"/>
          </w:tcPr>
          <w:p w14:paraId="221658F9">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-827,342.681 (12.17%)</w:t>
            </w:r>
          </w:p>
        </w:tc>
        <w:tc>
          <w:tcPr>
            <w:tcW w:w="746" w:type="pct"/>
            <w:vAlign w:val="center"/>
          </w:tcPr>
          <w:p w14:paraId="4E601110">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2,981,724.587 (-43.85%)</w:t>
            </w:r>
          </w:p>
        </w:tc>
        <w:tc>
          <w:tcPr>
            <w:tcW w:w="922" w:type="pct"/>
            <w:vAlign w:val="center"/>
          </w:tcPr>
          <w:p w14:paraId="567B6D06">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-8,954,162.887 (131.68%)</w:t>
            </w:r>
          </w:p>
        </w:tc>
      </w:tr>
      <w:tr w14:paraId="580C32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restart"/>
          </w:tcPr>
          <w:p w14:paraId="659B63E0">
            <w:pPr>
              <w:widowControl/>
              <w:spacing w:after="0" w:line="220" w:lineRule="atLeast"/>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High temperature</w:t>
            </w:r>
          </w:p>
        </w:tc>
        <w:tc>
          <w:tcPr>
            <w:tcW w:w="552" w:type="pct"/>
            <w:vMerge w:val="restart"/>
            <w:noWrap/>
          </w:tcPr>
          <w:p w14:paraId="155368E3">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554" w:type="pct"/>
            <w:noWrap/>
          </w:tcPr>
          <w:p w14:paraId="3BEB7E25">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85" w:type="pct"/>
            <w:noWrap/>
            <w:vAlign w:val="center"/>
          </w:tcPr>
          <w:p w14:paraId="54531553">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-9306.39</w:t>
            </w:r>
          </w:p>
        </w:tc>
        <w:tc>
          <w:tcPr>
            <w:tcW w:w="746" w:type="pct"/>
            <w:vAlign w:val="center"/>
          </w:tcPr>
          <w:p w14:paraId="126600B9">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13,587.092 (-146.00%)</w:t>
            </w:r>
          </w:p>
        </w:tc>
        <w:tc>
          <w:tcPr>
            <w:tcW w:w="746" w:type="pct"/>
            <w:vAlign w:val="center"/>
          </w:tcPr>
          <w:p w14:paraId="6E367E70">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26,490.235 (-284.65%)</w:t>
            </w:r>
          </w:p>
        </w:tc>
        <w:tc>
          <w:tcPr>
            <w:tcW w:w="922" w:type="pct"/>
            <w:vAlign w:val="center"/>
          </w:tcPr>
          <w:p w14:paraId="3B9D8899">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-49,383.714 (530.64%)</w:t>
            </w:r>
          </w:p>
        </w:tc>
      </w:tr>
      <w:tr w14:paraId="56F7B0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670B3EE9">
            <w:pPr>
              <w:widowControl/>
              <w:spacing w:after="0" w:line="220" w:lineRule="atLeast"/>
              <w:rPr>
                <w:rFonts w:ascii="Times New Roman" w:hAnsi="Times New Roman" w:eastAsia="宋体" w:cs="Times New Roman"/>
                <w:b/>
                <w:bCs/>
                <w:color w:val="000000"/>
                <w:kern w:val="0"/>
                <w:sz w:val="21"/>
                <w:szCs w:val="21"/>
                <w14:ligatures w14:val="none"/>
              </w:rPr>
            </w:pPr>
          </w:p>
        </w:tc>
        <w:tc>
          <w:tcPr>
            <w:tcW w:w="552" w:type="pct"/>
            <w:vMerge w:val="continue"/>
          </w:tcPr>
          <w:p w14:paraId="3579580C">
            <w:pPr>
              <w:widowControl/>
              <w:spacing w:after="0" w:line="220" w:lineRule="atLeast"/>
              <w:rPr>
                <w:rFonts w:ascii="Times New Roman" w:hAnsi="Times New Roman" w:eastAsia="宋体" w:cs="Times New Roman"/>
                <w:color w:val="000000"/>
                <w:kern w:val="0"/>
                <w:sz w:val="21"/>
                <w:szCs w:val="21"/>
                <w14:ligatures w14:val="none"/>
              </w:rPr>
            </w:pPr>
          </w:p>
        </w:tc>
        <w:tc>
          <w:tcPr>
            <w:tcW w:w="554" w:type="pct"/>
            <w:noWrap/>
          </w:tcPr>
          <w:p w14:paraId="0B339150">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85" w:type="pct"/>
            <w:noWrap/>
            <w:vAlign w:val="center"/>
          </w:tcPr>
          <w:p w14:paraId="545A7271">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-2501.53</w:t>
            </w:r>
          </w:p>
        </w:tc>
        <w:tc>
          <w:tcPr>
            <w:tcW w:w="746" w:type="pct"/>
            <w:vAlign w:val="center"/>
          </w:tcPr>
          <w:p w14:paraId="2CE544B9">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7483.353 (-299.15%)</w:t>
            </w:r>
          </w:p>
        </w:tc>
        <w:tc>
          <w:tcPr>
            <w:tcW w:w="746" w:type="pct"/>
            <w:vAlign w:val="center"/>
          </w:tcPr>
          <w:p w14:paraId="728A47B8">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13,403.661 (-535.82%)</w:t>
            </w:r>
          </w:p>
        </w:tc>
        <w:tc>
          <w:tcPr>
            <w:tcW w:w="922" w:type="pct"/>
            <w:vAlign w:val="center"/>
          </w:tcPr>
          <w:p w14:paraId="3DEE47DE">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-23,388.545 (934.97%)</w:t>
            </w:r>
          </w:p>
        </w:tc>
      </w:tr>
      <w:tr w14:paraId="58472E1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773C1FDA">
            <w:pPr>
              <w:widowControl/>
              <w:spacing w:after="0" w:line="220" w:lineRule="atLeast"/>
              <w:rPr>
                <w:rFonts w:ascii="Times New Roman" w:hAnsi="Times New Roman" w:eastAsia="宋体" w:cs="Times New Roman"/>
                <w:b/>
                <w:bCs/>
                <w:color w:val="000000"/>
                <w:kern w:val="0"/>
                <w:sz w:val="21"/>
                <w:szCs w:val="21"/>
                <w14:ligatures w14:val="none"/>
              </w:rPr>
            </w:pPr>
          </w:p>
        </w:tc>
        <w:tc>
          <w:tcPr>
            <w:tcW w:w="552" w:type="pct"/>
            <w:vMerge w:val="continue"/>
          </w:tcPr>
          <w:p w14:paraId="589EF537">
            <w:pPr>
              <w:widowControl/>
              <w:spacing w:after="0" w:line="220" w:lineRule="atLeast"/>
              <w:rPr>
                <w:rFonts w:ascii="Times New Roman" w:hAnsi="Times New Roman" w:eastAsia="宋体" w:cs="Times New Roman"/>
                <w:color w:val="000000"/>
                <w:kern w:val="0"/>
                <w:sz w:val="21"/>
                <w:szCs w:val="21"/>
                <w14:ligatures w14:val="none"/>
              </w:rPr>
            </w:pPr>
          </w:p>
        </w:tc>
        <w:tc>
          <w:tcPr>
            <w:tcW w:w="554" w:type="pct"/>
            <w:noWrap/>
          </w:tcPr>
          <w:p w14:paraId="6532251B">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85" w:type="pct"/>
            <w:noWrap/>
            <w:vAlign w:val="center"/>
          </w:tcPr>
          <w:p w14:paraId="4FC66CC0">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-6804.86</w:t>
            </w:r>
          </w:p>
        </w:tc>
        <w:tc>
          <w:tcPr>
            <w:tcW w:w="746" w:type="pct"/>
            <w:vAlign w:val="center"/>
          </w:tcPr>
          <w:p w14:paraId="0A46E9D4">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6153.232 (-90.42%)</w:t>
            </w:r>
          </w:p>
        </w:tc>
        <w:tc>
          <w:tcPr>
            <w:tcW w:w="746" w:type="pct"/>
            <w:vAlign w:val="center"/>
          </w:tcPr>
          <w:p w14:paraId="5D8528F4">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13,032.649 (-191.52%)</w:t>
            </w:r>
          </w:p>
        </w:tc>
        <w:tc>
          <w:tcPr>
            <w:tcW w:w="922" w:type="pct"/>
            <w:vAlign w:val="center"/>
          </w:tcPr>
          <w:p w14:paraId="588108A8">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-25,990.737 (381.94%)</w:t>
            </w:r>
          </w:p>
        </w:tc>
      </w:tr>
      <w:tr w14:paraId="3B8D9C5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3DBFCC06">
            <w:pPr>
              <w:widowControl/>
              <w:spacing w:after="0" w:line="220" w:lineRule="atLeast"/>
              <w:rPr>
                <w:rFonts w:ascii="Times New Roman" w:hAnsi="Times New Roman" w:eastAsia="宋体" w:cs="Times New Roman"/>
                <w:b/>
                <w:bCs/>
                <w:color w:val="000000"/>
                <w:kern w:val="0"/>
                <w:sz w:val="21"/>
                <w:szCs w:val="21"/>
                <w14:ligatures w14:val="none"/>
              </w:rPr>
            </w:pPr>
          </w:p>
        </w:tc>
        <w:tc>
          <w:tcPr>
            <w:tcW w:w="552" w:type="pct"/>
            <w:vMerge w:val="restart"/>
            <w:noWrap/>
          </w:tcPr>
          <w:p w14:paraId="0202C758">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554" w:type="pct"/>
            <w:noWrap/>
          </w:tcPr>
          <w:p w14:paraId="3FA6212F">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85" w:type="pct"/>
            <w:noWrap/>
            <w:vAlign w:val="center"/>
          </w:tcPr>
          <w:p w14:paraId="6353D3FA">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-193,661.02</w:t>
            </w:r>
          </w:p>
        </w:tc>
        <w:tc>
          <w:tcPr>
            <w:tcW w:w="746" w:type="pct"/>
            <w:vAlign w:val="center"/>
          </w:tcPr>
          <w:p w14:paraId="21F80EBD">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-12,592.504 (6.50%)</w:t>
            </w:r>
          </w:p>
        </w:tc>
        <w:tc>
          <w:tcPr>
            <w:tcW w:w="746" w:type="pct"/>
            <w:vAlign w:val="center"/>
          </w:tcPr>
          <w:p w14:paraId="445A383C">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369,153.262 (-190.62%)</w:t>
            </w:r>
          </w:p>
        </w:tc>
        <w:tc>
          <w:tcPr>
            <w:tcW w:w="922" w:type="pct"/>
            <w:vAlign w:val="center"/>
          </w:tcPr>
          <w:p w14:paraId="542C2BE3">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-550,221.780 (284.12%)</w:t>
            </w:r>
          </w:p>
        </w:tc>
      </w:tr>
      <w:tr w14:paraId="1C7C3D0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42B2D7A5">
            <w:pPr>
              <w:widowControl/>
              <w:spacing w:after="0" w:line="220" w:lineRule="atLeast"/>
              <w:rPr>
                <w:rFonts w:ascii="Times New Roman" w:hAnsi="Times New Roman" w:eastAsia="宋体" w:cs="Times New Roman"/>
                <w:b/>
                <w:bCs/>
                <w:color w:val="000000"/>
                <w:kern w:val="0"/>
                <w:sz w:val="21"/>
                <w:szCs w:val="21"/>
                <w14:ligatures w14:val="none"/>
              </w:rPr>
            </w:pPr>
          </w:p>
        </w:tc>
        <w:tc>
          <w:tcPr>
            <w:tcW w:w="552" w:type="pct"/>
            <w:vMerge w:val="continue"/>
          </w:tcPr>
          <w:p w14:paraId="6207B752">
            <w:pPr>
              <w:widowControl/>
              <w:spacing w:after="0" w:line="220" w:lineRule="atLeast"/>
              <w:rPr>
                <w:rFonts w:ascii="Times New Roman" w:hAnsi="Times New Roman" w:eastAsia="宋体" w:cs="Times New Roman"/>
                <w:color w:val="000000"/>
                <w:kern w:val="0"/>
                <w:sz w:val="21"/>
                <w:szCs w:val="21"/>
                <w14:ligatures w14:val="none"/>
              </w:rPr>
            </w:pPr>
          </w:p>
        </w:tc>
        <w:tc>
          <w:tcPr>
            <w:tcW w:w="554" w:type="pct"/>
            <w:noWrap/>
          </w:tcPr>
          <w:p w14:paraId="5D10B195">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85" w:type="pct"/>
            <w:noWrap/>
            <w:vAlign w:val="center"/>
          </w:tcPr>
          <w:p w14:paraId="64799770">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-88,996.29</w:t>
            </w:r>
          </w:p>
        </w:tc>
        <w:tc>
          <w:tcPr>
            <w:tcW w:w="746" w:type="pct"/>
            <w:vAlign w:val="center"/>
          </w:tcPr>
          <w:p w14:paraId="27B39CA0">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-7970.119 (8.96%)</w:t>
            </w:r>
          </w:p>
        </w:tc>
        <w:tc>
          <w:tcPr>
            <w:tcW w:w="746" w:type="pct"/>
            <w:vAlign w:val="center"/>
          </w:tcPr>
          <w:p w14:paraId="308C600C">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195,973.334 (-220.20%)</w:t>
            </w:r>
          </w:p>
        </w:tc>
        <w:tc>
          <w:tcPr>
            <w:tcW w:w="922" w:type="pct"/>
            <w:vAlign w:val="center"/>
          </w:tcPr>
          <w:p w14:paraId="144D6F80">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-276,999.503 (311.25%)</w:t>
            </w:r>
          </w:p>
        </w:tc>
      </w:tr>
      <w:tr w14:paraId="1BBF71F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653EC54E">
            <w:pPr>
              <w:widowControl/>
              <w:spacing w:after="0" w:line="220" w:lineRule="atLeast"/>
              <w:rPr>
                <w:rFonts w:ascii="Times New Roman" w:hAnsi="Times New Roman" w:eastAsia="宋体" w:cs="Times New Roman"/>
                <w:b/>
                <w:bCs/>
                <w:color w:val="000000"/>
                <w:kern w:val="0"/>
                <w:sz w:val="21"/>
                <w:szCs w:val="21"/>
                <w14:ligatures w14:val="none"/>
              </w:rPr>
            </w:pPr>
          </w:p>
        </w:tc>
        <w:tc>
          <w:tcPr>
            <w:tcW w:w="552" w:type="pct"/>
            <w:vMerge w:val="continue"/>
          </w:tcPr>
          <w:p w14:paraId="34243A45">
            <w:pPr>
              <w:widowControl/>
              <w:spacing w:after="0" w:line="220" w:lineRule="atLeast"/>
              <w:rPr>
                <w:rFonts w:ascii="Times New Roman" w:hAnsi="Times New Roman" w:eastAsia="宋体" w:cs="Times New Roman"/>
                <w:color w:val="000000"/>
                <w:kern w:val="0"/>
                <w:sz w:val="21"/>
                <w:szCs w:val="21"/>
                <w14:ligatures w14:val="none"/>
              </w:rPr>
            </w:pPr>
          </w:p>
        </w:tc>
        <w:tc>
          <w:tcPr>
            <w:tcW w:w="554" w:type="pct"/>
            <w:noWrap/>
          </w:tcPr>
          <w:p w14:paraId="6CDC4959">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85" w:type="pct"/>
            <w:noWrap/>
            <w:vAlign w:val="center"/>
          </w:tcPr>
          <w:p w14:paraId="59F6C4D4">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-104,664.73</w:t>
            </w:r>
          </w:p>
        </w:tc>
        <w:tc>
          <w:tcPr>
            <w:tcW w:w="746" w:type="pct"/>
            <w:vAlign w:val="center"/>
          </w:tcPr>
          <w:p w14:paraId="6AE9EFA0">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-4968.344 (4.75%)</w:t>
            </w:r>
          </w:p>
        </w:tc>
        <w:tc>
          <w:tcPr>
            <w:tcW w:w="746" w:type="pct"/>
            <w:vAlign w:val="center"/>
          </w:tcPr>
          <w:p w14:paraId="2B9ABB92">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173,542.209 (-165.81%)</w:t>
            </w:r>
          </w:p>
        </w:tc>
        <w:tc>
          <w:tcPr>
            <w:tcW w:w="922" w:type="pct"/>
            <w:vAlign w:val="center"/>
          </w:tcPr>
          <w:p w14:paraId="6A1A9FFC">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-273,238.599 (261.06%)</w:t>
            </w:r>
          </w:p>
        </w:tc>
      </w:tr>
      <w:tr w14:paraId="0E26ED5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restart"/>
          </w:tcPr>
          <w:p w14:paraId="1A83FA3B">
            <w:pPr>
              <w:widowControl/>
              <w:spacing w:after="0" w:line="220" w:lineRule="atLeast"/>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Low temperature</w:t>
            </w:r>
          </w:p>
        </w:tc>
        <w:tc>
          <w:tcPr>
            <w:tcW w:w="552" w:type="pct"/>
            <w:vMerge w:val="restart"/>
            <w:noWrap/>
          </w:tcPr>
          <w:p w14:paraId="542379AE">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554" w:type="pct"/>
            <w:noWrap/>
          </w:tcPr>
          <w:p w14:paraId="6FFFF6A7">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85" w:type="pct"/>
            <w:noWrap/>
            <w:vAlign w:val="center"/>
          </w:tcPr>
          <w:p w14:paraId="49A65AD4">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-1,020,387.64</w:t>
            </w:r>
          </w:p>
        </w:tc>
        <w:tc>
          <w:tcPr>
            <w:tcW w:w="746" w:type="pct"/>
            <w:vAlign w:val="center"/>
          </w:tcPr>
          <w:p w14:paraId="0DF76217">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-242,198.784 (23.74%)</w:t>
            </w:r>
          </w:p>
        </w:tc>
        <w:tc>
          <w:tcPr>
            <w:tcW w:w="746" w:type="pct"/>
            <w:vAlign w:val="center"/>
          </w:tcPr>
          <w:p w14:paraId="667AD57C">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539,155.380 (-52.84%)</w:t>
            </w:r>
          </w:p>
        </w:tc>
        <w:tc>
          <w:tcPr>
            <w:tcW w:w="922" w:type="pct"/>
            <w:vAlign w:val="center"/>
          </w:tcPr>
          <w:p w14:paraId="115CDAAE">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-1,317,344.238 (129.10%)</w:t>
            </w:r>
          </w:p>
        </w:tc>
      </w:tr>
      <w:tr w14:paraId="4112AF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066CC03C">
            <w:pPr>
              <w:widowControl/>
              <w:spacing w:after="0" w:line="220" w:lineRule="atLeast"/>
              <w:rPr>
                <w:rFonts w:ascii="Times New Roman" w:hAnsi="Times New Roman" w:eastAsia="宋体" w:cs="Times New Roman"/>
                <w:color w:val="000000"/>
                <w:kern w:val="0"/>
                <w:sz w:val="21"/>
                <w:szCs w:val="21"/>
                <w14:ligatures w14:val="none"/>
              </w:rPr>
            </w:pPr>
          </w:p>
        </w:tc>
        <w:tc>
          <w:tcPr>
            <w:tcW w:w="552" w:type="pct"/>
            <w:vMerge w:val="continue"/>
          </w:tcPr>
          <w:p w14:paraId="15178129">
            <w:pPr>
              <w:widowControl/>
              <w:spacing w:after="0" w:line="220" w:lineRule="atLeast"/>
              <w:rPr>
                <w:rFonts w:ascii="Times New Roman" w:hAnsi="Times New Roman" w:eastAsia="宋体" w:cs="Times New Roman"/>
                <w:color w:val="000000"/>
                <w:kern w:val="0"/>
                <w:sz w:val="21"/>
                <w:szCs w:val="21"/>
                <w14:ligatures w14:val="none"/>
              </w:rPr>
            </w:pPr>
          </w:p>
        </w:tc>
        <w:tc>
          <w:tcPr>
            <w:tcW w:w="554" w:type="pct"/>
            <w:noWrap/>
          </w:tcPr>
          <w:p w14:paraId="41C2C0AF">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85" w:type="pct"/>
            <w:noWrap/>
            <w:vAlign w:val="center"/>
          </w:tcPr>
          <w:p w14:paraId="6766DBA7">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-486,840.44</w:t>
            </w:r>
          </w:p>
        </w:tc>
        <w:tc>
          <w:tcPr>
            <w:tcW w:w="746" w:type="pct"/>
            <w:vAlign w:val="center"/>
          </w:tcPr>
          <w:p w14:paraId="70058CF4">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-127,061.147 (26.10%)</w:t>
            </w:r>
          </w:p>
        </w:tc>
        <w:tc>
          <w:tcPr>
            <w:tcW w:w="746" w:type="pct"/>
            <w:vAlign w:val="center"/>
          </w:tcPr>
          <w:p w14:paraId="1FFD4D13">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286,440.669 (-58.84%)</w:t>
            </w:r>
          </w:p>
        </w:tc>
        <w:tc>
          <w:tcPr>
            <w:tcW w:w="922" w:type="pct"/>
            <w:vAlign w:val="center"/>
          </w:tcPr>
          <w:p w14:paraId="5382A30C">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-646,219.962 (132.74%)</w:t>
            </w:r>
          </w:p>
        </w:tc>
      </w:tr>
      <w:tr w14:paraId="2317070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04ECAECB">
            <w:pPr>
              <w:widowControl/>
              <w:spacing w:after="0" w:line="220" w:lineRule="atLeast"/>
              <w:rPr>
                <w:rFonts w:ascii="Times New Roman" w:hAnsi="Times New Roman" w:eastAsia="宋体" w:cs="Times New Roman"/>
                <w:color w:val="000000"/>
                <w:kern w:val="0"/>
                <w:sz w:val="21"/>
                <w:szCs w:val="21"/>
                <w14:ligatures w14:val="none"/>
              </w:rPr>
            </w:pPr>
          </w:p>
        </w:tc>
        <w:tc>
          <w:tcPr>
            <w:tcW w:w="552" w:type="pct"/>
            <w:vMerge w:val="continue"/>
          </w:tcPr>
          <w:p w14:paraId="06FA6004">
            <w:pPr>
              <w:widowControl/>
              <w:spacing w:after="0" w:line="220" w:lineRule="atLeast"/>
              <w:rPr>
                <w:rFonts w:ascii="Times New Roman" w:hAnsi="Times New Roman" w:eastAsia="宋体" w:cs="Times New Roman"/>
                <w:color w:val="000000"/>
                <w:kern w:val="0"/>
                <w:sz w:val="21"/>
                <w:szCs w:val="21"/>
                <w14:ligatures w14:val="none"/>
              </w:rPr>
            </w:pPr>
          </w:p>
        </w:tc>
        <w:tc>
          <w:tcPr>
            <w:tcW w:w="554" w:type="pct"/>
            <w:noWrap/>
          </w:tcPr>
          <w:p w14:paraId="4E422AC1">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85" w:type="pct"/>
            <w:noWrap/>
            <w:vAlign w:val="center"/>
          </w:tcPr>
          <w:p w14:paraId="5B6F1BE2">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-533,547.20</w:t>
            </w:r>
          </w:p>
        </w:tc>
        <w:tc>
          <w:tcPr>
            <w:tcW w:w="746" w:type="pct"/>
            <w:vAlign w:val="center"/>
          </w:tcPr>
          <w:p w14:paraId="508D8AE9">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-115,650.028 (21.68%)</w:t>
            </w:r>
          </w:p>
        </w:tc>
        <w:tc>
          <w:tcPr>
            <w:tcW w:w="746" w:type="pct"/>
            <w:vAlign w:val="center"/>
          </w:tcPr>
          <w:p w14:paraId="6116F65E">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253,273.567 (-47.47%)</w:t>
            </w:r>
          </w:p>
        </w:tc>
        <w:tc>
          <w:tcPr>
            <w:tcW w:w="922" w:type="pct"/>
            <w:vAlign w:val="center"/>
          </w:tcPr>
          <w:p w14:paraId="48F6594D">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-671,170.740 (125.79%)</w:t>
            </w:r>
          </w:p>
        </w:tc>
      </w:tr>
      <w:tr w14:paraId="3C98C6D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4574B829">
            <w:pPr>
              <w:widowControl/>
              <w:spacing w:after="0" w:line="220" w:lineRule="atLeast"/>
              <w:rPr>
                <w:rFonts w:ascii="Times New Roman" w:hAnsi="Times New Roman" w:eastAsia="宋体" w:cs="Times New Roman"/>
                <w:color w:val="000000"/>
                <w:kern w:val="0"/>
                <w:sz w:val="21"/>
                <w:szCs w:val="21"/>
                <w14:ligatures w14:val="none"/>
              </w:rPr>
            </w:pPr>
          </w:p>
        </w:tc>
        <w:tc>
          <w:tcPr>
            <w:tcW w:w="552" w:type="pct"/>
            <w:vMerge w:val="restart"/>
            <w:noWrap/>
          </w:tcPr>
          <w:p w14:paraId="29C9CDF8">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554" w:type="pct"/>
            <w:noWrap/>
          </w:tcPr>
          <w:p w14:paraId="3DEF6B1A">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85" w:type="pct"/>
            <w:noWrap/>
            <w:vAlign w:val="center"/>
          </w:tcPr>
          <w:p w14:paraId="24EC8D47">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-8,951,155.81</w:t>
            </w:r>
          </w:p>
        </w:tc>
        <w:tc>
          <w:tcPr>
            <w:tcW w:w="746" w:type="pct"/>
            <w:vAlign w:val="center"/>
          </w:tcPr>
          <w:p w14:paraId="21F4A58D">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1,794,537.378 (-20.05%)</w:t>
            </w:r>
          </w:p>
        </w:tc>
        <w:tc>
          <w:tcPr>
            <w:tcW w:w="746" w:type="pct"/>
            <w:vAlign w:val="center"/>
          </w:tcPr>
          <w:p w14:paraId="417FD403">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5,041,435.519 (-56.32%)</w:t>
            </w:r>
          </w:p>
        </w:tc>
        <w:tc>
          <w:tcPr>
            <w:tcW w:w="922" w:type="pct"/>
            <w:vAlign w:val="center"/>
          </w:tcPr>
          <w:p w14:paraId="5FF53CFF">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-15,787,128.707 (176.37%)</w:t>
            </w:r>
          </w:p>
        </w:tc>
      </w:tr>
      <w:tr w14:paraId="5925515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4C106A50">
            <w:pPr>
              <w:widowControl/>
              <w:spacing w:after="0" w:line="220" w:lineRule="atLeast"/>
              <w:rPr>
                <w:rFonts w:ascii="Times New Roman" w:hAnsi="Times New Roman" w:eastAsia="宋体" w:cs="Times New Roman"/>
                <w:color w:val="000000"/>
                <w:kern w:val="0"/>
                <w:sz w:val="21"/>
                <w:szCs w:val="21"/>
                <w14:ligatures w14:val="none"/>
              </w:rPr>
            </w:pPr>
          </w:p>
        </w:tc>
        <w:tc>
          <w:tcPr>
            <w:tcW w:w="552" w:type="pct"/>
            <w:vMerge w:val="continue"/>
          </w:tcPr>
          <w:p w14:paraId="2CCB5ADA">
            <w:pPr>
              <w:widowControl/>
              <w:spacing w:after="0" w:line="220" w:lineRule="atLeast"/>
              <w:rPr>
                <w:rFonts w:ascii="Times New Roman" w:hAnsi="Times New Roman" w:eastAsia="宋体" w:cs="Times New Roman"/>
                <w:color w:val="000000"/>
                <w:kern w:val="0"/>
                <w:sz w:val="21"/>
                <w:szCs w:val="21"/>
                <w14:ligatures w14:val="none"/>
              </w:rPr>
            </w:pPr>
          </w:p>
        </w:tc>
        <w:tc>
          <w:tcPr>
            <w:tcW w:w="554" w:type="pct"/>
            <w:noWrap/>
          </w:tcPr>
          <w:p w14:paraId="1069243B">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85" w:type="pct"/>
            <w:noWrap/>
            <w:vAlign w:val="center"/>
          </w:tcPr>
          <w:p w14:paraId="2C9FA667">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-4,063,476.68</w:t>
            </w:r>
          </w:p>
        </w:tc>
        <w:tc>
          <w:tcPr>
            <w:tcW w:w="746" w:type="pct"/>
            <w:vAlign w:val="center"/>
          </w:tcPr>
          <w:p w14:paraId="03BF9563">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992,424.496 (-24.42%)</w:t>
            </w:r>
          </w:p>
        </w:tc>
        <w:tc>
          <w:tcPr>
            <w:tcW w:w="746" w:type="pct"/>
            <w:vAlign w:val="center"/>
          </w:tcPr>
          <w:p w14:paraId="67D2B3E1">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2,577,037.227 (-63.42%)</w:t>
            </w:r>
          </w:p>
        </w:tc>
        <w:tc>
          <w:tcPr>
            <w:tcW w:w="922" w:type="pct"/>
            <w:vAlign w:val="center"/>
          </w:tcPr>
          <w:p w14:paraId="194BB26E">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-7,632,938.401 (187.84%)</w:t>
            </w:r>
          </w:p>
        </w:tc>
      </w:tr>
      <w:tr w14:paraId="3FB5531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07AEEC73">
            <w:pPr>
              <w:widowControl/>
              <w:spacing w:after="0" w:line="220" w:lineRule="atLeast"/>
              <w:rPr>
                <w:rFonts w:ascii="Times New Roman" w:hAnsi="Times New Roman" w:eastAsia="宋体" w:cs="Times New Roman"/>
                <w:color w:val="000000"/>
                <w:kern w:val="0"/>
                <w:sz w:val="21"/>
                <w:szCs w:val="21"/>
                <w14:ligatures w14:val="none"/>
              </w:rPr>
            </w:pPr>
          </w:p>
        </w:tc>
        <w:tc>
          <w:tcPr>
            <w:tcW w:w="552" w:type="pct"/>
            <w:vMerge w:val="continue"/>
          </w:tcPr>
          <w:p w14:paraId="5CB1A9D4">
            <w:pPr>
              <w:widowControl/>
              <w:spacing w:after="0" w:line="220" w:lineRule="atLeast"/>
              <w:rPr>
                <w:rFonts w:ascii="Times New Roman" w:hAnsi="Times New Roman" w:eastAsia="宋体" w:cs="Times New Roman"/>
                <w:color w:val="000000"/>
                <w:kern w:val="0"/>
                <w:sz w:val="21"/>
                <w:szCs w:val="21"/>
                <w14:ligatures w14:val="none"/>
              </w:rPr>
            </w:pPr>
          </w:p>
        </w:tc>
        <w:tc>
          <w:tcPr>
            <w:tcW w:w="554" w:type="pct"/>
            <w:noWrap/>
          </w:tcPr>
          <w:p w14:paraId="26CD10BF">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85" w:type="pct"/>
            <w:noWrap/>
            <w:vAlign w:val="center"/>
          </w:tcPr>
          <w:p w14:paraId="240823FD">
            <w:pPr>
              <w:widowControl/>
              <w:spacing w:after="0" w:line="220" w:lineRule="atLeast"/>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-4,887,679.13</w:t>
            </w:r>
          </w:p>
        </w:tc>
        <w:tc>
          <w:tcPr>
            <w:tcW w:w="746" w:type="pct"/>
            <w:vAlign w:val="center"/>
          </w:tcPr>
          <w:p w14:paraId="67596804">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808,489.591 (-16.54%)</w:t>
            </w:r>
          </w:p>
        </w:tc>
        <w:tc>
          <w:tcPr>
            <w:tcW w:w="746" w:type="pct"/>
            <w:vAlign w:val="center"/>
          </w:tcPr>
          <w:p w14:paraId="6BF849C0">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2,457,303.572 (-50.28%)</w:t>
            </w:r>
          </w:p>
        </w:tc>
        <w:tc>
          <w:tcPr>
            <w:tcW w:w="922" w:type="pct"/>
            <w:vAlign w:val="center"/>
          </w:tcPr>
          <w:p w14:paraId="2F3244F6">
            <w:pPr>
              <w:widowControl/>
              <w:spacing w:after="0" w:line="220" w:lineRule="atLeast"/>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-8,153,472.296 (166.82%)</w:t>
            </w:r>
          </w:p>
        </w:tc>
      </w:tr>
      <w:bookmarkEnd w:id="26"/>
    </w:tbl>
    <w:p w14:paraId="528EF2C2">
      <w:pPr>
        <w:ind w:firstLine="210" w:firstLineChars="100"/>
        <w:rPr>
          <w:rFonts w:ascii="Times New Roman" w:hAnsi="Times New Roman" w:cs="Times New Roman"/>
          <w:b/>
          <w:bCs/>
          <w:sz w:val="24"/>
        </w:rPr>
      </w:pPr>
      <w:bookmarkStart w:id="27" w:name="OLE_LINK24"/>
      <w:r>
        <w:rPr>
          <w:rFonts w:hint="eastAsia" w:ascii="Times New Roman" w:hAnsi="Times New Roman" w:cs="Times New Roman"/>
          <w:b w:val="0"/>
          <w:bCs w:val="0"/>
          <w:sz w:val="21"/>
          <w:szCs w:val="21"/>
          <w:lang w:val="en-US" w:eastAsia="zh-CN"/>
        </w:rPr>
        <w:t>DALY, disability-adjusted life year.</w:t>
      </w:r>
    </w:p>
    <w:p w14:paraId="0E14AE96">
      <w:pPr>
        <w:rPr>
          <w:rFonts w:ascii="Times New Roman" w:hAnsi="Times New Roman" w:cs="Times New Roman"/>
          <w:b/>
          <w:bCs/>
          <w:sz w:val="24"/>
        </w:rPr>
      </w:pPr>
    </w:p>
    <w:p w14:paraId="31578841">
      <w:pPr>
        <w:rPr>
          <w:rFonts w:ascii="Times New Roman" w:hAnsi="Times New Roman" w:cs="Times New Roman"/>
          <w:b/>
          <w:bCs/>
          <w:sz w:val="24"/>
        </w:rPr>
      </w:pPr>
    </w:p>
    <w:p w14:paraId="5750D09F">
      <w:pPr>
        <w:rPr>
          <w:rFonts w:ascii="Times New Roman" w:hAnsi="Times New Roman" w:cs="Times New Roman"/>
          <w:b/>
          <w:bCs/>
          <w:sz w:val="21"/>
          <w:szCs w:val="21"/>
        </w:rPr>
      </w:pPr>
      <w:r>
        <w:rPr>
          <w:rFonts w:ascii="Times New Roman" w:hAnsi="Times New Roman" w:cs="Times New Roman"/>
          <w:b/>
          <w:bCs/>
          <w:sz w:val="21"/>
          <w:szCs w:val="21"/>
        </w:rPr>
        <w:t>Table S17</w:t>
      </w:r>
      <w:r>
        <w:rPr>
          <w:rFonts w:ascii="Times New Roman" w:hAnsi="Times New Roman" w:cs="Times New Roman"/>
          <w:sz w:val="21"/>
          <w:szCs w:val="21"/>
        </w:rPr>
        <w:t xml:space="preserve"> Decomposition analysis: Changes in Deaths and DALYs number according to population-level determinants and causes in High-middle SDI, 1990-2021</w:t>
      </w:r>
    </w:p>
    <w:bookmarkEnd w:id="27"/>
    <w:tbl>
      <w:tblPr>
        <w:tblStyle w:val="38"/>
        <w:tblW w:w="4866"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6"/>
        <w:gridCol w:w="1113"/>
        <w:gridCol w:w="1034"/>
        <w:gridCol w:w="1633"/>
        <w:gridCol w:w="1552"/>
        <w:gridCol w:w="1712"/>
        <w:gridCol w:w="1916"/>
      </w:tblGrid>
      <w:tr w14:paraId="56FE3C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atLeast"/>
        </w:trPr>
        <w:tc>
          <w:tcPr>
            <w:tcW w:w="691" w:type="pct"/>
            <w:vMerge w:val="restart"/>
            <w:tcBorders>
              <w:top w:val="single" w:color="auto" w:sz="12" w:space="0"/>
              <w:left w:val="nil"/>
              <w:bottom w:val="single" w:color="auto" w:sz="6" w:space="0"/>
              <w:right w:val="nil"/>
              <w:insideH w:val="single" w:sz="6" w:space="0"/>
              <w:insideV w:val="nil"/>
              <w:tl2br w:val="nil"/>
              <w:tr2bl w:val="nil"/>
            </w:tcBorders>
          </w:tcPr>
          <w:p w14:paraId="526055B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Risk</w:t>
            </w:r>
          </w:p>
        </w:tc>
        <w:tc>
          <w:tcPr>
            <w:tcW w:w="535" w:type="pct"/>
            <w:vMerge w:val="restart"/>
            <w:tcBorders>
              <w:top w:val="single" w:color="auto" w:sz="12" w:space="0"/>
              <w:bottom w:val="single" w:color="auto" w:sz="6" w:space="0"/>
              <w:right w:val="nil"/>
              <w:insideH w:val="single" w:sz="6" w:space="0"/>
              <w:insideV w:val="nil"/>
              <w:tl2br w:val="nil"/>
              <w:tr2bl w:val="nil"/>
            </w:tcBorders>
            <w:noWrap/>
          </w:tcPr>
          <w:p w14:paraId="54C5A4F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Measure</w:t>
            </w:r>
          </w:p>
        </w:tc>
        <w:tc>
          <w:tcPr>
            <w:tcW w:w="497" w:type="pct"/>
            <w:vMerge w:val="restart"/>
            <w:tcBorders>
              <w:top w:val="single" w:color="auto" w:sz="12" w:space="0"/>
              <w:bottom w:val="single" w:color="auto" w:sz="6" w:space="0"/>
              <w:right w:val="nil"/>
              <w:insideH w:val="single" w:sz="6" w:space="0"/>
              <w:insideV w:val="nil"/>
              <w:tl2br w:val="nil"/>
              <w:tr2bl w:val="nil"/>
            </w:tcBorders>
            <w:noWrap/>
          </w:tcPr>
          <w:p w14:paraId="3D56CD9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Sex</w:t>
            </w:r>
          </w:p>
        </w:tc>
        <w:tc>
          <w:tcPr>
            <w:tcW w:w="785" w:type="pct"/>
            <w:vMerge w:val="restart"/>
            <w:tcBorders>
              <w:top w:val="single" w:color="auto" w:sz="12" w:space="0"/>
              <w:bottom w:val="single" w:color="auto" w:sz="6" w:space="0"/>
              <w:right w:val="nil"/>
              <w:insideH w:val="single" w:sz="6" w:space="0"/>
              <w:insideV w:val="nil"/>
              <w:tl2br w:val="nil"/>
              <w:tr2bl w:val="nil"/>
            </w:tcBorders>
          </w:tcPr>
          <w:p w14:paraId="4619A0E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Overall difference</w:t>
            </w:r>
          </w:p>
        </w:tc>
        <w:tc>
          <w:tcPr>
            <w:tcW w:w="2490" w:type="pct"/>
            <w:gridSpan w:val="3"/>
            <w:vMerge w:val="restart"/>
            <w:tcBorders>
              <w:top w:val="single" w:color="auto" w:sz="12" w:space="0"/>
              <w:bottom w:val="single" w:color="auto" w:sz="6" w:space="0"/>
              <w:right w:val="nil"/>
              <w:insideH w:val="single" w:sz="6" w:space="0"/>
              <w:insideV w:val="nil"/>
              <w:tl2br w:val="nil"/>
              <w:tr2bl w:val="nil"/>
            </w:tcBorders>
          </w:tcPr>
          <w:p w14:paraId="603E743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Change due to Population-level determinants (% contribute to the total changes)</w:t>
            </w:r>
          </w:p>
        </w:tc>
      </w:tr>
      <w:tr w14:paraId="772617F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atLeast"/>
        </w:trPr>
        <w:tc>
          <w:tcPr>
            <w:tcW w:w="691" w:type="pct"/>
            <w:vMerge w:val="continue"/>
          </w:tcPr>
          <w:p w14:paraId="7261DE04">
            <w:pPr>
              <w:widowControl/>
              <w:spacing w:after="0" w:line="240" w:lineRule="auto"/>
              <w:rPr>
                <w:rFonts w:ascii="Times New Roman" w:hAnsi="Times New Roman" w:eastAsia="宋体" w:cs="Times New Roman"/>
                <w:color w:val="000000"/>
                <w:kern w:val="0"/>
                <w:sz w:val="21"/>
                <w:szCs w:val="21"/>
                <w14:ligatures w14:val="none"/>
              </w:rPr>
            </w:pPr>
          </w:p>
        </w:tc>
        <w:tc>
          <w:tcPr>
            <w:tcW w:w="535" w:type="pct"/>
            <w:vMerge w:val="continue"/>
          </w:tcPr>
          <w:p w14:paraId="2F8F4247">
            <w:pPr>
              <w:widowControl/>
              <w:spacing w:after="0" w:line="240" w:lineRule="auto"/>
              <w:rPr>
                <w:rFonts w:ascii="Times New Roman" w:hAnsi="Times New Roman" w:eastAsia="宋体" w:cs="Times New Roman"/>
                <w:color w:val="000000"/>
                <w:kern w:val="0"/>
                <w:sz w:val="21"/>
                <w:szCs w:val="21"/>
                <w14:ligatures w14:val="none"/>
              </w:rPr>
            </w:pPr>
          </w:p>
        </w:tc>
        <w:tc>
          <w:tcPr>
            <w:tcW w:w="497" w:type="pct"/>
            <w:vMerge w:val="continue"/>
          </w:tcPr>
          <w:p w14:paraId="25EE7D54">
            <w:pPr>
              <w:widowControl/>
              <w:spacing w:after="0" w:line="240" w:lineRule="auto"/>
              <w:rPr>
                <w:rFonts w:ascii="Times New Roman" w:hAnsi="Times New Roman" w:eastAsia="宋体" w:cs="Times New Roman"/>
                <w:color w:val="000000"/>
                <w:kern w:val="0"/>
                <w:sz w:val="21"/>
                <w:szCs w:val="21"/>
                <w14:ligatures w14:val="none"/>
              </w:rPr>
            </w:pPr>
          </w:p>
        </w:tc>
        <w:tc>
          <w:tcPr>
            <w:tcW w:w="785" w:type="pct"/>
            <w:vMerge w:val="continue"/>
          </w:tcPr>
          <w:p w14:paraId="494AC9B2">
            <w:pPr>
              <w:widowControl/>
              <w:spacing w:after="0" w:line="240" w:lineRule="auto"/>
              <w:rPr>
                <w:rFonts w:ascii="Times New Roman" w:hAnsi="Times New Roman" w:eastAsia="宋体" w:cs="Times New Roman"/>
                <w:color w:val="000000"/>
                <w:kern w:val="0"/>
                <w:sz w:val="21"/>
                <w:szCs w:val="21"/>
                <w14:ligatures w14:val="none"/>
              </w:rPr>
            </w:pPr>
          </w:p>
        </w:tc>
        <w:tc>
          <w:tcPr>
            <w:tcW w:w="2490" w:type="pct"/>
            <w:gridSpan w:val="3"/>
            <w:vMerge w:val="continue"/>
            <w:tcBorders>
              <w:bottom w:val="single" w:color="auto" w:sz="6" w:space="0"/>
            </w:tcBorders>
          </w:tcPr>
          <w:p w14:paraId="552884C2">
            <w:pPr>
              <w:widowControl/>
              <w:spacing w:after="0" w:line="240" w:lineRule="auto"/>
              <w:rPr>
                <w:rFonts w:ascii="Times New Roman" w:hAnsi="Times New Roman" w:eastAsia="宋体" w:cs="Times New Roman"/>
                <w:color w:val="000000"/>
                <w:kern w:val="0"/>
                <w:sz w:val="21"/>
                <w:szCs w:val="21"/>
                <w14:ligatures w14:val="none"/>
              </w:rPr>
            </w:pPr>
          </w:p>
        </w:tc>
      </w:tr>
      <w:tr w14:paraId="1DE5C34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Borders>
              <w:bottom w:val="single" w:color="auto" w:sz="6" w:space="0"/>
            </w:tcBorders>
          </w:tcPr>
          <w:p w14:paraId="0B738AE0">
            <w:pPr>
              <w:widowControl/>
              <w:spacing w:after="0" w:line="240" w:lineRule="auto"/>
              <w:rPr>
                <w:rFonts w:ascii="Times New Roman" w:hAnsi="Times New Roman" w:eastAsia="宋体" w:cs="Times New Roman"/>
                <w:color w:val="000000"/>
                <w:kern w:val="0"/>
                <w:sz w:val="21"/>
                <w:szCs w:val="21"/>
                <w14:ligatures w14:val="none"/>
              </w:rPr>
            </w:pPr>
          </w:p>
        </w:tc>
        <w:tc>
          <w:tcPr>
            <w:tcW w:w="535" w:type="pct"/>
            <w:vMerge w:val="continue"/>
            <w:tcBorders>
              <w:bottom w:val="single" w:color="auto" w:sz="6" w:space="0"/>
            </w:tcBorders>
          </w:tcPr>
          <w:p w14:paraId="6AA362F4">
            <w:pPr>
              <w:widowControl/>
              <w:spacing w:after="0" w:line="240" w:lineRule="auto"/>
              <w:rPr>
                <w:rFonts w:ascii="Times New Roman" w:hAnsi="Times New Roman" w:eastAsia="宋体" w:cs="Times New Roman"/>
                <w:color w:val="000000"/>
                <w:kern w:val="0"/>
                <w:sz w:val="21"/>
                <w:szCs w:val="21"/>
                <w14:ligatures w14:val="none"/>
              </w:rPr>
            </w:pPr>
          </w:p>
        </w:tc>
        <w:tc>
          <w:tcPr>
            <w:tcW w:w="497" w:type="pct"/>
            <w:vMerge w:val="continue"/>
            <w:tcBorders>
              <w:bottom w:val="single" w:color="auto" w:sz="6" w:space="0"/>
            </w:tcBorders>
          </w:tcPr>
          <w:p w14:paraId="19181198">
            <w:pPr>
              <w:widowControl/>
              <w:spacing w:after="0" w:line="240" w:lineRule="auto"/>
              <w:rPr>
                <w:rFonts w:ascii="Times New Roman" w:hAnsi="Times New Roman" w:eastAsia="宋体" w:cs="Times New Roman"/>
                <w:color w:val="000000"/>
                <w:kern w:val="0"/>
                <w:sz w:val="21"/>
                <w:szCs w:val="21"/>
                <w14:ligatures w14:val="none"/>
              </w:rPr>
            </w:pPr>
          </w:p>
        </w:tc>
        <w:tc>
          <w:tcPr>
            <w:tcW w:w="785" w:type="pct"/>
            <w:vMerge w:val="continue"/>
            <w:tcBorders>
              <w:bottom w:val="single" w:color="auto" w:sz="6" w:space="0"/>
            </w:tcBorders>
          </w:tcPr>
          <w:p w14:paraId="4B67BDB9">
            <w:pPr>
              <w:widowControl/>
              <w:spacing w:after="0" w:line="240" w:lineRule="auto"/>
              <w:rPr>
                <w:rFonts w:ascii="Times New Roman" w:hAnsi="Times New Roman" w:eastAsia="宋体" w:cs="Times New Roman"/>
                <w:color w:val="000000"/>
                <w:kern w:val="0"/>
                <w:sz w:val="21"/>
                <w:szCs w:val="21"/>
                <w14:ligatures w14:val="none"/>
              </w:rPr>
            </w:pPr>
          </w:p>
        </w:tc>
        <w:tc>
          <w:tcPr>
            <w:tcW w:w="746" w:type="pct"/>
            <w:tcBorders>
              <w:top w:val="single" w:color="auto" w:sz="6" w:space="0"/>
              <w:bottom w:val="single" w:color="auto" w:sz="6" w:space="0"/>
            </w:tcBorders>
          </w:tcPr>
          <w:p w14:paraId="65E6435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Aging</w:t>
            </w:r>
          </w:p>
        </w:tc>
        <w:tc>
          <w:tcPr>
            <w:tcW w:w="823" w:type="pct"/>
            <w:tcBorders>
              <w:top w:val="single" w:color="auto" w:sz="6" w:space="0"/>
              <w:bottom w:val="single" w:color="auto" w:sz="6" w:space="0"/>
            </w:tcBorders>
          </w:tcPr>
          <w:p w14:paraId="4DB13D7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Population</w:t>
            </w:r>
          </w:p>
        </w:tc>
        <w:tc>
          <w:tcPr>
            <w:tcW w:w="919" w:type="pct"/>
            <w:tcBorders>
              <w:top w:val="single" w:color="auto" w:sz="6" w:space="0"/>
              <w:bottom w:val="single" w:color="auto" w:sz="6" w:space="0"/>
            </w:tcBorders>
          </w:tcPr>
          <w:p w14:paraId="2390ADB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Epidemiological change</w:t>
            </w:r>
          </w:p>
        </w:tc>
      </w:tr>
      <w:tr w14:paraId="1B2924A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restart"/>
            <w:tcBorders>
              <w:top w:val="single" w:color="auto" w:sz="6" w:space="0"/>
              <w:bottom w:val="nil"/>
            </w:tcBorders>
          </w:tcPr>
          <w:p w14:paraId="1281B60B">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Non-optimal temperature</w:t>
            </w:r>
          </w:p>
        </w:tc>
        <w:tc>
          <w:tcPr>
            <w:tcW w:w="535" w:type="pct"/>
            <w:vMerge w:val="restart"/>
            <w:tcBorders>
              <w:top w:val="single" w:color="auto" w:sz="6" w:space="0"/>
              <w:bottom w:val="nil"/>
            </w:tcBorders>
            <w:noWrap/>
          </w:tcPr>
          <w:p w14:paraId="153182C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497" w:type="pct"/>
            <w:tcBorders>
              <w:top w:val="single" w:color="auto" w:sz="6" w:space="0"/>
              <w:bottom w:val="nil"/>
            </w:tcBorders>
            <w:noWrap/>
          </w:tcPr>
          <w:p w14:paraId="27733B1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85" w:type="pct"/>
            <w:tcBorders>
              <w:top w:val="single" w:color="auto" w:sz="6" w:space="0"/>
              <w:bottom w:val="nil"/>
            </w:tcBorders>
            <w:noWrap/>
            <w:vAlign w:val="center"/>
          </w:tcPr>
          <w:p w14:paraId="0AAF255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-9068.70</w:t>
            </w:r>
          </w:p>
        </w:tc>
        <w:tc>
          <w:tcPr>
            <w:tcW w:w="746" w:type="pct"/>
            <w:tcBorders>
              <w:top w:val="single" w:color="auto" w:sz="6" w:space="0"/>
              <w:bottom w:val="nil"/>
            </w:tcBorders>
            <w:vAlign w:val="center"/>
          </w:tcPr>
          <w:p w14:paraId="7C39679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113,394.377 (-1,250.39%)</w:t>
            </w:r>
          </w:p>
        </w:tc>
        <w:tc>
          <w:tcPr>
            <w:tcW w:w="823" w:type="pct"/>
            <w:tcBorders>
              <w:top w:val="single" w:color="auto" w:sz="6" w:space="0"/>
              <w:bottom w:val="nil"/>
            </w:tcBorders>
            <w:vAlign w:val="center"/>
          </w:tcPr>
          <w:p w14:paraId="4147903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1,245,569.693 (-13,734.82%)</w:t>
            </w:r>
          </w:p>
        </w:tc>
        <w:tc>
          <w:tcPr>
            <w:tcW w:w="919" w:type="pct"/>
            <w:tcBorders>
              <w:top w:val="single" w:color="auto" w:sz="6" w:space="0"/>
              <w:bottom w:val="nil"/>
            </w:tcBorders>
            <w:vAlign w:val="center"/>
          </w:tcPr>
          <w:p w14:paraId="7173E30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-1,368,032.767 (15,085.21%)</w:t>
            </w:r>
          </w:p>
        </w:tc>
      </w:tr>
      <w:tr w14:paraId="189705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Borders>
              <w:top w:val="nil"/>
            </w:tcBorders>
          </w:tcPr>
          <w:p w14:paraId="146FEB25">
            <w:pPr>
              <w:widowControl/>
              <w:spacing w:after="0" w:line="240" w:lineRule="auto"/>
              <w:rPr>
                <w:rFonts w:ascii="Times New Roman" w:hAnsi="Times New Roman" w:eastAsia="宋体" w:cs="Times New Roman"/>
                <w:b/>
                <w:bCs/>
                <w:color w:val="000000"/>
                <w:kern w:val="0"/>
                <w:sz w:val="21"/>
                <w:szCs w:val="21"/>
                <w14:ligatures w14:val="none"/>
              </w:rPr>
            </w:pPr>
          </w:p>
        </w:tc>
        <w:tc>
          <w:tcPr>
            <w:tcW w:w="535" w:type="pct"/>
            <w:vMerge w:val="continue"/>
            <w:tcBorders>
              <w:top w:val="nil"/>
            </w:tcBorders>
          </w:tcPr>
          <w:p w14:paraId="249CA111">
            <w:pPr>
              <w:widowControl/>
              <w:spacing w:after="0" w:line="240" w:lineRule="auto"/>
              <w:rPr>
                <w:rFonts w:ascii="Times New Roman" w:hAnsi="Times New Roman" w:eastAsia="宋体" w:cs="Times New Roman"/>
                <w:color w:val="000000"/>
                <w:kern w:val="0"/>
                <w:sz w:val="21"/>
                <w:szCs w:val="21"/>
                <w14:ligatures w14:val="none"/>
              </w:rPr>
            </w:pPr>
          </w:p>
        </w:tc>
        <w:tc>
          <w:tcPr>
            <w:tcW w:w="497" w:type="pct"/>
            <w:tcBorders>
              <w:top w:val="nil"/>
            </w:tcBorders>
            <w:noWrap/>
          </w:tcPr>
          <w:p w14:paraId="27DBCC9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85" w:type="pct"/>
            <w:tcBorders>
              <w:top w:val="nil"/>
            </w:tcBorders>
            <w:noWrap/>
            <w:vAlign w:val="center"/>
          </w:tcPr>
          <w:p w14:paraId="364568C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9428.52</w:t>
            </w:r>
          </w:p>
        </w:tc>
        <w:tc>
          <w:tcPr>
            <w:tcW w:w="746" w:type="pct"/>
            <w:tcBorders>
              <w:top w:val="nil"/>
            </w:tcBorders>
            <w:vAlign w:val="center"/>
          </w:tcPr>
          <w:p w14:paraId="1FD211B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51,745.106 (548.81%)</w:t>
            </w:r>
          </w:p>
        </w:tc>
        <w:tc>
          <w:tcPr>
            <w:tcW w:w="823" w:type="pct"/>
            <w:tcBorders>
              <w:top w:val="nil"/>
            </w:tcBorders>
            <w:vAlign w:val="center"/>
          </w:tcPr>
          <w:p w14:paraId="58FE1E0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642,368.734 (6,813.04%)</w:t>
            </w:r>
          </w:p>
        </w:tc>
        <w:tc>
          <w:tcPr>
            <w:tcW w:w="919" w:type="pct"/>
            <w:tcBorders>
              <w:top w:val="nil"/>
            </w:tcBorders>
            <w:vAlign w:val="center"/>
          </w:tcPr>
          <w:p w14:paraId="27D3B5A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-684,685.321 (-7261.85%)</w:t>
            </w:r>
          </w:p>
        </w:tc>
      </w:tr>
      <w:tr w14:paraId="131126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74B910DF">
            <w:pPr>
              <w:widowControl/>
              <w:spacing w:after="0" w:line="240" w:lineRule="auto"/>
              <w:rPr>
                <w:rFonts w:ascii="Times New Roman" w:hAnsi="Times New Roman" w:eastAsia="宋体" w:cs="Times New Roman"/>
                <w:b/>
                <w:bCs/>
                <w:color w:val="000000"/>
                <w:kern w:val="0"/>
                <w:sz w:val="21"/>
                <w:szCs w:val="21"/>
                <w14:ligatures w14:val="none"/>
              </w:rPr>
            </w:pPr>
          </w:p>
        </w:tc>
        <w:tc>
          <w:tcPr>
            <w:tcW w:w="535" w:type="pct"/>
            <w:vMerge w:val="continue"/>
          </w:tcPr>
          <w:p w14:paraId="7AC94421">
            <w:pPr>
              <w:widowControl/>
              <w:spacing w:after="0" w:line="240" w:lineRule="auto"/>
              <w:rPr>
                <w:rFonts w:ascii="Times New Roman" w:hAnsi="Times New Roman" w:eastAsia="宋体" w:cs="Times New Roman"/>
                <w:color w:val="000000"/>
                <w:kern w:val="0"/>
                <w:sz w:val="21"/>
                <w:szCs w:val="21"/>
                <w14:ligatures w14:val="none"/>
              </w:rPr>
            </w:pPr>
          </w:p>
        </w:tc>
        <w:tc>
          <w:tcPr>
            <w:tcW w:w="497" w:type="pct"/>
            <w:noWrap/>
          </w:tcPr>
          <w:p w14:paraId="16478F6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85" w:type="pct"/>
            <w:noWrap/>
            <w:vAlign w:val="center"/>
          </w:tcPr>
          <w:p w14:paraId="52559ED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-18,497.22</w:t>
            </w:r>
          </w:p>
        </w:tc>
        <w:tc>
          <w:tcPr>
            <w:tcW w:w="746" w:type="pct"/>
            <w:vAlign w:val="center"/>
          </w:tcPr>
          <w:p w14:paraId="39BC577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61,068.382 (-330.15%)</w:t>
            </w:r>
          </w:p>
        </w:tc>
        <w:tc>
          <w:tcPr>
            <w:tcW w:w="823" w:type="pct"/>
            <w:vAlign w:val="center"/>
          </w:tcPr>
          <w:p w14:paraId="0973EEC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603,792.625 (-3264.23%)</w:t>
            </w:r>
          </w:p>
        </w:tc>
        <w:tc>
          <w:tcPr>
            <w:tcW w:w="919" w:type="pct"/>
            <w:vAlign w:val="center"/>
          </w:tcPr>
          <w:p w14:paraId="3F9D43B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-683,358.223 (3694.38%)</w:t>
            </w:r>
          </w:p>
        </w:tc>
      </w:tr>
      <w:tr w14:paraId="2615D6D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141155F6">
            <w:pPr>
              <w:widowControl/>
              <w:spacing w:after="0" w:line="240" w:lineRule="auto"/>
              <w:rPr>
                <w:rFonts w:ascii="Times New Roman" w:hAnsi="Times New Roman" w:eastAsia="宋体" w:cs="Times New Roman"/>
                <w:b/>
                <w:bCs/>
                <w:color w:val="000000"/>
                <w:kern w:val="0"/>
                <w:sz w:val="21"/>
                <w:szCs w:val="21"/>
                <w14:ligatures w14:val="none"/>
              </w:rPr>
            </w:pPr>
          </w:p>
        </w:tc>
        <w:tc>
          <w:tcPr>
            <w:tcW w:w="535" w:type="pct"/>
            <w:vMerge w:val="restart"/>
            <w:noWrap/>
          </w:tcPr>
          <w:p w14:paraId="781B6B9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497" w:type="pct"/>
            <w:noWrap/>
          </w:tcPr>
          <w:p w14:paraId="4EFCA7E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85" w:type="pct"/>
            <w:noWrap/>
            <w:vAlign w:val="center"/>
          </w:tcPr>
          <w:p w14:paraId="4DC1129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-41,362,747.61</w:t>
            </w:r>
          </w:p>
        </w:tc>
        <w:tc>
          <w:tcPr>
            <w:tcW w:w="746" w:type="pct"/>
            <w:vAlign w:val="center"/>
          </w:tcPr>
          <w:p w14:paraId="02F413D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-2,569,944.748 (6.21%)</w:t>
            </w:r>
          </w:p>
        </w:tc>
        <w:tc>
          <w:tcPr>
            <w:tcW w:w="823" w:type="pct"/>
            <w:vAlign w:val="center"/>
          </w:tcPr>
          <w:p w14:paraId="68AABE4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7,141,197.679 (-17.26%)</w:t>
            </w:r>
          </w:p>
        </w:tc>
        <w:tc>
          <w:tcPr>
            <w:tcW w:w="919" w:type="pct"/>
            <w:vAlign w:val="center"/>
          </w:tcPr>
          <w:p w14:paraId="795398F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-45,934,000.540 (111.05%)</w:t>
            </w:r>
          </w:p>
        </w:tc>
      </w:tr>
      <w:tr w14:paraId="6C17F0C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2EE09861">
            <w:pPr>
              <w:widowControl/>
              <w:spacing w:after="0" w:line="240" w:lineRule="auto"/>
              <w:rPr>
                <w:rFonts w:ascii="Times New Roman" w:hAnsi="Times New Roman" w:eastAsia="宋体" w:cs="Times New Roman"/>
                <w:b/>
                <w:bCs/>
                <w:color w:val="000000"/>
                <w:kern w:val="0"/>
                <w:sz w:val="21"/>
                <w:szCs w:val="21"/>
                <w14:ligatures w14:val="none"/>
              </w:rPr>
            </w:pPr>
          </w:p>
        </w:tc>
        <w:tc>
          <w:tcPr>
            <w:tcW w:w="535" w:type="pct"/>
            <w:vMerge w:val="continue"/>
          </w:tcPr>
          <w:p w14:paraId="79428EA3">
            <w:pPr>
              <w:widowControl/>
              <w:spacing w:after="0" w:line="240" w:lineRule="auto"/>
              <w:rPr>
                <w:rFonts w:ascii="Times New Roman" w:hAnsi="Times New Roman" w:eastAsia="宋体" w:cs="Times New Roman"/>
                <w:color w:val="000000"/>
                <w:kern w:val="0"/>
                <w:sz w:val="21"/>
                <w:szCs w:val="21"/>
                <w14:ligatures w14:val="none"/>
              </w:rPr>
            </w:pPr>
          </w:p>
        </w:tc>
        <w:tc>
          <w:tcPr>
            <w:tcW w:w="497" w:type="pct"/>
            <w:noWrap/>
          </w:tcPr>
          <w:p w14:paraId="0966F56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85" w:type="pct"/>
            <w:noWrap/>
            <w:vAlign w:val="center"/>
          </w:tcPr>
          <w:p w14:paraId="4DE169B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-20,655,564.04</w:t>
            </w:r>
          </w:p>
        </w:tc>
        <w:tc>
          <w:tcPr>
            <w:tcW w:w="746" w:type="pct"/>
            <w:vAlign w:val="center"/>
          </w:tcPr>
          <w:p w14:paraId="5BA1E15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-1,282,737.994 (6.21%)</w:t>
            </w:r>
          </w:p>
        </w:tc>
        <w:tc>
          <w:tcPr>
            <w:tcW w:w="823" w:type="pct"/>
            <w:vAlign w:val="center"/>
          </w:tcPr>
          <w:p w14:paraId="6C4E4EC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3,678,057.219 (-17.81%)</w:t>
            </w:r>
          </w:p>
        </w:tc>
        <w:tc>
          <w:tcPr>
            <w:tcW w:w="919" w:type="pct"/>
            <w:vAlign w:val="center"/>
          </w:tcPr>
          <w:p w14:paraId="1330D40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-23,050,883.268 (111.60%)</w:t>
            </w:r>
          </w:p>
        </w:tc>
      </w:tr>
      <w:tr w14:paraId="0E16DB3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6D7E298F">
            <w:pPr>
              <w:widowControl/>
              <w:spacing w:after="0" w:line="240" w:lineRule="auto"/>
              <w:rPr>
                <w:rFonts w:ascii="Times New Roman" w:hAnsi="Times New Roman" w:eastAsia="宋体" w:cs="Times New Roman"/>
                <w:b/>
                <w:bCs/>
                <w:color w:val="000000"/>
                <w:kern w:val="0"/>
                <w:sz w:val="21"/>
                <w:szCs w:val="21"/>
                <w14:ligatures w14:val="none"/>
              </w:rPr>
            </w:pPr>
          </w:p>
        </w:tc>
        <w:tc>
          <w:tcPr>
            <w:tcW w:w="535" w:type="pct"/>
            <w:vMerge w:val="continue"/>
          </w:tcPr>
          <w:p w14:paraId="1C0D569A">
            <w:pPr>
              <w:widowControl/>
              <w:spacing w:after="0" w:line="240" w:lineRule="auto"/>
              <w:rPr>
                <w:rFonts w:ascii="Times New Roman" w:hAnsi="Times New Roman" w:eastAsia="宋体" w:cs="Times New Roman"/>
                <w:color w:val="000000"/>
                <w:kern w:val="0"/>
                <w:sz w:val="21"/>
                <w:szCs w:val="21"/>
                <w14:ligatures w14:val="none"/>
              </w:rPr>
            </w:pPr>
          </w:p>
        </w:tc>
        <w:tc>
          <w:tcPr>
            <w:tcW w:w="497" w:type="pct"/>
            <w:noWrap/>
          </w:tcPr>
          <w:p w14:paraId="46C00AF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85" w:type="pct"/>
            <w:noWrap/>
            <w:vAlign w:val="center"/>
          </w:tcPr>
          <w:p w14:paraId="5071885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-20,707,183.57</w:t>
            </w:r>
          </w:p>
        </w:tc>
        <w:tc>
          <w:tcPr>
            <w:tcW w:w="746" w:type="pct"/>
            <w:vAlign w:val="center"/>
          </w:tcPr>
          <w:p w14:paraId="2E88269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-1,290,078.212 (6.23%)</w:t>
            </w:r>
          </w:p>
        </w:tc>
        <w:tc>
          <w:tcPr>
            <w:tcW w:w="823" w:type="pct"/>
            <w:vAlign w:val="center"/>
          </w:tcPr>
          <w:p w14:paraId="383CE5B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3,466,402.552 (-16.74%)</w:t>
            </w:r>
          </w:p>
        </w:tc>
        <w:tc>
          <w:tcPr>
            <w:tcW w:w="919" w:type="pct"/>
            <w:vAlign w:val="center"/>
          </w:tcPr>
          <w:p w14:paraId="1345712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-22,883,507.906 (110.51%)</w:t>
            </w:r>
          </w:p>
        </w:tc>
      </w:tr>
      <w:tr w14:paraId="0397538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restart"/>
          </w:tcPr>
          <w:p w14:paraId="1DE4EF94">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High temperature</w:t>
            </w:r>
          </w:p>
        </w:tc>
        <w:tc>
          <w:tcPr>
            <w:tcW w:w="535" w:type="pct"/>
            <w:vMerge w:val="restart"/>
            <w:noWrap/>
          </w:tcPr>
          <w:p w14:paraId="72C7BA6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497" w:type="pct"/>
            <w:noWrap/>
          </w:tcPr>
          <w:p w14:paraId="7346359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85" w:type="pct"/>
            <w:noWrap/>
            <w:vAlign w:val="center"/>
          </w:tcPr>
          <w:p w14:paraId="6782C29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146,389.80</w:t>
            </w:r>
          </w:p>
        </w:tc>
        <w:tc>
          <w:tcPr>
            <w:tcW w:w="746" w:type="pct"/>
            <w:vAlign w:val="center"/>
          </w:tcPr>
          <w:p w14:paraId="1E6FE18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23,866.442 (16.30%)</w:t>
            </w:r>
          </w:p>
        </w:tc>
        <w:tc>
          <w:tcPr>
            <w:tcW w:w="823" w:type="pct"/>
            <w:vAlign w:val="center"/>
          </w:tcPr>
          <w:p w14:paraId="452B437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42,671.206 (29.15%)</w:t>
            </w:r>
          </w:p>
        </w:tc>
        <w:tc>
          <w:tcPr>
            <w:tcW w:w="919" w:type="pct"/>
            <w:vAlign w:val="center"/>
          </w:tcPr>
          <w:p w14:paraId="27C732A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79,852.153 (54.55%)</w:t>
            </w:r>
          </w:p>
        </w:tc>
      </w:tr>
      <w:tr w14:paraId="498A049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5F6D4DBE">
            <w:pPr>
              <w:widowControl/>
              <w:spacing w:after="0" w:line="240" w:lineRule="auto"/>
              <w:rPr>
                <w:rFonts w:ascii="Times New Roman" w:hAnsi="Times New Roman" w:eastAsia="宋体" w:cs="Times New Roman"/>
                <w:b/>
                <w:bCs/>
                <w:color w:val="000000"/>
                <w:kern w:val="0"/>
                <w:sz w:val="21"/>
                <w:szCs w:val="21"/>
                <w14:ligatures w14:val="none"/>
              </w:rPr>
            </w:pPr>
          </w:p>
        </w:tc>
        <w:tc>
          <w:tcPr>
            <w:tcW w:w="535" w:type="pct"/>
            <w:vMerge w:val="continue"/>
          </w:tcPr>
          <w:p w14:paraId="7F4C6615">
            <w:pPr>
              <w:widowControl/>
              <w:spacing w:after="0" w:line="240" w:lineRule="auto"/>
              <w:rPr>
                <w:rFonts w:ascii="Times New Roman" w:hAnsi="Times New Roman" w:eastAsia="宋体" w:cs="Times New Roman"/>
                <w:color w:val="000000"/>
                <w:kern w:val="0"/>
                <w:sz w:val="21"/>
                <w:szCs w:val="21"/>
                <w14:ligatures w14:val="none"/>
              </w:rPr>
            </w:pPr>
          </w:p>
        </w:tc>
        <w:tc>
          <w:tcPr>
            <w:tcW w:w="497" w:type="pct"/>
            <w:noWrap/>
          </w:tcPr>
          <w:p w14:paraId="30F541B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85" w:type="pct"/>
            <w:noWrap/>
            <w:vAlign w:val="center"/>
          </w:tcPr>
          <w:p w14:paraId="4BE60C2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71,922.33</w:t>
            </w:r>
          </w:p>
        </w:tc>
        <w:tc>
          <w:tcPr>
            <w:tcW w:w="746" w:type="pct"/>
            <w:vAlign w:val="center"/>
          </w:tcPr>
          <w:p w14:paraId="536C05E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12,162.099 (16.91%)</w:t>
            </w:r>
          </w:p>
        </w:tc>
        <w:tc>
          <w:tcPr>
            <w:tcW w:w="823" w:type="pct"/>
            <w:vAlign w:val="center"/>
          </w:tcPr>
          <w:p w14:paraId="722A9C4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21,183.960 (29.45%)</w:t>
            </w:r>
          </w:p>
        </w:tc>
        <w:tc>
          <w:tcPr>
            <w:tcW w:w="919" w:type="pct"/>
            <w:vAlign w:val="center"/>
          </w:tcPr>
          <w:p w14:paraId="67B9F5D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38,576.267 (53.64%)</w:t>
            </w:r>
          </w:p>
        </w:tc>
      </w:tr>
      <w:tr w14:paraId="00747F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4EE01FA7">
            <w:pPr>
              <w:widowControl/>
              <w:spacing w:after="0" w:line="240" w:lineRule="auto"/>
              <w:rPr>
                <w:rFonts w:ascii="Times New Roman" w:hAnsi="Times New Roman" w:eastAsia="宋体" w:cs="Times New Roman"/>
                <w:b/>
                <w:bCs/>
                <w:color w:val="000000"/>
                <w:kern w:val="0"/>
                <w:sz w:val="21"/>
                <w:szCs w:val="21"/>
                <w14:ligatures w14:val="none"/>
              </w:rPr>
            </w:pPr>
          </w:p>
        </w:tc>
        <w:tc>
          <w:tcPr>
            <w:tcW w:w="535" w:type="pct"/>
            <w:vMerge w:val="continue"/>
          </w:tcPr>
          <w:p w14:paraId="072B25FC">
            <w:pPr>
              <w:widowControl/>
              <w:spacing w:after="0" w:line="240" w:lineRule="auto"/>
              <w:rPr>
                <w:rFonts w:ascii="Times New Roman" w:hAnsi="Times New Roman" w:eastAsia="宋体" w:cs="Times New Roman"/>
                <w:color w:val="000000"/>
                <w:kern w:val="0"/>
                <w:sz w:val="21"/>
                <w:szCs w:val="21"/>
                <w14:ligatures w14:val="none"/>
              </w:rPr>
            </w:pPr>
          </w:p>
        </w:tc>
        <w:tc>
          <w:tcPr>
            <w:tcW w:w="497" w:type="pct"/>
            <w:noWrap/>
          </w:tcPr>
          <w:p w14:paraId="1D5CDFA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85" w:type="pct"/>
            <w:noWrap/>
            <w:vAlign w:val="center"/>
          </w:tcPr>
          <w:p w14:paraId="0EFC0E5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74,467.47</w:t>
            </w:r>
          </w:p>
        </w:tc>
        <w:tc>
          <w:tcPr>
            <w:tcW w:w="746" w:type="pct"/>
            <w:vAlign w:val="center"/>
          </w:tcPr>
          <w:p w14:paraId="76BED3D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11,728.412 (15.75%)</w:t>
            </w:r>
          </w:p>
        </w:tc>
        <w:tc>
          <w:tcPr>
            <w:tcW w:w="823" w:type="pct"/>
            <w:vAlign w:val="center"/>
          </w:tcPr>
          <w:p w14:paraId="11D15D0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21,464.456 (28.82%)</w:t>
            </w:r>
          </w:p>
        </w:tc>
        <w:tc>
          <w:tcPr>
            <w:tcW w:w="919" w:type="pct"/>
            <w:vAlign w:val="center"/>
          </w:tcPr>
          <w:p w14:paraId="27E9EC4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41,274.606 (55.43%)</w:t>
            </w:r>
          </w:p>
        </w:tc>
      </w:tr>
      <w:tr w14:paraId="544EDE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104D6884">
            <w:pPr>
              <w:widowControl/>
              <w:spacing w:after="0" w:line="240" w:lineRule="auto"/>
              <w:rPr>
                <w:rFonts w:ascii="Times New Roman" w:hAnsi="Times New Roman" w:eastAsia="宋体" w:cs="Times New Roman"/>
                <w:b/>
                <w:bCs/>
                <w:color w:val="000000"/>
                <w:kern w:val="0"/>
                <w:sz w:val="21"/>
                <w:szCs w:val="21"/>
                <w14:ligatures w14:val="none"/>
              </w:rPr>
            </w:pPr>
          </w:p>
        </w:tc>
        <w:tc>
          <w:tcPr>
            <w:tcW w:w="535" w:type="pct"/>
            <w:vMerge w:val="restart"/>
            <w:noWrap/>
          </w:tcPr>
          <w:p w14:paraId="04AF36D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497" w:type="pct"/>
            <w:noWrap/>
          </w:tcPr>
          <w:p w14:paraId="50D7C5D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85" w:type="pct"/>
            <w:noWrap/>
            <w:vAlign w:val="center"/>
          </w:tcPr>
          <w:p w14:paraId="00CE72C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1,733,659.19</w:t>
            </w:r>
          </w:p>
        </w:tc>
        <w:tc>
          <w:tcPr>
            <w:tcW w:w="746" w:type="pct"/>
            <w:vAlign w:val="center"/>
          </w:tcPr>
          <w:p w14:paraId="0B1558F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19,792.976 (1.14%)</w:t>
            </w:r>
          </w:p>
        </w:tc>
        <w:tc>
          <w:tcPr>
            <w:tcW w:w="823" w:type="pct"/>
            <w:vAlign w:val="center"/>
          </w:tcPr>
          <w:p w14:paraId="4D01CE9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608,177.423 (35.08%)</w:t>
            </w:r>
          </w:p>
        </w:tc>
        <w:tc>
          <w:tcPr>
            <w:tcW w:w="919" w:type="pct"/>
            <w:vAlign w:val="center"/>
          </w:tcPr>
          <w:p w14:paraId="595EA52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1,105,688.791 (63.78%)</w:t>
            </w:r>
          </w:p>
        </w:tc>
      </w:tr>
      <w:tr w14:paraId="2FE386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70A861E5">
            <w:pPr>
              <w:widowControl/>
              <w:spacing w:after="0" w:line="240" w:lineRule="auto"/>
              <w:rPr>
                <w:rFonts w:ascii="Times New Roman" w:hAnsi="Times New Roman" w:eastAsia="宋体" w:cs="Times New Roman"/>
                <w:b/>
                <w:bCs/>
                <w:color w:val="000000"/>
                <w:kern w:val="0"/>
                <w:sz w:val="21"/>
                <w:szCs w:val="21"/>
                <w14:ligatures w14:val="none"/>
              </w:rPr>
            </w:pPr>
          </w:p>
        </w:tc>
        <w:tc>
          <w:tcPr>
            <w:tcW w:w="535" w:type="pct"/>
            <w:vMerge w:val="continue"/>
          </w:tcPr>
          <w:p w14:paraId="06C0869B">
            <w:pPr>
              <w:widowControl/>
              <w:spacing w:after="0" w:line="240" w:lineRule="auto"/>
              <w:rPr>
                <w:rFonts w:ascii="Times New Roman" w:hAnsi="Times New Roman" w:eastAsia="宋体" w:cs="Times New Roman"/>
                <w:color w:val="000000"/>
                <w:kern w:val="0"/>
                <w:sz w:val="21"/>
                <w:szCs w:val="21"/>
                <w14:ligatures w14:val="none"/>
              </w:rPr>
            </w:pPr>
          </w:p>
        </w:tc>
        <w:tc>
          <w:tcPr>
            <w:tcW w:w="497" w:type="pct"/>
            <w:noWrap/>
          </w:tcPr>
          <w:p w14:paraId="22F897E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85" w:type="pct"/>
            <w:noWrap/>
            <w:vAlign w:val="center"/>
          </w:tcPr>
          <w:p w14:paraId="35E7C66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875,679.84</w:t>
            </w:r>
          </w:p>
        </w:tc>
        <w:tc>
          <w:tcPr>
            <w:tcW w:w="746" w:type="pct"/>
            <w:vAlign w:val="center"/>
          </w:tcPr>
          <w:p w14:paraId="17B3C06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7886.413 (0.90%)</w:t>
            </w:r>
          </w:p>
        </w:tc>
        <w:tc>
          <w:tcPr>
            <w:tcW w:w="823" w:type="pct"/>
            <w:vAlign w:val="center"/>
          </w:tcPr>
          <w:p w14:paraId="65E803F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312,558.407 (35.69%)</w:t>
            </w:r>
          </w:p>
        </w:tc>
        <w:tc>
          <w:tcPr>
            <w:tcW w:w="919" w:type="pct"/>
            <w:vAlign w:val="center"/>
          </w:tcPr>
          <w:p w14:paraId="10ED9D9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555,235.018 (63.41%)</w:t>
            </w:r>
          </w:p>
        </w:tc>
      </w:tr>
      <w:tr w14:paraId="561EF68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46B8DBE5">
            <w:pPr>
              <w:widowControl/>
              <w:spacing w:after="0" w:line="240" w:lineRule="auto"/>
              <w:rPr>
                <w:rFonts w:ascii="Times New Roman" w:hAnsi="Times New Roman" w:eastAsia="宋体" w:cs="Times New Roman"/>
                <w:b/>
                <w:bCs/>
                <w:color w:val="000000"/>
                <w:kern w:val="0"/>
                <w:sz w:val="21"/>
                <w:szCs w:val="21"/>
                <w14:ligatures w14:val="none"/>
              </w:rPr>
            </w:pPr>
          </w:p>
        </w:tc>
        <w:tc>
          <w:tcPr>
            <w:tcW w:w="535" w:type="pct"/>
            <w:vMerge w:val="continue"/>
          </w:tcPr>
          <w:p w14:paraId="3CD8A859">
            <w:pPr>
              <w:widowControl/>
              <w:spacing w:after="0" w:line="240" w:lineRule="auto"/>
              <w:rPr>
                <w:rFonts w:ascii="Times New Roman" w:hAnsi="Times New Roman" w:eastAsia="宋体" w:cs="Times New Roman"/>
                <w:color w:val="000000"/>
                <w:kern w:val="0"/>
                <w:sz w:val="21"/>
                <w:szCs w:val="21"/>
                <w14:ligatures w14:val="none"/>
              </w:rPr>
            </w:pPr>
          </w:p>
        </w:tc>
        <w:tc>
          <w:tcPr>
            <w:tcW w:w="497" w:type="pct"/>
            <w:noWrap/>
          </w:tcPr>
          <w:p w14:paraId="5EBF351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85" w:type="pct"/>
            <w:noWrap/>
            <w:vAlign w:val="center"/>
          </w:tcPr>
          <w:p w14:paraId="6864E6F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857,979.35</w:t>
            </w:r>
          </w:p>
        </w:tc>
        <w:tc>
          <w:tcPr>
            <w:tcW w:w="746" w:type="pct"/>
            <w:vAlign w:val="center"/>
          </w:tcPr>
          <w:p w14:paraId="01FD2DE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11,669.481 (1.36%)</w:t>
            </w:r>
          </w:p>
        </w:tc>
        <w:tc>
          <w:tcPr>
            <w:tcW w:w="823" w:type="pct"/>
            <w:vAlign w:val="center"/>
          </w:tcPr>
          <w:p w14:paraId="68D6DC2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295,845.420 (34.48%)</w:t>
            </w:r>
          </w:p>
        </w:tc>
        <w:tc>
          <w:tcPr>
            <w:tcW w:w="919" w:type="pct"/>
            <w:vAlign w:val="center"/>
          </w:tcPr>
          <w:p w14:paraId="15C8607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550,464.451 (64.16%)</w:t>
            </w:r>
          </w:p>
        </w:tc>
      </w:tr>
      <w:tr w14:paraId="53D0031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restart"/>
          </w:tcPr>
          <w:p w14:paraId="7CE3A799">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Low temperature</w:t>
            </w:r>
          </w:p>
        </w:tc>
        <w:tc>
          <w:tcPr>
            <w:tcW w:w="535" w:type="pct"/>
            <w:vMerge w:val="restart"/>
            <w:noWrap/>
          </w:tcPr>
          <w:p w14:paraId="44A198A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497" w:type="pct"/>
            <w:noWrap/>
          </w:tcPr>
          <w:p w14:paraId="0669690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85" w:type="pct"/>
            <w:noWrap/>
            <w:vAlign w:val="center"/>
          </w:tcPr>
          <w:p w14:paraId="14EEF3C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-304,469.78</w:t>
            </w:r>
          </w:p>
        </w:tc>
        <w:tc>
          <w:tcPr>
            <w:tcW w:w="746" w:type="pct"/>
            <w:vAlign w:val="center"/>
          </w:tcPr>
          <w:p w14:paraId="2E0B090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-548,212.076 (180.05%)</w:t>
            </w:r>
          </w:p>
        </w:tc>
        <w:tc>
          <w:tcPr>
            <w:tcW w:w="823" w:type="pct"/>
            <w:vAlign w:val="center"/>
          </w:tcPr>
          <w:p w14:paraId="78658B4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1,064,676.934 (-349.68%)</w:t>
            </w:r>
          </w:p>
        </w:tc>
        <w:tc>
          <w:tcPr>
            <w:tcW w:w="919" w:type="pct"/>
            <w:vAlign w:val="center"/>
          </w:tcPr>
          <w:p w14:paraId="6A9C54A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-820,934.641 (269.63%)</w:t>
            </w:r>
          </w:p>
        </w:tc>
      </w:tr>
      <w:tr w14:paraId="44AF6C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6E12BE0D">
            <w:pPr>
              <w:widowControl/>
              <w:spacing w:after="0" w:line="240" w:lineRule="auto"/>
              <w:rPr>
                <w:rFonts w:ascii="Times New Roman" w:hAnsi="Times New Roman" w:eastAsia="宋体" w:cs="Times New Roman"/>
                <w:color w:val="000000"/>
                <w:kern w:val="0"/>
                <w:sz w:val="21"/>
                <w:szCs w:val="21"/>
                <w14:ligatures w14:val="none"/>
              </w:rPr>
            </w:pPr>
          </w:p>
        </w:tc>
        <w:tc>
          <w:tcPr>
            <w:tcW w:w="535" w:type="pct"/>
            <w:vMerge w:val="continue"/>
          </w:tcPr>
          <w:p w14:paraId="6011E3DE">
            <w:pPr>
              <w:widowControl/>
              <w:spacing w:after="0" w:line="240" w:lineRule="auto"/>
              <w:rPr>
                <w:rFonts w:ascii="Times New Roman" w:hAnsi="Times New Roman" w:eastAsia="宋体" w:cs="Times New Roman"/>
                <w:color w:val="000000"/>
                <w:kern w:val="0"/>
                <w:sz w:val="21"/>
                <w:szCs w:val="21"/>
                <w14:ligatures w14:val="none"/>
              </w:rPr>
            </w:pPr>
          </w:p>
        </w:tc>
        <w:tc>
          <w:tcPr>
            <w:tcW w:w="497" w:type="pct"/>
            <w:noWrap/>
          </w:tcPr>
          <w:p w14:paraId="295FB24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85" w:type="pct"/>
            <w:noWrap/>
            <w:vAlign w:val="center"/>
          </w:tcPr>
          <w:p w14:paraId="57467C6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-122,858.58</w:t>
            </w:r>
          </w:p>
        </w:tc>
        <w:tc>
          <w:tcPr>
            <w:tcW w:w="746" w:type="pct"/>
            <w:vAlign w:val="center"/>
          </w:tcPr>
          <w:p w14:paraId="46200B0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-271,957.042 (221.36%)</w:t>
            </w:r>
          </w:p>
        </w:tc>
        <w:tc>
          <w:tcPr>
            <w:tcW w:w="823" w:type="pct"/>
            <w:vAlign w:val="center"/>
          </w:tcPr>
          <w:p w14:paraId="56541CE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549,194.775 (-447.01%)</w:t>
            </w:r>
          </w:p>
        </w:tc>
        <w:tc>
          <w:tcPr>
            <w:tcW w:w="919" w:type="pct"/>
            <w:vAlign w:val="center"/>
          </w:tcPr>
          <w:p w14:paraId="73E5B27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-400,096.313 (325.66%)</w:t>
            </w:r>
          </w:p>
        </w:tc>
      </w:tr>
      <w:tr w14:paraId="7AD59F8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18F225E0">
            <w:pPr>
              <w:widowControl/>
              <w:spacing w:after="0" w:line="240" w:lineRule="auto"/>
              <w:rPr>
                <w:rFonts w:ascii="Times New Roman" w:hAnsi="Times New Roman" w:eastAsia="宋体" w:cs="Times New Roman"/>
                <w:color w:val="000000"/>
                <w:kern w:val="0"/>
                <w:sz w:val="21"/>
                <w:szCs w:val="21"/>
                <w14:ligatures w14:val="none"/>
              </w:rPr>
            </w:pPr>
          </w:p>
        </w:tc>
        <w:tc>
          <w:tcPr>
            <w:tcW w:w="535" w:type="pct"/>
            <w:vMerge w:val="continue"/>
          </w:tcPr>
          <w:p w14:paraId="1CA3C630">
            <w:pPr>
              <w:widowControl/>
              <w:spacing w:after="0" w:line="240" w:lineRule="auto"/>
              <w:rPr>
                <w:rFonts w:ascii="Times New Roman" w:hAnsi="Times New Roman" w:eastAsia="宋体" w:cs="Times New Roman"/>
                <w:color w:val="000000"/>
                <w:kern w:val="0"/>
                <w:sz w:val="21"/>
                <w:szCs w:val="21"/>
                <w14:ligatures w14:val="none"/>
              </w:rPr>
            </w:pPr>
          </w:p>
        </w:tc>
        <w:tc>
          <w:tcPr>
            <w:tcW w:w="497" w:type="pct"/>
            <w:noWrap/>
          </w:tcPr>
          <w:p w14:paraId="51F6E1A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85" w:type="pct"/>
            <w:noWrap/>
            <w:vAlign w:val="center"/>
          </w:tcPr>
          <w:p w14:paraId="073C733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-181,611.20</w:t>
            </w:r>
          </w:p>
        </w:tc>
        <w:tc>
          <w:tcPr>
            <w:tcW w:w="746" w:type="pct"/>
            <w:vAlign w:val="center"/>
          </w:tcPr>
          <w:p w14:paraId="351C651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-276,771.307 (152.40%)</w:t>
            </w:r>
          </w:p>
        </w:tc>
        <w:tc>
          <w:tcPr>
            <w:tcW w:w="823" w:type="pct"/>
            <w:vAlign w:val="center"/>
          </w:tcPr>
          <w:p w14:paraId="1D5DE21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515,986.077 (-284.12%)</w:t>
            </w:r>
          </w:p>
        </w:tc>
        <w:tc>
          <w:tcPr>
            <w:tcW w:w="919" w:type="pct"/>
            <w:vAlign w:val="center"/>
          </w:tcPr>
          <w:p w14:paraId="35B8616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-420,825.974 (231.72%)</w:t>
            </w:r>
          </w:p>
        </w:tc>
      </w:tr>
      <w:tr w14:paraId="2CD5B8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7055C29A">
            <w:pPr>
              <w:widowControl/>
              <w:spacing w:after="0" w:line="240" w:lineRule="auto"/>
              <w:rPr>
                <w:rFonts w:ascii="Times New Roman" w:hAnsi="Times New Roman" w:eastAsia="宋体" w:cs="Times New Roman"/>
                <w:color w:val="000000"/>
                <w:kern w:val="0"/>
                <w:sz w:val="21"/>
                <w:szCs w:val="21"/>
                <w14:ligatures w14:val="none"/>
              </w:rPr>
            </w:pPr>
          </w:p>
        </w:tc>
        <w:tc>
          <w:tcPr>
            <w:tcW w:w="535" w:type="pct"/>
            <w:vMerge w:val="restart"/>
            <w:noWrap/>
          </w:tcPr>
          <w:p w14:paraId="25176F9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497" w:type="pct"/>
            <w:noWrap/>
          </w:tcPr>
          <w:p w14:paraId="0F204E5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85" w:type="pct"/>
            <w:noWrap/>
            <w:vAlign w:val="center"/>
          </w:tcPr>
          <w:p w14:paraId="6569533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812,766.36</w:t>
            </w:r>
          </w:p>
        </w:tc>
        <w:tc>
          <w:tcPr>
            <w:tcW w:w="746" w:type="pct"/>
            <w:vAlign w:val="center"/>
          </w:tcPr>
          <w:p w14:paraId="14A9498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3,477,909.474 (427.91%)</w:t>
            </w:r>
          </w:p>
        </w:tc>
        <w:tc>
          <w:tcPr>
            <w:tcW w:w="823" w:type="pct"/>
            <w:vAlign w:val="center"/>
          </w:tcPr>
          <w:p w14:paraId="3D75B76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9,011,049.060 (1108.69%)</w:t>
            </w:r>
          </w:p>
        </w:tc>
        <w:tc>
          <w:tcPr>
            <w:tcW w:w="919" w:type="pct"/>
            <w:vAlign w:val="center"/>
          </w:tcPr>
          <w:p w14:paraId="6808ABB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-11,676,192.178 (-1436.60%)</w:t>
            </w:r>
          </w:p>
        </w:tc>
      </w:tr>
      <w:tr w14:paraId="3FA7B30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1E02A9BC">
            <w:pPr>
              <w:widowControl/>
              <w:spacing w:after="0" w:line="240" w:lineRule="auto"/>
              <w:rPr>
                <w:rFonts w:ascii="Times New Roman" w:hAnsi="Times New Roman" w:eastAsia="宋体" w:cs="Times New Roman"/>
                <w:color w:val="000000"/>
                <w:kern w:val="0"/>
                <w:sz w:val="21"/>
                <w:szCs w:val="21"/>
                <w14:ligatures w14:val="none"/>
              </w:rPr>
            </w:pPr>
          </w:p>
        </w:tc>
        <w:tc>
          <w:tcPr>
            <w:tcW w:w="535" w:type="pct"/>
            <w:vMerge w:val="continue"/>
          </w:tcPr>
          <w:p w14:paraId="6736510F">
            <w:pPr>
              <w:widowControl/>
              <w:spacing w:after="0" w:line="240" w:lineRule="auto"/>
              <w:rPr>
                <w:rFonts w:ascii="Times New Roman" w:hAnsi="Times New Roman" w:eastAsia="宋体" w:cs="Times New Roman"/>
                <w:color w:val="000000"/>
                <w:kern w:val="0"/>
                <w:sz w:val="21"/>
                <w:szCs w:val="21"/>
                <w14:ligatures w14:val="none"/>
              </w:rPr>
            </w:pPr>
          </w:p>
        </w:tc>
        <w:tc>
          <w:tcPr>
            <w:tcW w:w="497" w:type="pct"/>
            <w:noWrap/>
          </w:tcPr>
          <w:p w14:paraId="29D09C6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85" w:type="pct"/>
            <w:noWrap/>
            <w:vAlign w:val="center"/>
          </w:tcPr>
          <w:p w14:paraId="430C906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604,506.47</w:t>
            </w:r>
          </w:p>
        </w:tc>
        <w:tc>
          <w:tcPr>
            <w:tcW w:w="746" w:type="pct"/>
            <w:vAlign w:val="center"/>
          </w:tcPr>
          <w:p w14:paraId="540CA4B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1,781,618.530 (294.72%)</w:t>
            </w:r>
          </w:p>
        </w:tc>
        <w:tc>
          <w:tcPr>
            <w:tcW w:w="823" w:type="pct"/>
            <w:vAlign w:val="center"/>
          </w:tcPr>
          <w:p w14:paraId="041816D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4,498,142.685 (744.10%)</w:t>
            </w:r>
          </w:p>
        </w:tc>
        <w:tc>
          <w:tcPr>
            <w:tcW w:w="919" w:type="pct"/>
            <w:vAlign w:val="center"/>
          </w:tcPr>
          <w:p w14:paraId="2B31E4F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-5,675,254.741 (-938.82%)</w:t>
            </w:r>
          </w:p>
        </w:tc>
      </w:tr>
      <w:tr w14:paraId="23A2C8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91" w:type="pct"/>
            <w:vMerge w:val="continue"/>
          </w:tcPr>
          <w:p w14:paraId="1F8C4BCB">
            <w:pPr>
              <w:widowControl/>
              <w:spacing w:after="0" w:line="240" w:lineRule="auto"/>
              <w:rPr>
                <w:rFonts w:ascii="Times New Roman" w:hAnsi="Times New Roman" w:eastAsia="宋体" w:cs="Times New Roman"/>
                <w:color w:val="000000"/>
                <w:kern w:val="0"/>
                <w:sz w:val="21"/>
                <w:szCs w:val="21"/>
                <w14:ligatures w14:val="none"/>
              </w:rPr>
            </w:pPr>
          </w:p>
        </w:tc>
        <w:tc>
          <w:tcPr>
            <w:tcW w:w="535" w:type="pct"/>
            <w:vMerge w:val="continue"/>
          </w:tcPr>
          <w:p w14:paraId="64447752">
            <w:pPr>
              <w:widowControl/>
              <w:spacing w:after="0" w:line="240" w:lineRule="auto"/>
              <w:rPr>
                <w:rFonts w:ascii="Times New Roman" w:hAnsi="Times New Roman" w:eastAsia="宋体" w:cs="Times New Roman"/>
                <w:color w:val="000000"/>
                <w:kern w:val="0"/>
                <w:sz w:val="21"/>
                <w:szCs w:val="21"/>
                <w14:ligatures w14:val="none"/>
              </w:rPr>
            </w:pPr>
          </w:p>
        </w:tc>
        <w:tc>
          <w:tcPr>
            <w:tcW w:w="497" w:type="pct"/>
            <w:noWrap/>
          </w:tcPr>
          <w:p w14:paraId="31A2770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85" w:type="pct"/>
            <w:noWrap/>
            <w:vAlign w:val="center"/>
          </w:tcPr>
          <w:p w14:paraId="40BE2E0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208,259.88</w:t>
            </w:r>
          </w:p>
        </w:tc>
        <w:tc>
          <w:tcPr>
            <w:tcW w:w="746" w:type="pct"/>
            <w:vAlign w:val="center"/>
          </w:tcPr>
          <w:p w14:paraId="5AF78EA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1,699,771.714 (816.18%)</w:t>
            </w:r>
          </w:p>
        </w:tc>
        <w:tc>
          <w:tcPr>
            <w:tcW w:w="823" w:type="pct"/>
            <w:vAlign w:val="center"/>
          </w:tcPr>
          <w:p w14:paraId="6627FED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4,509,278.066 (2165.22%)</w:t>
            </w:r>
          </w:p>
        </w:tc>
        <w:tc>
          <w:tcPr>
            <w:tcW w:w="919" w:type="pct"/>
            <w:vAlign w:val="center"/>
          </w:tcPr>
          <w:p w14:paraId="2768996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-6,000,789.899 (-2881.40%)</w:t>
            </w:r>
          </w:p>
        </w:tc>
      </w:tr>
    </w:tbl>
    <w:p w14:paraId="17DA8ECB">
      <w:pPr>
        <w:rPr>
          <w:rFonts w:ascii="Times New Roman" w:hAnsi="Times New Roman" w:cs="Times New Roman"/>
          <w:b/>
          <w:bCs/>
          <w:sz w:val="24"/>
        </w:rPr>
      </w:pPr>
      <w:bookmarkStart w:id="28" w:name="OLE_LINK27"/>
      <w:r>
        <w:rPr>
          <w:rFonts w:hint="eastAsia" w:ascii="Times New Roman" w:hAnsi="Times New Roman" w:cs="Times New Roman"/>
          <w:b w:val="0"/>
          <w:bCs w:val="0"/>
          <w:sz w:val="21"/>
          <w:szCs w:val="21"/>
          <w:lang w:val="en-US" w:eastAsia="zh-CN"/>
        </w:rPr>
        <w:t>DALY, disability-adjusted life year.</w:t>
      </w:r>
    </w:p>
    <w:p w14:paraId="1048A1A5">
      <w:pPr>
        <w:rPr>
          <w:rFonts w:ascii="Times New Roman" w:hAnsi="Times New Roman" w:cs="Times New Roman"/>
          <w:b/>
          <w:bCs/>
          <w:sz w:val="24"/>
        </w:rPr>
      </w:pPr>
    </w:p>
    <w:p w14:paraId="4D6DEE2A">
      <w:pPr>
        <w:rPr>
          <w:rFonts w:ascii="Times New Roman" w:hAnsi="Times New Roman" w:cs="Times New Roman"/>
          <w:b/>
          <w:bCs/>
          <w:sz w:val="24"/>
        </w:rPr>
      </w:pPr>
    </w:p>
    <w:p w14:paraId="0D569614">
      <w:pPr>
        <w:rPr>
          <w:rFonts w:ascii="Times New Roman" w:hAnsi="Times New Roman" w:cs="Times New Roman"/>
          <w:sz w:val="21"/>
          <w:szCs w:val="21"/>
        </w:rPr>
      </w:pPr>
      <w:r>
        <w:rPr>
          <w:rFonts w:ascii="Times New Roman" w:hAnsi="Times New Roman" w:cs="Times New Roman"/>
          <w:b/>
          <w:bCs/>
          <w:sz w:val="21"/>
          <w:szCs w:val="21"/>
        </w:rPr>
        <w:t>Table S18</w:t>
      </w:r>
      <w:r>
        <w:rPr>
          <w:rFonts w:ascii="Times New Roman" w:hAnsi="Times New Roman" w:cs="Times New Roman"/>
          <w:sz w:val="21"/>
          <w:szCs w:val="21"/>
        </w:rPr>
        <w:t xml:space="preserve"> Decomposition analysis: Changes in Deaths and DALYs number according to population-level determinants and causes in Middle SDI, 1990-2021</w:t>
      </w:r>
    </w:p>
    <w:bookmarkEnd w:id="28"/>
    <w:tbl>
      <w:tblPr>
        <w:tblStyle w:val="38"/>
        <w:tblW w:w="4857"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58"/>
        <w:gridCol w:w="1275"/>
        <w:gridCol w:w="1094"/>
        <w:gridCol w:w="1460"/>
        <w:gridCol w:w="1641"/>
        <w:gridCol w:w="1696"/>
        <w:gridCol w:w="1754"/>
      </w:tblGrid>
      <w:tr w14:paraId="144D5B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atLeast"/>
        </w:trPr>
        <w:tc>
          <w:tcPr>
            <w:tcW w:w="702" w:type="pct"/>
            <w:vMerge w:val="restart"/>
            <w:tcBorders>
              <w:top w:val="single" w:color="auto" w:sz="12" w:space="0"/>
              <w:left w:val="nil"/>
              <w:bottom w:val="single" w:color="auto" w:sz="6" w:space="0"/>
              <w:right w:val="nil"/>
              <w:insideH w:val="single" w:sz="6" w:space="0"/>
              <w:insideV w:val="nil"/>
              <w:tl2br w:val="nil"/>
              <w:tr2bl w:val="nil"/>
            </w:tcBorders>
          </w:tcPr>
          <w:p w14:paraId="4DC8486B">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spacing w:val="0"/>
                <w:w w:val="83"/>
                <w:kern w:val="0"/>
                <w:sz w:val="21"/>
                <w:szCs w:val="21"/>
                <w:fitText w:val="340" w:id="-749878528"/>
                <w14:ligatures w14:val="none"/>
              </w:rPr>
              <w:t>Ris</w:t>
            </w:r>
            <w:r>
              <w:rPr>
                <w:rFonts w:ascii="Times New Roman" w:hAnsi="Times New Roman" w:eastAsia="宋体" w:cs="Times New Roman"/>
                <w:b/>
                <w:bCs/>
                <w:color w:val="000000"/>
                <w:spacing w:val="1"/>
                <w:w w:val="83"/>
                <w:kern w:val="0"/>
                <w:sz w:val="21"/>
                <w:szCs w:val="21"/>
                <w:fitText w:val="340" w:id="-749878528"/>
                <w14:ligatures w14:val="none"/>
              </w:rPr>
              <w:t>k</w:t>
            </w:r>
          </w:p>
        </w:tc>
        <w:tc>
          <w:tcPr>
            <w:tcW w:w="614" w:type="pct"/>
            <w:vMerge w:val="restart"/>
            <w:tcBorders>
              <w:top w:val="single" w:color="auto" w:sz="12" w:space="0"/>
              <w:bottom w:val="single" w:color="auto" w:sz="6" w:space="0"/>
              <w:right w:val="nil"/>
              <w:insideH w:val="single" w:sz="6" w:space="0"/>
              <w:insideV w:val="nil"/>
              <w:tl2br w:val="nil"/>
              <w:tr2bl w:val="nil"/>
            </w:tcBorders>
            <w:noWrap/>
          </w:tcPr>
          <w:p w14:paraId="178F11D5">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Measure</w:t>
            </w:r>
          </w:p>
        </w:tc>
        <w:tc>
          <w:tcPr>
            <w:tcW w:w="527" w:type="pct"/>
            <w:vMerge w:val="restart"/>
            <w:tcBorders>
              <w:top w:val="single" w:color="auto" w:sz="12" w:space="0"/>
              <w:bottom w:val="single" w:color="auto" w:sz="6" w:space="0"/>
              <w:right w:val="nil"/>
              <w:insideH w:val="single" w:sz="6" w:space="0"/>
              <w:insideV w:val="nil"/>
              <w:tl2br w:val="nil"/>
              <w:tr2bl w:val="nil"/>
            </w:tcBorders>
            <w:noWrap/>
          </w:tcPr>
          <w:p w14:paraId="66ABCD80">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Sex</w:t>
            </w:r>
          </w:p>
        </w:tc>
        <w:tc>
          <w:tcPr>
            <w:tcW w:w="703" w:type="pct"/>
            <w:vMerge w:val="restart"/>
            <w:tcBorders>
              <w:top w:val="single" w:color="auto" w:sz="12" w:space="0"/>
              <w:bottom w:val="single" w:color="auto" w:sz="6" w:space="0"/>
              <w:right w:val="nil"/>
              <w:insideH w:val="single" w:sz="6" w:space="0"/>
              <w:insideV w:val="nil"/>
              <w:tl2br w:val="nil"/>
              <w:tr2bl w:val="nil"/>
            </w:tcBorders>
          </w:tcPr>
          <w:p w14:paraId="67F79F62">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Overall difference</w:t>
            </w:r>
          </w:p>
        </w:tc>
        <w:tc>
          <w:tcPr>
            <w:tcW w:w="2452" w:type="pct"/>
            <w:gridSpan w:val="3"/>
            <w:vMerge w:val="restart"/>
            <w:tcBorders>
              <w:top w:val="single" w:color="auto" w:sz="12" w:space="0"/>
              <w:bottom w:val="single" w:color="auto" w:sz="6" w:space="0"/>
              <w:right w:val="nil"/>
              <w:insideH w:val="single" w:sz="6" w:space="0"/>
              <w:insideV w:val="nil"/>
              <w:tl2br w:val="nil"/>
              <w:tr2bl w:val="nil"/>
            </w:tcBorders>
          </w:tcPr>
          <w:p w14:paraId="21AA646B">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Change due to Population-level determinants</w:t>
            </w:r>
          </w:p>
          <w:p w14:paraId="20DB3357">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 xml:space="preserve"> (% contribute to the total changes)</w:t>
            </w:r>
          </w:p>
        </w:tc>
      </w:tr>
      <w:tr w14:paraId="5BA70F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atLeast"/>
        </w:trPr>
        <w:tc>
          <w:tcPr>
            <w:tcW w:w="702" w:type="pct"/>
            <w:vMerge w:val="continue"/>
          </w:tcPr>
          <w:p w14:paraId="76C042B0">
            <w:pPr>
              <w:widowControl/>
              <w:spacing w:after="0" w:line="240" w:lineRule="auto"/>
              <w:rPr>
                <w:rFonts w:ascii="Times New Roman" w:hAnsi="Times New Roman" w:eastAsia="宋体" w:cs="Times New Roman"/>
                <w:b/>
                <w:bCs/>
                <w:color w:val="000000"/>
                <w:kern w:val="0"/>
                <w:sz w:val="21"/>
                <w:szCs w:val="21"/>
                <w14:ligatures w14:val="none"/>
              </w:rPr>
            </w:pPr>
          </w:p>
        </w:tc>
        <w:tc>
          <w:tcPr>
            <w:tcW w:w="614" w:type="pct"/>
            <w:vMerge w:val="continue"/>
          </w:tcPr>
          <w:p w14:paraId="48CB6408">
            <w:pPr>
              <w:widowControl/>
              <w:spacing w:after="0" w:line="240" w:lineRule="auto"/>
              <w:rPr>
                <w:rFonts w:ascii="Times New Roman" w:hAnsi="Times New Roman" w:eastAsia="宋体" w:cs="Times New Roman"/>
                <w:b/>
                <w:bCs/>
                <w:color w:val="000000"/>
                <w:kern w:val="0"/>
                <w:sz w:val="21"/>
                <w:szCs w:val="21"/>
                <w14:ligatures w14:val="none"/>
              </w:rPr>
            </w:pPr>
          </w:p>
        </w:tc>
        <w:tc>
          <w:tcPr>
            <w:tcW w:w="527" w:type="pct"/>
            <w:vMerge w:val="continue"/>
          </w:tcPr>
          <w:p w14:paraId="3DC957C1">
            <w:pPr>
              <w:widowControl/>
              <w:spacing w:after="0" w:line="240" w:lineRule="auto"/>
              <w:rPr>
                <w:rFonts w:ascii="Times New Roman" w:hAnsi="Times New Roman" w:eastAsia="宋体" w:cs="Times New Roman"/>
                <w:b/>
                <w:bCs/>
                <w:color w:val="000000"/>
                <w:kern w:val="0"/>
                <w:sz w:val="21"/>
                <w:szCs w:val="21"/>
                <w14:ligatures w14:val="none"/>
              </w:rPr>
            </w:pPr>
          </w:p>
        </w:tc>
        <w:tc>
          <w:tcPr>
            <w:tcW w:w="703" w:type="pct"/>
            <w:vMerge w:val="continue"/>
          </w:tcPr>
          <w:p w14:paraId="70386093">
            <w:pPr>
              <w:widowControl/>
              <w:spacing w:after="0" w:line="240" w:lineRule="auto"/>
              <w:rPr>
                <w:rFonts w:ascii="Times New Roman" w:hAnsi="Times New Roman" w:eastAsia="宋体" w:cs="Times New Roman"/>
                <w:b/>
                <w:bCs/>
                <w:color w:val="000000"/>
                <w:kern w:val="0"/>
                <w:sz w:val="21"/>
                <w:szCs w:val="21"/>
                <w14:ligatures w14:val="none"/>
              </w:rPr>
            </w:pPr>
          </w:p>
        </w:tc>
        <w:tc>
          <w:tcPr>
            <w:tcW w:w="2452" w:type="pct"/>
            <w:gridSpan w:val="3"/>
            <w:vMerge w:val="continue"/>
            <w:tcBorders>
              <w:bottom w:val="single" w:color="auto" w:sz="6" w:space="0"/>
            </w:tcBorders>
          </w:tcPr>
          <w:p w14:paraId="3DDDE2F6">
            <w:pPr>
              <w:widowControl/>
              <w:spacing w:after="0" w:line="240" w:lineRule="auto"/>
              <w:rPr>
                <w:rFonts w:ascii="Times New Roman" w:hAnsi="Times New Roman" w:eastAsia="宋体" w:cs="Times New Roman"/>
                <w:b/>
                <w:bCs/>
                <w:color w:val="000000"/>
                <w:kern w:val="0"/>
                <w:sz w:val="21"/>
                <w:szCs w:val="21"/>
                <w14:ligatures w14:val="none"/>
              </w:rPr>
            </w:pPr>
          </w:p>
        </w:tc>
      </w:tr>
      <w:tr w14:paraId="7F94451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Borders>
              <w:bottom w:val="single" w:color="auto" w:sz="6" w:space="0"/>
            </w:tcBorders>
          </w:tcPr>
          <w:p w14:paraId="32FFD6F3">
            <w:pPr>
              <w:widowControl/>
              <w:spacing w:after="0" w:line="240" w:lineRule="auto"/>
              <w:rPr>
                <w:rFonts w:ascii="Times New Roman" w:hAnsi="Times New Roman" w:eastAsia="宋体" w:cs="Times New Roman"/>
                <w:b/>
                <w:bCs/>
                <w:color w:val="000000"/>
                <w:kern w:val="0"/>
                <w:sz w:val="21"/>
                <w:szCs w:val="21"/>
                <w14:ligatures w14:val="none"/>
              </w:rPr>
            </w:pPr>
          </w:p>
        </w:tc>
        <w:tc>
          <w:tcPr>
            <w:tcW w:w="614" w:type="pct"/>
            <w:vMerge w:val="continue"/>
            <w:tcBorders>
              <w:bottom w:val="single" w:color="auto" w:sz="6" w:space="0"/>
            </w:tcBorders>
          </w:tcPr>
          <w:p w14:paraId="1BE5E891">
            <w:pPr>
              <w:widowControl/>
              <w:spacing w:after="0" w:line="240" w:lineRule="auto"/>
              <w:rPr>
                <w:rFonts w:ascii="Times New Roman" w:hAnsi="Times New Roman" w:eastAsia="宋体" w:cs="Times New Roman"/>
                <w:b/>
                <w:bCs/>
                <w:color w:val="000000"/>
                <w:kern w:val="0"/>
                <w:sz w:val="21"/>
                <w:szCs w:val="21"/>
                <w14:ligatures w14:val="none"/>
              </w:rPr>
            </w:pPr>
          </w:p>
        </w:tc>
        <w:tc>
          <w:tcPr>
            <w:tcW w:w="527" w:type="pct"/>
            <w:vMerge w:val="continue"/>
            <w:tcBorders>
              <w:bottom w:val="single" w:color="auto" w:sz="6" w:space="0"/>
            </w:tcBorders>
          </w:tcPr>
          <w:p w14:paraId="5E17D6AB">
            <w:pPr>
              <w:widowControl/>
              <w:spacing w:after="0" w:line="240" w:lineRule="auto"/>
              <w:rPr>
                <w:rFonts w:ascii="Times New Roman" w:hAnsi="Times New Roman" w:eastAsia="宋体" w:cs="Times New Roman"/>
                <w:b/>
                <w:bCs/>
                <w:color w:val="000000"/>
                <w:kern w:val="0"/>
                <w:sz w:val="21"/>
                <w:szCs w:val="21"/>
                <w14:ligatures w14:val="none"/>
              </w:rPr>
            </w:pPr>
          </w:p>
        </w:tc>
        <w:tc>
          <w:tcPr>
            <w:tcW w:w="703" w:type="pct"/>
            <w:vMerge w:val="continue"/>
            <w:tcBorders>
              <w:bottom w:val="single" w:color="auto" w:sz="6" w:space="0"/>
            </w:tcBorders>
          </w:tcPr>
          <w:p w14:paraId="53934FB6">
            <w:pPr>
              <w:widowControl/>
              <w:spacing w:after="0" w:line="240" w:lineRule="auto"/>
              <w:rPr>
                <w:rFonts w:ascii="Times New Roman" w:hAnsi="Times New Roman" w:eastAsia="宋体" w:cs="Times New Roman"/>
                <w:b/>
                <w:bCs/>
                <w:color w:val="000000"/>
                <w:kern w:val="0"/>
                <w:sz w:val="21"/>
                <w:szCs w:val="21"/>
                <w14:ligatures w14:val="none"/>
              </w:rPr>
            </w:pPr>
          </w:p>
        </w:tc>
        <w:tc>
          <w:tcPr>
            <w:tcW w:w="790" w:type="pct"/>
            <w:tcBorders>
              <w:top w:val="single" w:color="auto" w:sz="6" w:space="0"/>
              <w:bottom w:val="single" w:color="auto" w:sz="6" w:space="0"/>
            </w:tcBorders>
          </w:tcPr>
          <w:p w14:paraId="5565E10B">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Aging</w:t>
            </w:r>
          </w:p>
        </w:tc>
        <w:tc>
          <w:tcPr>
            <w:tcW w:w="817" w:type="pct"/>
            <w:tcBorders>
              <w:top w:val="single" w:color="auto" w:sz="6" w:space="0"/>
              <w:bottom w:val="single" w:color="auto" w:sz="6" w:space="0"/>
            </w:tcBorders>
          </w:tcPr>
          <w:p w14:paraId="40773A5D">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Population</w:t>
            </w:r>
          </w:p>
        </w:tc>
        <w:tc>
          <w:tcPr>
            <w:tcW w:w="845" w:type="pct"/>
            <w:tcBorders>
              <w:top w:val="single" w:color="auto" w:sz="6" w:space="0"/>
              <w:bottom w:val="single" w:color="auto" w:sz="6" w:space="0"/>
            </w:tcBorders>
          </w:tcPr>
          <w:p w14:paraId="3906D3AF">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Epidemiological change</w:t>
            </w:r>
          </w:p>
        </w:tc>
      </w:tr>
      <w:tr w14:paraId="1B6E0CA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restart"/>
            <w:tcBorders>
              <w:top w:val="single" w:color="auto" w:sz="6" w:space="0"/>
              <w:bottom w:val="nil"/>
            </w:tcBorders>
          </w:tcPr>
          <w:p w14:paraId="762B503B">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Non-optimal temperature</w:t>
            </w:r>
          </w:p>
        </w:tc>
        <w:tc>
          <w:tcPr>
            <w:tcW w:w="614" w:type="pct"/>
            <w:vMerge w:val="restart"/>
            <w:tcBorders>
              <w:top w:val="single" w:color="auto" w:sz="6" w:space="0"/>
              <w:bottom w:val="nil"/>
            </w:tcBorders>
            <w:noWrap/>
          </w:tcPr>
          <w:p w14:paraId="76B1CF5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527" w:type="pct"/>
            <w:tcBorders>
              <w:top w:val="single" w:color="auto" w:sz="6" w:space="0"/>
              <w:bottom w:val="nil"/>
            </w:tcBorders>
            <w:noWrap/>
          </w:tcPr>
          <w:p w14:paraId="1E6CD3D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03" w:type="pct"/>
            <w:tcBorders>
              <w:top w:val="single" w:color="auto" w:sz="6" w:space="0"/>
              <w:bottom w:val="nil"/>
            </w:tcBorders>
            <w:noWrap/>
            <w:vAlign w:val="center"/>
          </w:tcPr>
          <w:p w14:paraId="50089E3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2,427,919.12</w:t>
            </w:r>
          </w:p>
        </w:tc>
        <w:tc>
          <w:tcPr>
            <w:tcW w:w="790" w:type="pct"/>
            <w:tcBorders>
              <w:top w:val="single" w:color="auto" w:sz="6" w:space="0"/>
              <w:bottom w:val="nil"/>
            </w:tcBorders>
            <w:vAlign w:val="center"/>
          </w:tcPr>
          <w:p w14:paraId="75AAE1D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421,035.78 (17.34%)</w:t>
            </w:r>
          </w:p>
        </w:tc>
        <w:tc>
          <w:tcPr>
            <w:tcW w:w="817" w:type="pct"/>
            <w:tcBorders>
              <w:top w:val="single" w:color="auto" w:sz="6" w:space="0"/>
              <w:bottom w:val="nil"/>
            </w:tcBorders>
            <w:vAlign w:val="center"/>
          </w:tcPr>
          <w:p w14:paraId="37A7265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1,796,831.792 (74.01%)</w:t>
            </w:r>
          </w:p>
        </w:tc>
        <w:tc>
          <w:tcPr>
            <w:tcW w:w="845" w:type="pct"/>
            <w:tcBorders>
              <w:top w:val="single" w:color="auto" w:sz="6" w:space="0"/>
              <w:bottom w:val="nil"/>
            </w:tcBorders>
            <w:vAlign w:val="center"/>
          </w:tcPr>
          <w:p w14:paraId="227594D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210,051.545 (8.65%)</w:t>
            </w:r>
          </w:p>
        </w:tc>
      </w:tr>
      <w:tr w14:paraId="32034C8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Borders>
              <w:top w:val="nil"/>
            </w:tcBorders>
          </w:tcPr>
          <w:p w14:paraId="67E7E0B8">
            <w:pPr>
              <w:widowControl/>
              <w:spacing w:after="0" w:line="240" w:lineRule="auto"/>
              <w:rPr>
                <w:rFonts w:ascii="Times New Roman" w:hAnsi="Times New Roman" w:eastAsia="宋体" w:cs="Times New Roman"/>
                <w:b/>
                <w:bCs/>
                <w:color w:val="000000"/>
                <w:kern w:val="0"/>
                <w:sz w:val="21"/>
                <w:szCs w:val="21"/>
                <w14:ligatures w14:val="none"/>
              </w:rPr>
            </w:pPr>
          </w:p>
        </w:tc>
        <w:tc>
          <w:tcPr>
            <w:tcW w:w="614" w:type="pct"/>
            <w:vMerge w:val="continue"/>
            <w:tcBorders>
              <w:top w:val="nil"/>
            </w:tcBorders>
          </w:tcPr>
          <w:p w14:paraId="45A4D753">
            <w:pPr>
              <w:widowControl/>
              <w:spacing w:after="0" w:line="240" w:lineRule="auto"/>
              <w:rPr>
                <w:rFonts w:ascii="Times New Roman" w:hAnsi="Times New Roman" w:eastAsia="宋体" w:cs="Times New Roman"/>
                <w:color w:val="000000"/>
                <w:kern w:val="0"/>
                <w:sz w:val="21"/>
                <w:szCs w:val="21"/>
                <w14:ligatures w14:val="none"/>
              </w:rPr>
            </w:pPr>
          </w:p>
        </w:tc>
        <w:tc>
          <w:tcPr>
            <w:tcW w:w="527" w:type="pct"/>
            <w:tcBorders>
              <w:top w:val="nil"/>
            </w:tcBorders>
            <w:noWrap/>
          </w:tcPr>
          <w:p w14:paraId="5FE554E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03" w:type="pct"/>
            <w:tcBorders>
              <w:top w:val="nil"/>
            </w:tcBorders>
            <w:noWrap/>
            <w:vAlign w:val="center"/>
          </w:tcPr>
          <w:p w14:paraId="7BF631B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1,184,301.06</w:t>
            </w:r>
          </w:p>
        </w:tc>
        <w:tc>
          <w:tcPr>
            <w:tcW w:w="790" w:type="pct"/>
            <w:tcBorders>
              <w:top w:val="nil"/>
            </w:tcBorders>
            <w:vAlign w:val="center"/>
          </w:tcPr>
          <w:p w14:paraId="2EDF6FD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200,318.285 (16.91%)</w:t>
            </w:r>
          </w:p>
        </w:tc>
        <w:tc>
          <w:tcPr>
            <w:tcW w:w="817" w:type="pct"/>
            <w:tcBorders>
              <w:top w:val="nil"/>
            </w:tcBorders>
            <w:vAlign w:val="center"/>
          </w:tcPr>
          <w:p w14:paraId="13EED37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876,421.163 (74.00%)</w:t>
            </w:r>
          </w:p>
        </w:tc>
        <w:tc>
          <w:tcPr>
            <w:tcW w:w="845" w:type="pct"/>
            <w:tcBorders>
              <w:top w:val="nil"/>
            </w:tcBorders>
            <w:vAlign w:val="center"/>
          </w:tcPr>
          <w:p w14:paraId="4C339F0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107,561.616 (9.08%)</w:t>
            </w:r>
          </w:p>
        </w:tc>
      </w:tr>
      <w:tr w14:paraId="004EF92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439B1F85">
            <w:pPr>
              <w:widowControl/>
              <w:spacing w:after="0" w:line="240" w:lineRule="auto"/>
              <w:rPr>
                <w:rFonts w:ascii="Times New Roman" w:hAnsi="Times New Roman" w:eastAsia="宋体" w:cs="Times New Roman"/>
                <w:b/>
                <w:bCs/>
                <w:color w:val="000000"/>
                <w:kern w:val="0"/>
                <w:sz w:val="21"/>
                <w:szCs w:val="21"/>
                <w14:ligatures w14:val="none"/>
              </w:rPr>
            </w:pPr>
          </w:p>
        </w:tc>
        <w:tc>
          <w:tcPr>
            <w:tcW w:w="614" w:type="pct"/>
            <w:vMerge w:val="continue"/>
          </w:tcPr>
          <w:p w14:paraId="31151AAB">
            <w:pPr>
              <w:widowControl/>
              <w:spacing w:after="0" w:line="240" w:lineRule="auto"/>
              <w:rPr>
                <w:rFonts w:ascii="Times New Roman" w:hAnsi="Times New Roman" w:eastAsia="宋体" w:cs="Times New Roman"/>
                <w:color w:val="000000"/>
                <w:kern w:val="0"/>
                <w:sz w:val="21"/>
                <w:szCs w:val="21"/>
                <w14:ligatures w14:val="none"/>
              </w:rPr>
            </w:pPr>
          </w:p>
        </w:tc>
        <w:tc>
          <w:tcPr>
            <w:tcW w:w="527" w:type="pct"/>
            <w:noWrap/>
          </w:tcPr>
          <w:p w14:paraId="11ACD47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03" w:type="pct"/>
            <w:noWrap/>
            <w:vAlign w:val="center"/>
          </w:tcPr>
          <w:p w14:paraId="2E5E76A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1,243,618.05</w:t>
            </w:r>
          </w:p>
        </w:tc>
        <w:tc>
          <w:tcPr>
            <w:tcW w:w="790" w:type="pct"/>
            <w:vAlign w:val="center"/>
          </w:tcPr>
          <w:p w14:paraId="78FA8D5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220,870.028 (17.76%)</w:t>
            </w:r>
          </w:p>
        </w:tc>
        <w:tc>
          <w:tcPr>
            <w:tcW w:w="817" w:type="pct"/>
            <w:vAlign w:val="center"/>
          </w:tcPr>
          <w:p w14:paraId="09E8C2D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920,252.369 (74.00%)</w:t>
            </w:r>
          </w:p>
        </w:tc>
        <w:tc>
          <w:tcPr>
            <w:tcW w:w="845" w:type="pct"/>
            <w:vAlign w:val="center"/>
          </w:tcPr>
          <w:p w14:paraId="4186BED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102,495.656 (8.24%)</w:t>
            </w:r>
          </w:p>
        </w:tc>
      </w:tr>
      <w:tr w14:paraId="7258086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70B88C5A">
            <w:pPr>
              <w:widowControl/>
              <w:spacing w:after="0" w:line="240" w:lineRule="auto"/>
              <w:rPr>
                <w:rFonts w:ascii="Times New Roman" w:hAnsi="Times New Roman" w:eastAsia="宋体" w:cs="Times New Roman"/>
                <w:b/>
                <w:bCs/>
                <w:color w:val="000000"/>
                <w:kern w:val="0"/>
                <w:sz w:val="21"/>
                <w:szCs w:val="21"/>
                <w14:ligatures w14:val="none"/>
              </w:rPr>
            </w:pPr>
          </w:p>
        </w:tc>
        <w:tc>
          <w:tcPr>
            <w:tcW w:w="614" w:type="pct"/>
            <w:vMerge w:val="restart"/>
            <w:noWrap/>
          </w:tcPr>
          <w:p w14:paraId="72ED545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527" w:type="pct"/>
            <w:noWrap/>
          </w:tcPr>
          <w:p w14:paraId="15C8F78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03" w:type="pct"/>
            <w:noWrap/>
            <w:vAlign w:val="center"/>
          </w:tcPr>
          <w:p w14:paraId="59CBD35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8,565,715.42</w:t>
            </w:r>
          </w:p>
        </w:tc>
        <w:tc>
          <w:tcPr>
            <w:tcW w:w="790" w:type="pct"/>
            <w:vAlign w:val="center"/>
          </w:tcPr>
          <w:p w14:paraId="7B78D69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-4,923,892.351 (-57.48%)</w:t>
            </w:r>
          </w:p>
        </w:tc>
        <w:tc>
          <w:tcPr>
            <w:tcW w:w="817" w:type="pct"/>
            <w:vAlign w:val="center"/>
          </w:tcPr>
          <w:p w14:paraId="65CDABC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15,175,224.058 (177.16%)</w:t>
            </w:r>
          </w:p>
        </w:tc>
        <w:tc>
          <w:tcPr>
            <w:tcW w:w="845" w:type="pct"/>
            <w:vAlign w:val="center"/>
          </w:tcPr>
          <w:p w14:paraId="1E440FC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-1,685,616.283 (-19.68%)</w:t>
            </w:r>
          </w:p>
        </w:tc>
      </w:tr>
      <w:tr w14:paraId="1E9161A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3647BD00">
            <w:pPr>
              <w:widowControl/>
              <w:spacing w:after="0" w:line="240" w:lineRule="auto"/>
              <w:rPr>
                <w:rFonts w:ascii="Times New Roman" w:hAnsi="Times New Roman" w:eastAsia="宋体" w:cs="Times New Roman"/>
                <w:b/>
                <w:bCs/>
                <w:color w:val="000000"/>
                <w:kern w:val="0"/>
                <w:sz w:val="21"/>
                <w:szCs w:val="21"/>
                <w14:ligatures w14:val="none"/>
              </w:rPr>
            </w:pPr>
          </w:p>
        </w:tc>
        <w:tc>
          <w:tcPr>
            <w:tcW w:w="614" w:type="pct"/>
            <w:vMerge w:val="continue"/>
          </w:tcPr>
          <w:p w14:paraId="792A7174">
            <w:pPr>
              <w:widowControl/>
              <w:spacing w:after="0" w:line="240" w:lineRule="auto"/>
              <w:rPr>
                <w:rFonts w:ascii="Times New Roman" w:hAnsi="Times New Roman" w:eastAsia="宋体" w:cs="Times New Roman"/>
                <w:color w:val="000000"/>
                <w:kern w:val="0"/>
                <w:sz w:val="21"/>
                <w:szCs w:val="21"/>
                <w14:ligatures w14:val="none"/>
              </w:rPr>
            </w:pPr>
          </w:p>
        </w:tc>
        <w:tc>
          <w:tcPr>
            <w:tcW w:w="527" w:type="pct"/>
            <w:noWrap/>
          </w:tcPr>
          <w:p w14:paraId="6C4F61C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03" w:type="pct"/>
            <w:noWrap/>
            <w:vAlign w:val="center"/>
          </w:tcPr>
          <w:p w14:paraId="3C670C3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4,100,822.85</w:t>
            </w:r>
          </w:p>
        </w:tc>
        <w:tc>
          <w:tcPr>
            <w:tcW w:w="790" w:type="pct"/>
            <w:vAlign w:val="center"/>
          </w:tcPr>
          <w:p w14:paraId="584BD29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-2,358,440.932 (-57.51%)</w:t>
            </w:r>
          </w:p>
        </w:tc>
        <w:tc>
          <w:tcPr>
            <w:tcW w:w="817" w:type="pct"/>
            <w:vAlign w:val="center"/>
          </w:tcPr>
          <w:p w14:paraId="1F21620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7,351,670.079 (179.27%)</w:t>
            </w:r>
          </w:p>
        </w:tc>
        <w:tc>
          <w:tcPr>
            <w:tcW w:w="845" w:type="pct"/>
            <w:vAlign w:val="center"/>
          </w:tcPr>
          <w:p w14:paraId="5EBB5A6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-892,406.298 (-21.76%)</w:t>
            </w:r>
          </w:p>
        </w:tc>
      </w:tr>
      <w:tr w14:paraId="4EAE60C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4A5BFB90">
            <w:pPr>
              <w:widowControl/>
              <w:spacing w:after="0" w:line="240" w:lineRule="auto"/>
              <w:rPr>
                <w:rFonts w:ascii="Times New Roman" w:hAnsi="Times New Roman" w:eastAsia="宋体" w:cs="Times New Roman"/>
                <w:b/>
                <w:bCs/>
                <w:color w:val="000000"/>
                <w:kern w:val="0"/>
                <w:sz w:val="21"/>
                <w:szCs w:val="21"/>
                <w14:ligatures w14:val="none"/>
              </w:rPr>
            </w:pPr>
          </w:p>
        </w:tc>
        <w:tc>
          <w:tcPr>
            <w:tcW w:w="614" w:type="pct"/>
            <w:vMerge w:val="continue"/>
          </w:tcPr>
          <w:p w14:paraId="45CEB07C">
            <w:pPr>
              <w:widowControl/>
              <w:spacing w:after="0" w:line="240" w:lineRule="auto"/>
              <w:rPr>
                <w:rFonts w:ascii="Times New Roman" w:hAnsi="Times New Roman" w:eastAsia="宋体" w:cs="Times New Roman"/>
                <w:color w:val="000000"/>
                <w:kern w:val="0"/>
                <w:sz w:val="21"/>
                <w:szCs w:val="21"/>
                <w14:ligatures w14:val="none"/>
              </w:rPr>
            </w:pPr>
          </w:p>
        </w:tc>
        <w:tc>
          <w:tcPr>
            <w:tcW w:w="527" w:type="pct"/>
            <w:noWrap/>
          </w:tcPr>
          <w:p w14:paraId="2555517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03" w:type="pct"/>
            <w:noWrap/>
            <w:vAlign w:val="center"/>
          </w:tcPr>
          <w:p w14:paraId="5523734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4,464,892.58</w:t>
            </w:r>
          </w:p>
        </w:tc>
        <w:tc>
          <w:tcPr>
            <w:tcW w:w="790" w:type="pct"/>
            <w:vAlign w:val="center"/>
          </w:tcPr>
          <w:p w14:paraId="4C0A99A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-2,567,906.084 (-57.51%)</w:t>
            </w:r>
          </w:p>
        </w:tc>
        <w:tc>
          <w:tcPr>
            <w:tcW w:w="817" w:type="pct"/>
            <w:vAlign w:val="center"/>
          </w:tcPr>
          <w:p w14:paraId="4DB659B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7,826,179.166 (175.28%)</w:t>
            </w:r>
          </w:p>
        </w:tc>
        <w:tc>
          <w:tcPr>
            <w:tcW w:w="845" w:type="pct"/>
            <w:vAlign w:val="center"/>
          </w:tcPr>
          <w:p w14:paraId="679D83F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-793,380.507 (-17.77%)</w:t>
            </w:r>
          </w:p>
        </w:tc>
      </w:tr>
      <w:tr w14:paraId="638F13C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restart"/>
          </w:tcPr>
          <w:p w14:paraId="12C319CB">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High temperature</w:t>
            </w:r>
          </w:p>
        </w:tc>
        <w:tc>
          <w:tcPr>
            <w:tcW w:w="614" w:type="pct"/>
            <w:vMerge w:val="restart"/>
            <w:noWrap/>
          </w:tcPr>
          <w:p w14:paraId="61C14B5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527" w:type="pct"/>
            <w:noWrap/>
          </w:tcPr>
          <w:p w14:paraId="4F75786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03" w:type="pct"/>
            <w:noWrap/>
            <w:vAlign w:val="center"/>
          </w:tcPr>
          <w:p w14:paraId="689972D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366,275.18</w:t>
            </w:r>
          </w:p>
        </w:tc>
        <w:tc>
          <w:tcPr>
            <w:tcW w:w="790" w:type="pct"/>
            <w:vAlign w:val="center"/>
          </w:tcPr>
          <w:p w14:paraId="61D7975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63,913.29 (17.45%)</w:t>
            </w:r>
          </w:p>
        </w:tc>
        <w:tc>
          <w:tcPr>
            <w:tcW w:w="817" w:type="pct"/>
            <w:vAlign w:val="center"/>
          </w:tcPr>
          <w:p w14:paraId="1ABFEBD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142,095.597 (38.79%)</w:t>
            </w:r>
          </w:p>
        </w:tc>
        <w:tc>
          <w:tcPr>
            <w:tcW w:w="845" w:type="pct"/>
            <w:vAlign w:val="center"/>
          </w:tcPr>
          <w:p w14:paraId="4FC8618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160,266.293 (43.76%)</w:t>
            </w:r>
          </w:p>
        </w:tc>
      </w:tr>
      <w:tr w14:paraId="0F7995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02F77B6A">
            <w:pPr>
              <w:widowControl/>
              <w:spacing w:after="0" w:line="240" w:lineRule="auto"/>
              <w:rPr>
                <w:rFonts w:ascii="Times New Roman" w:hAnsi="Times New Roman" w:eastAsia="宋体" w:cs="Times New Roman"/>
                <w:b/>
                <w:bCs/>
                <w:color w:val="000000"/>
                <w:kern w:val="0"/>
                <w:sz w:val="21"/>
                <w:szCs w:val="21"/>
                <w14:ligatures w14:val="none"/>
              </w:rPr>
            </w:pPr>
          </w:p>
        </w:tc>
        <w:tc>
          <w:tcPr>
            <w:tcW w:w="614" w:type="pct"/>
            <w:vMerge w:val="continue"/>
          </w:tcPr>
          <w:p w14:paraId="6B46401C">
            <w:pPr>
              <w:widowControl/>
              <w:spacing w:after="0" w:line="240" w:lineRule="auto"/>
              <w:rPr>
                <w:rFonts w:ascii="Times New Roman" w:hAnsi="Times New Roman" w:eastAsia="宋体" w:cs="Times New Roman"/>
                <w:color w:val="000000"/>
                <w:kern w:val="0"/>
                <w:sz w:val="21"/>
                <w:szCs w:val="21"/>
                <w14:ligatures w14:val="none"/>
              </w:rPr>
            </w:pPr>
          </w:p>
        </w:tc>
        <w:tc>
          <w:tcPr>
            <w:tcW w:w="527" w:type="pct"/>
            <w:noWrap/>
          </w:tcPr>
          <w:p w14:paraId="011671A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03" w:type="pct"/>
            <w:noWrap/>
            <w:vAlign w:val="center"/>
          </w:tcPr>
          <w:p w14:paraId="5511F6D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177,877.48</w:t>
            </w:r>
          </w:p>
        </w:tc>
        <w:tc>
          <w:tcPr>
            <w:tcW w:w="790" w:type="pct"/>
            <w:vAlign w:val="center"/>
          </w:tcPr>
          <w:p w14:paraId="2D378FA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30,263.929 (17.01%)</w:t>
            </w:r>
          </w:p>
        </w:tc>
        <w:tc>
          <w:tcPr>
            <w:tcW w:w="817" w:type="pct"/>
            <w:vAlign w:val="center"/>
          </w:tcPr>
          <w:p w14:paraId="3B9FDFD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68,050.933 (38.26%)</w:t>
            </w:r>
          </w:p>
        </w:tc>
        <w:tc>
          <w:tcPr>
            <w:tcW w:w="845" w:type="pct"/>
            <w:vAlign w:val="center"/>
          </w:tcPr>
          <w:p w14:paraId="7F5B4A5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79,562.615 (44.73%)</w:t>
            </w:r>
          </w:p>
        </w:tc>
      </w:tr>
      <w:tr w14:paraId="450F0FD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4655F4D8">
            <w:pPr>
              <w:widowControl/>
              <w:spacing w:after="0" w:line="240" w:lineRule="auto"/>
              <w:rPr>
                <w:rFonts w:ascii="Times New Roman" w:hAnsi="Times New Roman" w:eastAsia="宋体" w:cs="Times New Roman"/>
                <w:b/>
                <w:bCs/>
                <w:color w:val="000000"/>
                <w:kern w:val="0"/>
                <w:sz w:val="21"/>
                <w:szCs w:val="21"/>
                <w14:ligatures w14:val="none"/>
              </w:rPr>
            </w:pPr>
          </w:p>
        </w:tc>
        <w:tc>
          <w:tcPr>
            <w:tcW w:w="614" w:type="pct"/>
            <w:vMerge w:val="continue"/>
          </w:tcPr>
          <w:p w14:paraId="6A9EE61F">
            <w:pPr>
              <w:widowControl/>
              <w:spacing w:after="0" w:line="240" w:lineRule="auto"/>
              <w:rPr>
                <w:rFonts w:ascii="Times New Roman" w:hAnsi="Times New Roman" w:eastAsia="宋体" w:cs="Times New Roman"/>
                <w:color w:val="000000"/>
                <w:kern w:val="0"/>
                <w:sz w:val="21"/>
                <w:szCs w:val="21"/>
                <w14:ligatures w14:val="none"/>
              </w:rPr>
            </w:pPr>
          </w:p>
        </w:tc>
        <w:tc>
          <w:tcPr>
            <w:tcW w:w="527" w:type="pct"/>
            <w:noWrap/>
          </w:tcPr>
          <w:p w14:paraId="6CEF236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03" w:type="pct"/>
            <w:noWrap/>
            <w:vAlign w:val="center"/>
          </w:tcPr>
          <w:p w14:paraId="2D2F099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188,397.70</w:t>
            </w:r>
          </w:p>
        </w:tc>
        <w:tc>
          <w:tcPr>
            <w:tcW w:w="790" w:type="pct"/>
            <w:vAlign w:val="center"/>
          </w:tcPr>
          <w:p w14:paraId="008F4BB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33,587.222 (17.83%)</w:t>
            </w:r>
          </w:p>
        </w:tc>
        <w:tc>
          <w:tcPr>
            <w:tcW w:w="817" w:type="pct"/>
            <w:vAlign w:val="center"/>
          </w:tcPr>
          <w:p w14:paraId="153E2AE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74,109.095 (39.34%)</w:t>
            </w:r>
          </w:p>
        </w:tc>
        <w:tc>
          <w:tcPr>
            <w:tcW w:w="845" w:type="pct"/>
            <w:vAlign w:val="center"/>
          </w:tcPr>
          <w:p w14:paraId="0D001BB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80,701.387 (42.84%)</w:t>
            </w:r>
          </w:p>
        </w:tc>
      </w:tr>
      <w:tr w14:paraId="4AC84C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6DDF889D">
            <w:pPr>
              <w:widowControl/>
              <w:spacing w:after="0" w:line="240" w:lineRule="auto"/>
              <w:rPr>
                <w:rFonts w:ascii="Times New Roman" w:hAnsi="Times New Roman" w:eastAsia="宋体" w:cs="Times New Roman"/>
                <w:b/>
                <w:bCs/>
                <w:color w:val="000000"/>
                <w:kern w:val="0"/>
                <w:sz w:val="21"/>
                <w:szCs w:val="21"/>
                <w14:ligatures w14:val="none"/>
              </w:rPr>
            </w:pPr>
          </w:p>
        </w:tc>
        <w:tc>
          <w:tcPr>
            <w:tcW w:w="614" w:type="pct"/>
            <w:vMerge w:val="restart"/>
            <w:noWrap/>
          </w:tcPr>
          <w:p w14:paraId="3388E34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527" w:type="pct"/>
            <w:noWrap/>
          </w:tcPr>
          <w:p w14:paraId="2582DD9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03" w:type="pct"/>
            <w:noWrap/>
            <w:vAlign w:val="center"/>
          </w:tcPr>
          <w:p w14:paraId="287C1E2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6,796,528.18</w:t>
            </w:r>
          </w:p>
        </w:tc>
        <w:tc>
          <w:tcPr>
            <w:tcW w:w="790" w:type="pct"/>
            <w:vAlign w:val="center"/>
          </w:tcPr>
          <w:p w14:paraId="3C9CD93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539,933.903 (7.94%)</w:t>
            </w:r>
          </w:p>
        </w:tc>
        <w:tc>
          <w:tcPr>
            <w:tcW w:w="817" w:type="pct"/>
            <w:vAlign w:val="center"/>
          </w:tcPr>
          <w:p w14:paraId="6846DFA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2,503,797.908 (36.84%)</w:t>
            </w:r>
          </w:p>
        </w:tc>
        <w:tc>
          <w:tcPr>
            <w:tcW w:w="845" w:type="pct"/>
            <w:vAlign w:val="center"/>
          </w:tcPr>
          <w:p w14:paraId="01FF42D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3,752,796.373 (55.22%)</w:t>
            </w:r>
          </w:p>
        </w:tc>
      </w:tr>
      <w:tr w14:paraId="11A920E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0139D611">
            <w:pPr>
              <w:widowControl/>
              <w:spacing w:after="0" w:line="240" w:lineRule="auto"/>
              <w:rPr>
                <w:rFonts w:ascii="Times New Roman" w:hAnsi="Times New Roman" w:eastAsia="宋体" w:cs="Times New Roman"/>
                <w:b/>
                <w:bCs/>
                <w:color w:val="000000"/>
                <w:kern w:val="0"/>
                <w:sz w:val="21"/>
                <w:szCs w:val="21"/>
                <w14:ligatures w14:val="none"/>
              </w:rPr>
            </w:pPr>
          </w:p>
        </w:tc>
        <w:tc>
          <w:tcPr>
            <w:tcW w:w="614" w:type="pct"/>
            <w:vMerge w:val="continue"/>
          </w:tcPr>
          <w:p w14:paraId="22D5EF7E">
            <w:pPr>
              <w:widowControl/>
              <w:spacing w:after="0" w:line="240" w:lineRule="auto"/>
              <w:rPr>
                <w:rFonts w:ascii="Times New Roman" w:hAnsi="Times New Roman" w:eastAsia="宋体" w:cs="Times New Roman"/>
                <w:color w:val="000000"/>
                <w:kern w:val="0"/>
                <w:sz w:val="21"/>
                <w:szCs w:val="21"/>
                <w14:ligatures w14:val="none"/>
              </w:rPr>
            </w:pPr>
          </w:p>
        </w:tc>
        <w:tc>
          <w:tcPr>
            <w:tcW w:w="527" w:type="pct"/>
            <w:noWrap/>
          </w:tcPr>
          <w:p w14:paraId="045179C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03" w:type="pct"/>
            <w:noWrap/>
            <w:vAlign w:val="center"/>
          </w:tcPr>
          <w:p w14:paraId="44B9DE2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3,380,033.48</w:t>
            </w:r>
          </w:p>
        </w:tc>
        <w:tc>
          <w:tcPr>
            <w:tcW w:w="790" w:type="pct"/>
            <w:vAlign w:val="center"/>
          </w:tcPr>
          <w:p w14:paraId="298CADB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258,259.618 (7.64%)</w:t>
            </w:r>
          </w:p>
        </w:tc>
        <w:tc>
          <w:tcPr>
            <w:tcW w:w="817" w:type="pct"/>
            <w:vAlign w:val="center"/>
          </w:tcPr>
          <w:p w14:paraId="14F0128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1,216,519.169 (35.99%)</w:t>
            </w:r>
          </w:p>
        </w:tc>
        <w:tc>
          <w:tcPr>
            <w:tcW w:w="845" w:type="pct"/>
            <w:vAlign w:val="center"/>
          </w:tcPr>
          <w:p w14:paraId="59048E5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1,905,254.695 (56.37%)</w:t>
            </w:r>
          </w:p>
        </w:tc>
      </w:tr>
      <w:tr w14:paraId="4A3691B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205F2E0F">
            <w:pPr>
              <w:widowControl/>
              <w:spacing w:after="0" w:line="240" w:lineRule="auto"/>
              <w:rPr>
                <w:rFonts w:ascii="Times New Roman" w:hAnsi="Times New Roman" w:eastAsia="宋体" w:cs="Times New Roman"/>
                <w:b/>
                <w:bCs/>
                <w:color w:val="000000"/>
                <w:kern w:val="0"/>
                <w:sz w:val="21"/>
                <w:szCs w:val="21"/>
                <w14:ligatures w14:val="none"/>
              </w:rPr>
            </w:pPr>
          </w:p>
        </w:tc>
        <w:tc>
          <w:tcPr>
            <w:tcW w:w="614" w:type="pct"/>
            <w:vMerge w:val="continue"/>
          </w:tcPr>
          <w:p w14:paraId="7E76B283">
            <w:pPr>
              <w:widowControl/>
              <w:spacing w:after="0" w:line="240" w:lineRule="auto"/>
              <w:rPr>
                <w:rFonts w:ascii="Times New Roman" w:hAnsi="Times New Roman" w:eastAsia="宋体" w:cs="Times New Roman"/>
                <w:color w:val="000000"/>
                <w:kern w:val="0"/>
                <w:sz w:val="21"/>
                <w:szCs w:val="21"/>
                <w14:ligatures w14:val="none"/>
              </w:rPr>
            </w:pPr>
          </w:p>
        </w:tc>
        <w:tc>
          <w:tcPr>
            <w:tcW w:w="527" w:type="pct"/>
            <w:noWrap/>
          </w:tcPr>
          <w:p w14:paraId="2AAB4D3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03" w:type="pct"/>
            <w:noWrap/>
            <w:vAlign w:val="center"/>
          </w:tcPr>
          <w:p w14:paraId="08BE1A1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3,416,494.70</w:t>
            </w:r>
          </w:p>
        </w:tc>
        <w:tc>
          <w:tcPr>
            <w:tcW w:w="790" w:type="pct"/>
            <w:vAlign w:val="center"/>
          </w:tcPr>
          <w:p w14:paraId="7FFC89E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281,598.595 (8.24%)</w:t>
            </w:r>
          </w:p>
        </w:tc>
        <w:tc>
          <w:tcPr>
            <w:tcW w:w="817" w:type="pct"/>
            <w:vAlign w:val="center"/>
          </w:tcPr>
          <w:p w14:paraId="1644163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1,287,399.959 (37.68%)</w:t>
            </w:r>
          </w:p>
        </w:tc>
        <w:tc>
          <w:tcPr>
            <w:tcW w:w="845" w:type="pct"/>
            <w:vAlign w:val="center"/>
          </w:tcPr>
          <w:p w14:paraId="4D1478E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1,847,496.148 (54.08%)</w:t>
            </w:r>
          </w:p>
        </w:tc>
      </w:tr>
      <w:tr w14:paraId="0E6C5D4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restart"/>
          </w:tcPr>
          <w:p w14:paraId="2A80B01C">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Low temperature</w:t>
            </w:r>
          </w:p>
        </w:tc>
        <w:tc>
          <w:tcPr>
            <w:tcW w:w="614" w:type="pct"/>
            <w:vMerge w:val="restart"/>
            <w:noWrap/>
          </w:tcPr>
          <w:p w14:paraId="25F0F67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527" w:type="pct"/>
            <w:noWrap/>
          </w:tcPr>
          <w:p w14:paraId="282C1A5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03" w:type="pct"/>
            <w:noWrap/>
            <w:vAlign w:val="center"/>
          </w:tcPr>
          <w:p w14:paraId="3EFB065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1,507,217.11</w:t>
            </w:r>
          </w:p>
        </w:tc>
        <w:tc>
          <w:tcPr>
            <w:tcW w:w="790" w:type="pct"/>
            <w:vAlign w:val="center"/>
          </w:tcPr>
          <w:p w14:paraId="3F2E50A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-224,016.465 (-14.86%)</w:t>
            </w:r>
          </w:p>
        </w:tc>
        <w:tc>
          <w:tcPr>
            <w:tcW w:w="817" w:type="pct"/>
            <w:vAlign w:val="center"/>
          </w:tcPr>
          <w:p w14:paraId="160220B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1,838,459.314 (121.98%)</w:t>
            </w:r>
          </w:p>
        </w:tc>
        <w:tc>
          <w:tcPr>
            <w:tcW w:w="845" w:type="pct"/>
            <w:vAlign w:val="center"/>
          </w:tcPr>
          <w:p w14:paraId="6AAD891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-107,225.740 (-7.11%)</w:t>
            </w:r>
          </w:p>
        </w:tc>
      </w:tr>
      <w:tr w14:paraId="7BBAACA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6E430EF5">
            <w:pPr>
              <w:widowControl/>
              <w:spacing w:after="0" w:line="240" w:lineRule="auto"/>
              <w:rPr>
                <w:rFonts w:ascii="Times New Roman" w:hAnsi="Times New Roman" w:eastAsia="宋体" w:cs="Times New Roman"/>
                <w:color w:val="000000"/>
                <w:kern w:val="0"/>
                <w:sz w:val="21"/>
                <w:szCs w:val="21"/>
                <w14:ligatures w14:val="none"/>
              </w:rPr>
            </w:pPr>
          </w:p>
        </w:tc>
        <w:tc>
          <w:tcPr>
            <w:tcW w:w="614" w:type="pct"/>
            <w:vMerge w:val="continue"/>
          </w:tcPr>
          <w:p w14:paraId="1DA1C69D">
            <w:pPr>
              <w:widowControl/>
              <w:spacing w:after="0" w:line="240" w:lineRule="auto"/>
              <w:rPr>
                <w:rFonts w:ascii="Times New Roman" w:hAnsi="Times New Roman" w:eastAsia="宋体" w:cs="Times New Roman"/>
                <w:color w:val="000000"/>
                <w:kern w:val="0"/>
                <w:sz w:val="21"/>
                <w:szCs w:val="21"/>
                <w14:ligatures w14:val="none"/>
              </w:rPr>
            </w:pPr>
          </w:p>
        </w:tc>
        <w:tc>
          <w:tcPr>
            <w:tcW w:w="527" w:type="pct"/>
            <w:noWrap/>
          </w:tcPr>
          <w:p w14:paraId="624D476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03" w:type="pct"/>
            <w:noWrap/>
            <w:vAlign w:val="center"/>
          </w:tcPr>
          <w:p w14:paraId="49B845F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738,764.10</w:t>
            </w:r>
          </w:p>
        </w:tc>
        <w:tc>
          <w:tcPr>
            <w:tcW w:w="790" w:type="pct"/>
            <w:vAlign w:val="center"/>
          </w:tcPr>
          <w:p w14:paraId="3D617DA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-107,260.848 (-14.52%)</w:t>
            </w:r>
          </w:p>
        </w:tc>
        <w:tc>
          <w:tcPr>
            <w:tcW w:w="817" w:type="pct"/>
            <w:vAlign w:val="center"/>
          </w:tcPr>
          <w:p w14:paraId="601F71B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900,325.962 (121.87%)</w:t>
            </w:r>
          </w:p>
        </w:tc>
        <w:tc>
          <w:tcPr>
            <w:tcW w:w="845" w:type="pct"/>
            <w:vAlign w:val="center"/>
          </w:tcPr>
          <w:p w14:paraId="3159B2A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-54,301.013 (-7.35%)</w:t>
            </w:r>
          </w:p>
        </w:tc>
      </w:tr>
      <w:tr w14:paraId="5B54E60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437F3978">
            <w:pPr>
              <w:widowControl/>
              <w:spacing w:after="0" w:line="240" w:lineRule="auto"/>
              <w:rPr>
                <w:rFonts w:ascii="Times New Roman" w:hAnsi="Times New Roman" w:eastAsia="宋体" w:cs="Times New Roman"/>
                <w:color w:val="000000"/>
                <w:kern w:val="0"/>
                <w:sz w:val="21"/>
                <w:szCs w:val="21"/>
                <w14:ligatures w14:val="none"/>
              </w:rPr>
            </w:pPr>
          </w:p>
        </w:tc>
        <w:tc>
          <w:tcPr>
            <w:tcW w:w="614" w:type="pct"/>
            <w:vMerge w:val="continue"/>
          </w:tcPr>
          <w:p w14:paraId="02CC9B85">
            <w:pPr>
              <w:widowControl/>
              <w:spacing w:after="0" w:line="240" w:lineRule="auto"/>
              <w:rPr>
                <w:rFonts w:ascii="Times New Roman" w:hAnsi="Times New Roman" w:eastAsia="宋体" w:cs="Times New Roman"/>
                <w:color w:val="000000"/>
                <w:kern w:val="0"/>
                <w:sz w:val="21"/>
                <w:szCs w:val="21"/>
                <w14:ligatures w14:val="none"/>
              </w:rPr>
            </w:pPr>
          </w:p>
        </w:tc>
        <w:tc>
          <w:tcPr>
            <w:tcW w:w="527" w:type="pct"/>
            <w:noWrap/>
          </w:tcPr>
          <w:p w14:paraId="7E76F88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03" w:type="pct"/>
            <w:noWrap/>
            <w:vAlign w:val="center"/>
          </w:tcPr>
          <w:p w14:paraId="3528801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768,453.01</w:t>
            </w:r>
          </w:p>
        </w:tc>
        <w:tc>
          <w:tcPr>
            <w:tcW w:w="790" w:type="pct"/>
            <w:vAlign w:val="center"/>
          </w:tcPr>
          <w:p w14:paraId="6DC72D0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-116,347.670 (-15.14%)</w:t>
            </w:r>
          </w:p>
        </w:tc>
        <w:tc>
          <w:tcPr>
            <w:tcW w:w="817" w:type="pct"/>
            <w:vAlign w:val="center"/>
          </w:tcPr>
          <w:p w14:paraId="0D1644C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937,801.777 (122.04%)</w:t>
            </w:r>
          </w:p>
        </w:tc>
        <w:tc>
          <w:tcPr>
            <w:tcW w:w="845" w:type="pct"/>
            <w:vAlign w:val="center"/>
          </w:tcPr>
          <w:p w14:paraId="2A58350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-53,001.097 (-6.90%)</w:t>
            </w:r>
          </w:p>
        </w:tc>
      </w:tr>
      <w:tr w14:paraId="5D5E7D9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630A02D2">
            <w:pPr>
              <w:widowControl/>
              <w:spacing w:after="0" w:line="240" w:lineRule="auto"/>
              <w:rPr>
                <w:rFonts w:ascii="Times New Roman" w:hAnsi="Times New Roman" w:eastAsia="宋体" w:cs="Times New Roman"/>
                <w:color w:val="000000"/>
                <w:kern w:val="0"/>
                <w:sz w:val="21"/>
                <w:szCs w:val="21"/>
                <w14:ligatures w14:val="none"/>
              </w:rPr>
            </w:pPr>
          </w:p>
        </w:tc>
        <w:tc>
          <w:tcPr>
            <w:tcW w:w="614" w:type="pct"/>
            <w:vMerge w:val="restart"/>
            <w:noWrap/>
          </w:tcPr>
          <w:p w14:paraId="121B0F6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527" w:type="pct"/>
            <w:noWrap/>
          </w:tcPr>
          <w:p w14:paraId="332B99F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03" w:type="pct"/>
            <w:noWrap/>
            <w:vAlign w:val="center"/>
          </w:tcPr>
          <w:p w14:paraId="2ABEA2F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13,492,795.49</w:t>
            </w:r>
          </w:p>
        </w:tc>
        <w:tc>
          <w:tcPr>
            <w:tcW w:w="790" w:type="pct"/>
            <w:vAlign w:val="center"/>
          </w:tcPr>
          <w:p w14:paraId="6E7F092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3,380,973.698 (25.06%)</w:t>
            </w:r>
          </w:p>
        </w:tc>
        <w:tc>
          <w:tcPr>
            <w:tcW w:w="817" w:type="pct"/>
            <w:vAlign w:val="center"/>
          </w:tcPr>
          <w:p w14:paraId="1A8F80E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11,108,416.893 (82.33%)</w:t>
            </w:r>
          </w:p>
        </w:tc>
        <w:tc>
          <w:tcPr>
            <w:tcW w:w="845" w:type="pct"/>
            <w:vAlign w:val="center"/>
          </w:tcPr>
          <w:p w14:paraId="0E4FEB8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-996,595.104 (-7.39%)</w:t>
            </w:r>
          </w:p>
        </w:tc>
      </w:tr>
      <w:tr w14:paraId="6A7DBCA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0D060C7D">
            <w:pPr>
              <w:widowControl/>
              <w:spacing w:after="0" w:line="240" w:lineRule="auto"/>
              <w:rPr>
                <w:rFonts w:ascii="Times New Roman" w:hAnsi="Times New Roman" w:eastAsia="宋体" w:cs="Times New Roman"/>
                <w:color w:val="000000"/>
                <w:kern w:val="0"/>
                <w:sz w:val="21"/>
                <w:szCs w:val="21"/>
                <w14:ligatures w14:val="none"/>
              </w:rPr>
            </w:pPr>
          </w:p>
        </w:tc>
        <w:tc>
          <w:tcPr>
            <w:tcW w:w="614" w:type="pct"/>
            <w:vMerge w:val="continue"/>
          </w:tcPr>
          <w:p w14:paraId="3C19D514">
            <w:pPr>
              <w:widowControl/>
              <w:spacing w:after="0" w:line="240" w:lineRule="auto"/>
              <w:rPr>
                <w:rFonts w:ascii="Times New Roman" w:hAnsi="Times New Roman" w:eastAsia="宋体" w:cs="Times New Roman"/>
                <w:color w:val="000000"/>
                <w:kern w:val="0"/>
                <w:sz w:val="21"/>
                <w:szCs w:val="21"/>
                <w14:ligatures w14:val="none"/>
              </w:rPr>
            </w:pPr>
          </w:p>
        </w:tc>
        <w:tc>
          <w:tcPr>
            <w:tcW w:w="527" w:type="pct"/>
            <w:noWrap/>
          </w:tcPr>
          <w:p w14:paraId="4610268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03" w:type="pct"/>
            <w:noWrap/>
            <w:vAlign w:val="center"/>
          </w:tcPr>
          <w:p w14:paraId="74A3B13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6,464,727.16</w:t>
            </w:r>
          </w:p>
        </w:tc>
        <w:tc>
          <w:tcPr>
            <w:tcW w:w="790" w:type="pct"/>
            <w:vAlign w:val="center"/>
          </w:tcPr>
          <w:p w14:paraId="46D3259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1,602,608.778 (24.79%)</w:t>
            </w:r>
          </w:p>
        </w:tc>
        <w:tc>
          <w:tcPr>
            <w:tcW w:w="817" w:type="pct"/>
            <w:vAlign w:val="center"/>
          </w:tcPr>
          <w:p w14:paraId="2D56B13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5,353,461.303 (82.81%)</w:t>
            </w:r>
          </w:p>
        </w:tc>
        <w:tc>
          <w:tcPr>
            <w:tcW w:w="845" w:type="pct"/>
            <w:vAlign w:val="center"/>
          </w:tcPr>
          <w:p w14:paraId="71D9086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-491,342.923 (-7.60%)</w:t>
            </w:r>
          </w:p>
        </w:tc>
      </w:tr>
      <w:tr w14:paraId="0711B73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74BAD98F">
            <w:pPr>
              <w:widowControl/>
              <w:spacing w:after="0" w:line="240" w:lineRule="auto"/>
              <w:rPr>
                <w:rFonts w:ascii="Times New Roman" w:hAnsi="Times New Roman" w:eastAsia="宋体" w:cs="Times New Roman"/>
                <w:color w:val="000000"/>
                <w:kern w:val="0"/>
                <w:sz w:val="21"/>
                <w:szCs w:val="21"/>
                <w14:ligatures w14:val="none"/>
              </w:rPr>
            </w:pPr>
          </w:p>
        </w:tc>
        <w:tc>
          <w:tcPr>
            <w:tcW w:w="614" w:type="pct"/>
            <w:vMerge w:val="continue"/>
          </w:tcPr>
          <w:p w14:paraId="3F393810">
            <w:pPr>
              <w:widowControl/>
              <w:spacing w:after="0" w:line="240" w:lineRule="auto"/>
              <w:rPr>
                <w:rFonts w:ascii="Times New Roman" w:hAnsi="Times New Roman" w:eastAsia="宋体" w:cs="Times New Roman"/>
                <w:color w:val="000000"/>
                <w:kern w:val="0"/>
                <w:sz w:val="21"/>
                <w:szCs w:val="21"/>
                <w14:ligatures w14:val="none"/>
              </w:rPr>
            </w:pPr>
          </w:p>
        </w:tc>
        <w:tc>
          <w:tcPr>
            <w:tcW w:w="527" w:type="pct"/>
            <w:noWrap/>
          </w:tcPr>
          <w:p w14:paraId="1128940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03" w:type="pct"/>
            <w:noWrap/>
            <w:vAlign w:val="center"/>
          </w:tcPr>
          <w:p w14:paraId="5CC4B98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7,028,068.33</w:t>
            </w:r>
          </w:p>
        </w:tc>
        <w:tc>
          <w:tcPr>
            <w:tcW w:w="790" w:type="pct"/>
            <w:vAlign w:val="center"/>
          </w:tcPr>
          <w:p w14:paraId="020F0F3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1,775,292.350 (25.26%)</w:t>
            </w:r>
          </w:p>
        </w:tc>
        <w:tc>
          <w:tcPr>
            <w:tcW w:w="817" w:type="pct"/>
            <w:vAlign w:val="center"/>
          </w:tcPr>
          <w:p w14:paraId="29B3ED5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5,758,071.480 (81.93%)</w:t>
            </w:r>
          </w:p>
        </w:tc>
        <w:tc>
          <w:tcPr>
            <w:tcW w:w="845" w:type="pct"/>
            <w:vAlign w:val="center"/>
          </w:tcPr>
          <w:p w14:paraId="76A48A1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sz w:val="21"/>
                <w:szCs w:val="21"/>
              </w:rPr>
              <w:t>-505,295.501 (-7.19%)</w:t>
            </w:r>
          </w:p>
        </w:tc>
      </w:tr>
    </w:tbl>
    <w:p w14:paraId="57EA83B4">
      <w:pPr>
        <w:ind w:firstLine="210" w:firstLineChars="100"/>
        <w:rPr>
          <w:rFonts w:hint="default" w:ascii="Times New Roman" w:hAnsi="Times New Roman" w:cs="Times New Roman" w:eastAsiaTheme="minorEastAsia"/>
          <w:b w:val="0"/>
          <w:bCs w:val="0"/>
          <w:sz w:val="21"/>
          <w:szCs w:val="21"/>
          <w:lang w:val="en-US" w:eastAsia="zh-CN"/>
        </w:rPr>
      </w:pPr>
      <w:bookmarkStart w:id="29" w:name="OLE_LINK28"/>
      <w:r>
        <w:rPr>
          <w:rFonts w:hint="eastAsia" w:ascii="Times New Roman" w:hAnsi="Times New Roman" w:cs="Times New Roman"/>
          <w:b w:val="0"/>
          <w:bCs w:val="0"/>
          <w:sz w:val="21"/>
          <w:szCs w:val="21"/>
          <w:lang w:val="en-US" w:eastAsia="zh-CN"/>
        </w:rPr>
        <w:t>DALY, disability-adjusted life year.</w:t>
      </w:r>
    </w:p>
    <w:p w14:paraId="70884CEE">
      <w:pPr>
        <w:rPr>
          <w:rFonts w:ascii="Times New Roman" w:hAnsi="Times New Roman" w:cs="Times New Roman"/>
          <w:b/>
          <w:bCs/>
          <w:sz w:val="24"/>
        </w:rPr>
      </w:pPr>
    </w:p>
    <w:p w14:paraId="531478AE">
      <w:pPr>
        <w:rPr>
          <w:rFonts w:ascii="Times New Roman" w:hAnsi="Times New Roman" w:cs="Times New Roman"/>
          <w:b/>
          <w:bCs/>
          <w:sz w:val="24"/>
        </w:rPr>
      </w:pPr>
    </w:p>
    <w:p w14:paraId="53668F50">
      <w:pPr>
        <w:rPr>
          <w:rFonts w:ascii="Times New Roman" w:hAnsi="Times New Roman" w:cs="Times New Roman"/>
          <w:b/>
          <w:bCs/>
          <w:sz w:val="24"/>
        </w:rPr>
      </w:pPr>
    </w:p>
    <w:p w14:paraId="2094E3AE">
      <w:pPr>
        <w:rPr>
          <w:rFonts w:ascii="Times New Roman" w:hAnsi="Times New Roman" w:cs="Times New Roman"/>
          <w:sz w:val="21"/>
          <w:szCs w:val="21"/>
        </w:rPr>
      </w:pPr>
      <w:r>
        <w:rPr>
          <w:rFonts w:ascii="Times New Roman" w:hAnsi="Times New Roman" w:cs="Times New Roman"/>
          <w:b/>
          <w:bCs/>
          <w:sz w:val="21"/>
          <w:szCs w:val="21"/>
        </w:rPr>
        <w:t>Table S19</w:t>
      </w:r>
      <w:r>
        <w:rPr>
          <w:rFonts w:ascii="Times New Roman" w:hAnsi="Times New Roman" w:cs="Times New Roman"/>
          <w:sz w:val="21"/>
          <w:szCs w:val="21"/>
        </w:rPr>
        <w:t xml:space="preserve"> Decomposition analysis: Changes in Deaths and DALYs number according to population-level determinants and causes in Low-middle SDI, 1990-2021</w:t>
      </w:r>
    </w:p>
    <w:bookmarkEnd w:id="29"/>
    <w:tbl>
      <w:tblPr>
        <w:tblStyle w:val="38"/>
        <w:tblW w:w="4867"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58"/>
        <w:gridCol w:w="1175"/>
        <w:gridCol w:w="1175"/>
        <w:gridCol w:w="1510"/>
        <w:gridCol w:w="1392"/>
        <w:gridCol w:w="1421"/>
        <w:gridCol w:w="2267"/>
      </w:tblGrid>
      <w:tr w14:paraId="1B4BA4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atLeast"/>
        </w:trPr>
        <w:tc>
          <w:tcPr>
            <w:tcW w:w="701" w:type="pct"/>
            <w:vMerge w:val="restart"/>
            <w:tcBorders>
              <w:top w:val="single" w:color="auto" w:sz="12" w:space="0"/>
              <w:left w:val="nil"/>
              <w:bottom w:val="single" w:color="auto" w:sz="6" w:space="0"/>
              <w:right w:val="nil"/>
              <w:insideH w:val="single" w:sz="6" w:space="0"/>
              <w:insideV w:val="nil"/>
              <w:tl2br w:val="nil"/>
              <w:tr2bl w:val="nil"/>
            </w:tcBorders>
          </w:tcPr>
          <w:p w14:paraId="0AEF481B">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Risk</w:t>
            </w:r>
          </w:p>
        </w:tc>
        <w:tc>
          <w:tcPr>
            <w:tcW w:w="565" w:type="pct"/>
            <w:vMerge w:val="restart"/>
            <w:tcBorders>
              <w:top w:val="single" w:color="auto" w:sz="12" w:space="0"/>
              <w:bottom w:val="single" w:color="auto" w:sz="6" w:space="0"/>
              <w:right w:val="nil"/>
              <w:insideH w:val="single" w:sz="6" w:space="0"/>
              <w:insideV w:val="nil"/>
              <w:tl2br w:val="nil"/>
              <w:tr2bl w:val="nil"/>
            </w:tcBorders>
            <w:noWrap/>
          </w:tcPr>
          <w:p w14:paraId="18ADE8A3">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Measure</w:t>
            </w:r>
          </w:p>
        </w:tc>
        <w:tc>
          <w:tcPr>
            <w:tcW w:w="565" w:type="pct"/>
            <w:vMerge w:val="restart"/>
            <w:tcBorders>
              <w:top w:val="single" w:color="auto" w:sz="12" w:space="0"/>
              <w:bottom w:val="single" w:color="auto" w:sz="6" w:space="0"/>
              <w:right w:val="nil"/>
              <w:insideH w:val="single" w:sz="6" w:space="0"/>
              <w:insideV w:val="nil"/>
              <w:tl2br w:val="nil"/>
              <w:tr2bl w:val="nil"/>
            </w:tcBorders>
            <w:noWrap/>
          </w:tcPr>
          <w:p w14:paraId="62C26ADD">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Sex</w:t>
            </w:r>
          </w:p>
        </w:tc>
        <w:tc>
          <w:tcPr>
            <w:tcW w:w="726" w:type="pct"/>
            <w:vMerge w:val="restart"/>
            <w:tcBorders>
              <w:top w:val="single" w:color="auto" w:sz="12" w:space="0"/>
              <w:bottom w:val="single" w:color="auto" w:sz="6" w:space="0"/>
              <w:right w:val="nil"/>
              <w:insideH w:val="single" w:sz="6" w:space="0"/>
              <w:insideV w:val="nil"/>
              <w:tl2br w:val="nil"/>
              <w:tr2bl w:val="nil"/>
            </w:tcBorders>
          </w:tcPr>
          <w:p w14:paraId="578A7C39">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Overall difference</w:t>
            </w:r>
          </w:p>
        </w:tc>
        <w:tc>
          <w:tcPr>
            <w:tcW w:w="2442" w:type="pct"/>
            <w:gridSpan w:val="3"/>
            <w:vMerge w:val="restart"/>
            <w:tcBorders>
              <w:top w:val="single" w:color="auto" w:sz="12" w:space="0"/>
              <w:bottom w:val="single" w:color="auto" w:sz="6" w:space="0"/>
              <w:right w:val="nil"/>
              <w:insideH w:val="single" w:sz="6" w:space="0"/>
              <w:insideV w:val="nil"/>
              <w:tl2br w:val="nil"/>
              <w:tr2bl w:val="nil"/>
            </w:tcBorders>
          </w:tcPr>
          <w:p w14:paraId="76CC6BAC">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Change due to Population-level determinants (% contribute to the total changes)</w:t>
            </w:r>
          </w:p>
        </w:tc>
      </w:tr>
      <w:tr w14:paraId="03BE13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atLeast"/>
        </w:trPr>
        <w:tc>
          <w:tcPr>
            <w:tcW w:w="701" w:type="pct"/>
            <w:vMerge w:val="continue"/>
          </w:tcPr>
          <w:p w14:paraId="400363FA">
            <w:pPr>
              <w:widowControl/>
              <w:spacing w:after="0" w:line="240" w:lineRule="auto"/>
              <w:rPr>
                <w:rFonts w:ascii="Times New Roman" w:hAnsi="Times New Roman" w:eastAsia="宋体" w:cs="Times New Roman"/>
                <w:b/>
                <w:bCs/>
                <w:color w:val="000000"/>
                <w:kern w:val="0"/>
                <w:sz w:val="21"/>
                <w:szCs w:val="21"/>
                <w14:ligatures w14:val="none"/>
              </w:rPr>
            </w:pPr>
          </w:p>
        </w:tc>
        <w:tc>
          <w:tcPr>
            <w:tcW w:w="565" w:type="pct"/>
            <w:vMerge w:val="continue"/>
          </w:tcPr>
          <w:p w14:paraId="5D1F5106">
            <w:pPr>
              <w:widowControl/>
              <w:spacing w:after="0" w:line="240" w:lineRule="auto"/>
              <w:rPr>
                <w:rFonts w:ascii="Times New Roman" w:hAnsi="Times New Roman" w:eastAsia="宋体" w:cs="Times New Roman"/>
                <w:b/>
                <w:bCs/>
                <w:color w:val="000000"/>
                <w:kern w:val="0"/>
                <w:sz w:val="21"/>
                <w:szCs w:val="21"/>
                <w14:ligatures w14:val="none"/>
              </w:rPr>
            </w:pPr>
          </w:p>
        </w:tc>
        <w:tc>
          <w:tcPr>
            <w:tcW w:w="565" w:type="pct"/>
            <w:vMerge w:val="continue"/>
          </w:tcPr>
          <w:p w14:paraId="15743FE7">
            <w:pPr>
              <w:widowControl/>
              <w:spacing w:after="0" w:line="240" w:lineRule="auto"/>
              <w:rPr>
                <w:rFonts w:ascii="Times New Roman" w:hAnsi="Times New Roman" w:eastAsia="宋体" w:cs="Times New Roman"/>
                <w:b/>
                <w:bCs/>
                <w:color w:val="000000"/>
                <w:kern w:val="0"/>
                <w:sz w:val="21"/>
                <w:szCs w:val="21"/>
                <w14:ligatures w14:val="none"/>
              </w:rPr>
            </w:pPr>
          </w:p>
        </w:tc>
        <w:tc>
          <w:tcPr>
            <w:tcW w:w="726" w:type="pct"/>
            <w:vMerge w:val="continue"/>
          </w:tcPr>
          <w:p w14:paraId="27C449E6">
            <w:pPr>
              <w:widowControl/>
              <w:spacing w:after="0" w:line="240" w:lineRule="auto"/>
              <w:rPr>
                <w:rFonts w:ascii="Times New Roman" w:hAnsi="Times New Roman" w:eastAsia="宋体" w:cs="Times New Roman"/>
                <w:b/>
                <w:bCs/>
                <w:color w:val="000000"/>
                <w:kern w:val="0"/>
                <w:sz w:val="21"/>
                <w:szCs w:val="21"/>
                <w14:ligatures w14:val="none"/>
              </w:rPr>
            </w:pPr>
          </w:p>
        </w:tc>
        <w:tc>
          <w:tcPr>
            <w:tcW w:w="2442" w:type="pct"/>
            <w:gridSpan w:val="3"/>
            <w:vMerge w:val="continue"/>
            <w:tcBorders>
              <w:bottom w:val="single" w:color="auto" w:sz="6" w:space="0"/>
            </w:tcBorders>
          </w:tcPr>
          <w:p w14:paraId="3053D33F">
            <w:pPr>
              <w:widowControl/>
              <w:spacing w:after="0" w:line="240" w:lineRule="auto"/>
              <w:rPr>
                <w:rFonts w:ascii="Times New Roman" w:hAnsi="Times New Roman" w:eastAsia="宋体" w:cs="Times New Roman"/>
                <w:b/>
                <w:bCs/>
                <w:color w:val="000000"/>
                <w:kern w:val="0"/>
                <w:sz w:val="21"/>
                <w:szCs w:val="21"/>
                <w14:ligatures w14:val="none"/>
              </w:rPr>
            </w:pPr>
          </w:p>
        </w:tc>
      </w:tr>
      <w:tr w14:paraId="0AFC27A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continue"/>
            <w:tcBorders>
              <w:bottom w:val="single" w:color="auto" w:sz="6" w:space="0"/>
            </w:tcBorders>
          </w:tcPr>
          <w:p w14:paraId="2E092B0F">
            <w:pPr>
              <w:widowControl/>
              <w:spacing w:after="0" w:line="240" w:lineRule="auto"/>
              <w:rPr>
                <w:rFonts w:ascii="Times New Roman" w:hAnsi="Times New Roman" w:eastAsia="宋体" w:cs="Times New Roman"/>
                <w:b/>
                <w:bCs/>
                <w:color w:val="000000"/>
                <w:kern w:val="0"/>
                <w:sz w:val="21"/>
                <w:szCs w:val="21"/>
                <w14:ligatures w14:val="none"/>
              </w:rPr>
            </w:pPr>
          </w:p>
        </w:tc>
        <w:tc>
          <w:tcPr>
            <w:tcW w:w="565" w:type="pct"/>
            <w:vMerge w:val="continue"/>
            <w:tcBorders>
              <w:bottom w:val="single" w:color="auto" w:sz="6" w:space="0"/>
            </w:tcBorders>
          </w:tcPr>
          <w:p w14:paraId="30C5A4A9">
            <w:pPr>
              <w:widowControl/>
              <w:spacing w:after="0" w:line="240" w:lineRule="auto"/>
              <w:rPr>
                <w:rFonts w:ascii="Times New Roman" w:hAnsi="Times New Roman" w:eastAsia="宋体" w:cs="Times New Roman"/>
                <w:b/>
                <w:bCs/>
                <w:color w:val="000000"/>
                <w:kern w:val="0"/>
                <w:sz w:val="21"/>
                <w:szCs w:val="21"/>
                <w14:ligatures w14:val="none"/>
              </w:rPr>
            </w:pPr>
          </w:p>
        </w:tc>
        <w:tc>
          <w:tcPr>
            <w:tcW w:w="565" w:type="pct"/>
            <w:vMerge w:val="continue"/>
            <w:tcBorders>
              <w:bottom w:val="single" w:color="auto" w:sz="6" w:space="0"/>
            </w:tcBorders>
          </w:tcPr>
          <w:p w14:paraId="294AA271">
            <w:pPr>
              <w:widowControl/>
              <w:spacing w:after="0" w:line="240" w:lineRule="auto"/>
              <w:rPr>
                <w:rFonts w:ascii="Times New Roman" w:hAnsi="Times New Roman" w:eastAsia="宋体" w:cs="Times New Roman"/>
                <w:b/>
                <w:bCs/>
                <w:color w:val="000000"/>
                <w:kern w:val="0"/>
                <w:sz w:val="21"/>
                <w:szCs w:val="21"/>
                <w14:ligatures w14:val="none"/>
              </w:rPr>
            </w:pPr>
          </w:p>
        </w:tc>
        <w:tc>
          <w:tcPr>
            <w:tcW w:w="726" w:type="pct"/>
            <w:vMerge w:val="continue"/>
            <w:tcBorders>
              <w:bottom w:val="single" w:color="auto" w:sz="6" w:space="0"/>
            </w:tcBorders>
          </w:tcPr>
          <w:p w14:paraId="2F46819F">
            <w:pPr>
              <w:widowControl/>
              <w:spacing w:after="0" w:line="240" w:lineRule="auto"/>
              <w:rPr>
                <w:rFonts w:ascii="Times New Roman" w:hAnsi="Times New Roman" w:eastAsia="宋体" w:cs="Times New Roman"/>
                <w:b/>
                <w:bCs/>
                <w:color w:val="000000"/>
                <w:kern w:val="0"/>
                <w:sz w:val="21"/>
                <w:szCs w:val="21"/>
                <w14:ligatures w14:val="none"/>
              </w:rPr>
            </w:pPr>
          </w:p>
        </w:tc>
        <w:tc>
          <w:tcPr>
            <w:tcW w:w="669" w:type="pct"/>
            <w:tcBorders>
              <w:top w:val="single" w:color="auto" w:sz="6" w:space="0"/>
              <w:bottom w:val="single" w:color="auto" w:sz="6" w:space="0"/>
            </w:tcBorders>
          </w:tcPr>
          <w:p w14:paraId="3EE78FEC">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Aging</w:t>
            </w:r>
          </w:p>
        </w:tc>
        <w:tc>
          <w:tcPr>
            <w:tcW w:w="683" w:type="pct"/>
            <w:tcBorders>
              <w:top w:val="single" w:color="auto" w:sz="6" w:space="0"/>
              <w:bottom w:val="single" w:color="auto" w:sz="6" w:space="0"/>
            </w:tcBorders>
          </w:tcPr>
          <w:p w14:paraId="54891E6F">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Population</w:t>
            </w:r>
          </w:p>
        </w:tc>
        <w:tc>
          <w:tcPr>
            <w:tcW w:w="1089" w:type="pct"/>
            <w:tcBorders>
              <w:top w:val="single" w:color="auto" w:sz="6" w:space="0"/>
              <w:bottom w:val="single" w:color="auto" w:sz="6" w:space="0"/>
            </w:tcBorders>
          </w:tcPr>
          <w:p w14:paraId="2B617007">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Epidemiological change</w:t>
            </w:r>
          </w:p>
        </w:tc>
      </w:tr>
      <w:tr w14:paraId="0552D5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restart"/>
            <w:tcBorders>
              <w:top w:val="single" w:color="auto" w:sz="6" w:space="0"/>
              <w:bottom w:val="nil"/>
            </w:tcBorders>
          </w:tcPr>
          <w:p w14:paraId="0688EBF0">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Non-optimal temperature</w:t>
            </w:r>
          </w:p>
        </w:tc>
        <w:tc>
          <w:tcPr>
            <w:tcW w:w="565" w:type="pct"/>
            <w:vMerge w:val="restart"/>
            <w:tcBorders>
              <w:top w:val="single" w:color="auto" w:sz="6" w:space="0"/>
              <w:bottom w:val="nil"/>
            </w:tcBorders>
            <w:noWrap/>
          </w:tcPr>
          <w:p w14:paraId="4DCFFC4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565" w:type="pct"/>
            <w:tcBorders>
              <w:top w:val="single" w:color="auto" w:sz="6" w:space="0"/>
              <w:bottom w:val="nil"/>
            </w:tcBorders>
            <w:noWrap/>
          </w:tcPr>
          <w:p w14:paraId="3F0D079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26" w:type="pct"/>
            <w:tcBorders>
              <w:top w:val="single" w:color="auto" w:sz="6" w:space="0"/>
              <w:bottom w:val="nil"/>
            </w:tcBorders>
            <w:noWrap/>
            <w:vAlign w:val="center"/>
          </w:tcPr>
          <w:p w14:paraId="71E89AE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-858.51</w:t>
            </w:r>
          </w:p>
        </w:tc>
        <w:tc>
          <w:tcPr>
            <w:tcW w:w="669" w:type="pct"/>
            <w:tcBorders>
              <w:top w:val="single" w:color="auto" w:sz="6" w:space="0"/>
              <w:bottom w:val="nil"/>
            </w:tcBorders>
            <w:vAlign w:val="center"/>
          </w:tcPr>
          <w:p w14:paraId="038C27A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259.011 (-30.17%)</w:t>
            </w:r>
          </w:p>
        </w:tc>
        <w:tc>
          <w:tcPr>
            <w:tcW w:w="683" w:type="pct"/>
            <w:tcBorders>
              <w:top w:val="single" w:color="auto" w:sz="6" w:space="0"/>
              <w:bottom w:val="nil"/>
            </w:tcBorders>
            <w:vAlign w:val="center"/>
          </w:tcPr>
          <w:p w14:paraId="32D9018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693.290 (-80.76%)</w:t>
            </w:r>
          </w:p>
        </w:tc>
        <w:tc>
          <w:tcPr>
            <w:tcW w:w="1089" w:type="pct"/>
            <w:tcBorders>
              <w:top w:val="single" w:color="auto" w:sz="6" w:space="0"/>
              <w:bottom w:val="nil"/>
            </w:tcBorders>
            <w:vAlign w:val="center"/>
          </w:tcPr>
          <w:p w14:paraId="4A1BD70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-1810.810 (210.92%)</w:t>
            </w:r>
          </w:p>
        </w:tc>
      </w:tr>
      <w:tr w14:paraId="44137F8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continue"/>
            <w:tcBorders>
              <w:top w:val="nil"/>
            </w:tcBorders>
          </w:tcPr>
          <w:p w14:paraId="55CE71E5">
            <w:pPr>
              <w:widowControl/>
              <w:spacing w:after="0" w:line="240" w:lineRule="auto"/>
              <w:rPr>
                <w:rFonts w:ascii="Times New Roman" w:hAnsi="Times New Roman" w:eastAsia="宋体" w:cs="Times New Roman"/>
                <w:b/>
                <w:bCs/>
                <w:color w:val="000000"/>
                <w:kern w:val="0"/>
                <w:sz w:val="21"/>
                <w:szCs w:val="21"/>
                <w14:ligatures w14:val="none"/>
              </w:rPr>
            </w:pPr>
          </w:p>
        </w:tc>
        <w:tc>
          <w:tcPr>
            <w:tcW w:w="565" w:type="pct"/>
            <w:vMerge w:val="continue"/>
            <w:tcBorders>
              <w:top w:val="nil"/>
            </w:tcBorders>
          </w:tcPr>
          <w:p w14:paraId="6BF4467D">
            <w:pPr>
              <w:widowControl/>
              <w:spacing w:after="0" w:line="240" w:lineRule="auto"/>
              <w:rPr>
                <w:rFonts w:ascii="Times New Roman" w:hAnsi="Times New Roman" w:eastAsia="宋体" w:cs="Times New Roman"/>
                <w:color w:val="000000"/>
                <w:kern w:val="0"/>
                <w:sz w:val="21"/>
                <w:szCs w:val="21"/>
                <w14:ligatures w14:val="none"/>
              </w:rPr>
            </w:pPr>
          </w:p>
        </w:tc>
        <w:tc>
          <w:tcPr>
            <w:tcW w:w="565" w:type="pct"/>
            <w:tcBorders>
              <w:top w:val="nil"/>
            </w:tcBorders>
            <w:noWrap/>
          </w:tcPr>
          <w:p w14:paraId="1541239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26" w:type="pct"/>
            <w:tcBorders>
              <w:top w:val="nil"/>
            </w:tcBorders>
            <w:noWrap/>
            <w:vAlign w:val="center"/>
          </w:tcPr>
          <w:p w14:paraId="7F00482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-493.77</w:t>
            </w:r>
          </w:p>
        </w:tc>
        <w:tc>
          <w:tcPr>
            <w:tcW w:w="669" w:type="pct"/>
            <w:tcBorders>
              <w:top w:val="nil"/>
            </w:tcBorders>
            <w:vAlign w:val="center"/>
          </w:tcPr>
          <w:p w14:paraId="48DBEAC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149.865 (-30.35%)</w:t>
            </w:r>
          </w:p>
        </w:tc>
        <w:tc>
          <w:tcPr>
            <w:tcW w:w="683" w:type="pct"/>
            <w:tcBorders>
              <w:top w:val="nil"/>
            </w:tcBorders>
            <w:vAlign w:val="center"/>
          </w:tcPr>
          <w:p w14:paraId="37CA0D7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433.512 (-87.80%)</w:t>
            </w:r>
          </w:p>
        </w:tc>
        <w:tc>
          <w:tcPr>
            <w:tcW w:w="1089" w:type="pct"/>
            <w:tcBorders>
              <w:top w:val="nil"/>
            </w:tcBorders>
            <w:vAlign w:val="center"/>
          </w:tcPr>
          <w:p w14:paraId="5D74354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-1077.142 (218.15%)</w:t>
            </w:r>
          </w:p>
        </w:tc>
      </w:tr>
      <w:tr w14:paraId="359627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continue"/>
          </w:tcPr>
          <w:p w14:paraId="3B106F54">
            <w:pPr>
              <w:widowControl/>
              <w:spacing w:after="0" w:line="240" w:lineRule="auto"/>
              <w:rPr>
                <w:rFonts w:ascii="Times New Roman" w:hAnsi="Times New Roman" w:eastAsia="宋体" w:cs="Times New Roman"/>
                <w:b/>
                <w:bCs/>
                <w:color w:val="000000"/>
                <w:kern w:val="0"/>
                <w:sz w:val="21"/>
                <w:szCs w:val="21"/>
                <w14:ligatures w14:val="none"/>
              </w:rPr>
            </w:pPr>
          </w:p>
        </w:tc>
        <w:tc>
          <w:tcPr>
            <w:tcW w:w="565" w:type="pct"/>
            <w:vMerge w:val="continue"/>
          </w:tcPr>
          <w:p w14:paraId="008BCB14">
            <w:pPr>
              <w:widowControl/>
              <w:spacing w:after="0" w:line="240" w:lineRule="auto"/>
              <w:rPr>
                <w:rFonts w:ascii="Times New Roman" w:hAnsi="Times New Roman" w:eastAsia="宋体" w:cs="Times New Roman"/>
                <w:color w:val="000000"/>
                <w:kern w:val="0"/>
                <w:sz w:val="21"/>
                <w:szCs w:val="21"/>
                <w14:ligatures w14:val="none"/>
              </w:rPr>
            </w:pPr>
          </w:p>
        </w:tc>
        <w:tc>
          <w:tcPr>
            <w:tcW w:w="565" w:type="pct"/>
            <w:noWrap/>
          </w:tcPr>
          <w:p w14:paraId="0DFA5E6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26" w:type="pct"/>
            <w:noWrap/>
            <w:vAlign w:val="center"/>
          </w:tcPr>
          <w:p w14:paraId="5904B91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-382.86</w:t>
            </w:r>
          </w:p>
        </w:tc>
        <w:tc>
          <w:tcPr>
            <w:tcW w:w="669" w:type="pct"/>
            <w:vAlign w:val="center"/>
          </w:tcPr>
          <w:p w14:paraId="253C74C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109.574 (-28.62%)</w:t>
            </w:r>
          </w:p>
        </w:tc>
        <w:tc>
          <w:tcPr>
            <w:tcW w:w="683" w:type="pct"/>
            <w:vAlign w:val="center"/>
          </w:tcPr>
          <w:p w14:paraId="1B584C3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262.866 (-68.66%)</w:t>
            </w:r>
          </w:p>
        </w:tc>
        <w:tc>
          <w:tcPr>
            <w:tcW w:w="1089" w:type="pct"/>
            <w:vAlign w:val="center"/>
          </w:tcPr>
          <w:p w14:paraId="256F7DC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-755.300 (197.28%)</w:t>
            </w:r>
          </w:p>
        </w:tc>
      </w:tr>
      <w:tr w14:paraId="47BBC5B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continue"/>
          </w:tcPr>
          <w:p w14:paraId="5C6A67A7">
            <w:pPr>
              <w:widowControl/>
              <w:spacing w:after="0" w:line="240" w:lineRule="auto"/>
              <w:rPr>
                <w:rFonts w:ascii="Times New Roman" w:hAnsi="Times New Roman" w:eastAsia="宋体" w:cs="Times New Roman"/>
                <w:b/>
                <w:bCs/>
                <w:color w:val="000000"/>
                <w:kern w:val="0"/>
                <w:sz w:val="21"/>
                <w:szCs w:val="21"/>
                <w14:ligatures w14:val="none"/>
              </w:rPr>
            </w:pPr>
          </w:p>
        </w:tc>
        <w:tc>
          <w:tcPr>
            <w:tcW w:w="565" w:type="pct"/>
            <w:vMerge w:val="restart"/>
            <w:noWrap/>
          </w:tcPr>
          <w:p w14:paraId="79175E3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565" w:type="pct"/>
            <w:noWrap/>
          </w:tcPr>
          <w:p w14:paraId="10872B9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26" w:type="pct"/>
            <w:noWrap/>
            <w:vAlign w:val="center"/>
          </w:tcPr>
          <w:p w14:paraId="2C9F389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-14,710.15</w:t>
            </w:r>
          </w:p>
        </w:tc>
        <w:tc>
          <w:tcPr>
            <w:tcW w:w="669" w:type="pct"/>
            <w:vAlign w:val="center"/>
          </w:tcPr>
          <w:p w14:paraId="734B97D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2036.052 (-13.84%)</w:t>
            </w:r>
          </w:p>
        </w:tc>
        <w:tc>
          <w:tcPr>
            <w:tcW w:w="683" w:type="pct"/>
            <w:vAlign w:val="center"/>
          </w:tcPr>
          <w:p w14:paraId="360C941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11,107.096 (-75.51%)</w:t>
            </w:r>
          </w:p>
        </w:tc>
        <w:tc>
          <w:tcPr>
            <w:tcW w:w="1089" w:type="pct"/>
            <w:vAlign w:val="center"/>
          </w:tcPr>
          <w:p w14:paraId="1B99AB0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-27,853.301 (189.35%)</w:t>
            </w:r>
          </w:p>
        </w:tc>
      </w:tr>
      <w:tr w14:paraId="3E0B756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continue"/>
          </w:tcPr>
          <w:p w14:paraId="099DAAEC">
            <w:pPr>
              <w:widowControl/>
              <w:spacing w:after="0" w:line="240" w:lineRule="auto"/>
              <w:rPr>
                <w:rFonts w:ascii="Times New Roman" w:hAnsi="Times New Roman" w:eastAsia="宋体" w:cs="Times New Roman"/>
                <w:b/>
                <w:bCs/>
                <w:color w:val="000000"/>
                <w:kern w:val="0"/>
                <w:sz w:val="21"/>
                <w:szCs w:val="21"/>
                <w14:ligatures w14:val="none"/>
              </w:rPr>
            </w:pPr>
          </w:p>
        </w:tc>
        <w:tc>
          <w:tcPr>
            <w:tcW w:w="565" w:type="pct"/>
            <w:vMerge w:val="continue"/>
          </w:tcPr>
          <w:p w14:paraId="00B2C940">
            <w:pPr>
              <w:widowControl/>
              <w:spacing w:after="0" w:line="240" w:lineRule="auto"/>
              <w:rPr>
                <w:rFonts w:ascii="Times New Roman" w:hAnsi="Times New Roman" w:eastAsia="宋体" w:cs="Times New Roman"/>
                <w:color w:val="000000"/>
                <w:kern w:val="0"/>
                <w:sz w:val="21"/>
                <w:szCs w:val="21"/>
                <w14:ligatures w14:val="none"/>
              </w:rPr>
            </w:pPr>
          </w:p>
        </w:tc>
        <w:tc>
          <w:tcPr>
            <w:tcW w:w="565" w:type="pct"/>
            <w:noWrap/>
          </w:tcPr>
          <w:p w14:paraId="65DF417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26" w:type="pct"/>
            <w:noWrap/>
            <w:vAlign w:val="center"/>
          </w:tcPr>
          <w:p w14:paraId="40E03CD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-8579.98</w:t>
            </w:r>
          </w:p>
        </w:tc>
        <w:tc>
          <w:tcPr>
            <w:tcW w:w="669" w:type="pct"/>
            <w:vAlign w:val="center"/>
          </w:tcPr>
          <w:p w14:paraId="7589EC2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1175.717 (-13.70%)</w:t>
            </w:r>
          </w:p>
        </w:tc>
        <w:tc>
          <w:tcPr>
            <w:tcW w:w="683" w:type="pct"/>
            <w:vAlign w:val="center"/>
          </w:tcPr>
          <w:p w14:paraId="47355FE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7046.547 (-82.13%)</w:t>
            </w:r>
          </w:p>
        </w:tc>
        <w:tc>
          <w:tcPr>
            <w:tcW w:w="1089" w:type="pct"/>
            <w:vAlign w:val="center"/>
          </w:tcPr>
          <w:p w14:paraId="65ADACC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-16,802.248 (195.83%)</w:t>
            </w:r>
          </w:p>
        </w:tc>
      </w:tr>
      <w:tr w14:paraId="47BC113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continue"/>
          </w:tcPr>
          <w:p w14:paraId="58A41329">
            <w:pPr>
              <w:widowControl/>
              <w:spacing w:after="0" w:line="240" w:lineRule="auto"/>
              <w:rPr>
                <w:rFonts w:ascii="Times New Roman" w:hAnsi="Times New Roman" w:eastAsia="宋体" w:cs="Times New Roman"/>
                <w:b/>
                <w:bCs/>
                <w:color w:val="000000"/>
                <w:kern w:val="0"/>
                <w:sz w:val="21"/>
                <w:szCs w:val="21"/>
                <w14:ligatures w14:val="none"/>
              </w:rPr>
            </w:pPr>
          </w:p>
        </w:tc>
        <w:tc>
          <w:tcPr>
            <w:tcW w:w="565" w:type="pct"/>
            <w:vMerge w:val="continue"/>
          </w:tcPr>
          <w:p w14:paraId="297FF9D1">
            <w:pPr>
              <w:widowControl/>
              <w:spacing w:after="0" w:line="240" w:lineRule="auto"/>
              <w:rPr>
                <w:rFonts w:ascii="Times New Roman" w:hAnsi="Times New Roman" w:eastAsia="宋体" w:cs="Times New Roman"/>
                <w:color w:val="000000"/>
                <w:kern w:val="0"/>
                <w:sz w:val="21"/>
                <w:szCs w:val="21"/>
                <w14:ligatures w14:val="none"/>
              </w:rPr>
            </w:pPr>
          </w:p>
        </w:tc>
        <w:tc>
          <w:tcPr>
            <w:tcW w:w="565" w:type="pct"/>
            <w:noWrap/>
          </w:tcPr>
          <w:p w14:paraId="2D9F8C5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26" w:type="pct"/>
            <w:noWrap/>
            <w:vAlign w:val="center"/>
          </w:tcPr>
          <w:p w14:paraId="5CD6942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-6389.75</w:t>
            </w:r>
          </w:p>
        </w:tc>
        <w:tc>
          <w:tcPr>
            <w:tcW w:w="669" w:type="pct"/>
            <w:vAlign w:val="center"/>
          </w:tcPr>
          <w:p w14:paraId="2EFF8E9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847.597 (-13.26%)</w:t>
            </w:r>
          </w:p>
        </w:tc>
        <w:tc>
          <w:tcPr>
            <w:tcW w:w="683" w:type="pct"/>
            <w:vAlign w:val="center"/>
          </w:tcPr>
          <w:p w14:paraId="1D0EF81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4105.324 (-64.25%)</w:t>
            </w:r>
          </w:p>
        </w:tc>
        <w:tc>
          <w:tcPr>
            <w:tcW w:w="1089" w:type="pct"/>
            <w:vAlign w:val="center"/>
          </w:tcPr>
          <w:p w14:paraId="624FBEF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-11,342.669 (177.51%)</w:t>
            </w:r>
          </w:p>
        </w:tc>
      </w:tr>
      <w:tr w14:paraId="25037EE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restart"/>
          </w:tcPr>
          <w:p w14:paraId="14ED717B">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High temperature</w:t>
            </w:r>
          </w:p>
        </w:tc>
        <w:tc>
          <w:tcPr>
            <w:tcW w:w="565" w:type="pct"/>
            <w:vMerge w:val="restart"/>
            <w:noWrap/>
          </w:tcPr>
          <w:p w14:paraId="742730E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565" w:type="pct"/>
            <w:noWrap/>
          </w:tcPr>
          <w:p w14:paraId="1E8B269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26" w:type="pct"/>
            <w:noWrap/>
            <w:vAlign w:val="center"/>
          </w:tcPr>
          <w:p w14:paraId="5B545CA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919.06</w:t>
            </w:r>
          </w:p>
        </w:tc>
        <w:tc>
          <w:tcPr>
            <w:tcW w:w="669" w:type="pct"/>
            <w:vAlign w:val="center"/>
          </w:tcPr>
          <w:p w14:paraId="4E7243E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50.578 (5.50%)</w:t>
            </w:r>
          </w:p>
        </w:tc>
        <w:tc>
          <w:tcPr>
            <w:tcW w:w="683" w:type="pct"/>
            <w:vAlign w:val="center"/>
          </w:tcPr>
          <w:p w14:paraId="10A5118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589.463 (64.14%)</w:t>
            </w:r>
          </w:p>
        </w:tc>
        <w:tc>
          <w:tcPr>
            <w:tcW w:w="1089" w:type="pct"/>
            <w:vAlign w:val="center"/>
          </w:tcPr>
          <w:p w14:paraId="279F0D0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279.022 (30.36%)</w:t>
            </w:r>
          </w:p>
        </w:tc>
      </w:tr>
      <w:tr w14:paraId="3A2EB5E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continue"/>
          </w:tcPr>
          <w:p w14:paraId="12286AB8">
            <w:pPr>
              <w:widowControl/>
              <w:spacing w:after="0" w:line="240" w:lineRule="auto"/>
              <w:rPr>
                <w:rFonts w:ascii="Times New Roman" w:hAnsi="Times New Roman" w:eastAsia="宋体" w:cs="Times New Roman"/>
                <w:b/>
                <w:bCs/>
                <w:color w:val="000000"/>
                <w:kern w:val="0"/>
                <w:sz w:val="21"/>
                <w:szCs w:val="21"/>
                <w14:ligatures w14:val="none"/>
              </w:rPr>
            </w:pPr>
          </w:p>
        </w:tc>
        <w:tc>
          <w:tcPr>
            <w:tcW w:w="565" w:type="pct"/>
            <w:vMerge w:val="continue"/>
          </w:tcPr>
          <w:p w14:paraId="3392BF8E">
            <w:pPr>
              <w:widowControl/>
              <w:spacing w:after="0" w:line="240" w:lineRule="auto"/>
              <w:rPr>
                <w:rFonts w:ascii="Times New Roman" w:hAnsi="Times New Roman" w:eastAsia="宋体" w:cs="Times New Roman"/>
                <w:color w:val="000000"/>
                <w:kern w:val="0"/>
                <w:sz w:val="21"/>
                <w:szCs w:val="21"/>
                <w14:ligatures w14:val="none"/>
              </w:rPr>
            </w:pPr>
          </w:p>
        </w:tc>
        <w:tc>
          <w:tcPr>
            <w:tcW w:w="565" w:type="pct"/>
            <w:noWrap/>
          </w:tcPr>
          <w:p w14:paraId="1FCB729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26" w:type="pct"/>
            <w:noWrap/>
            <w:vAlign w:val="center"/>
          </w:tcPr>
          <w:p w14:paraId="5AF7FA0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572.08</w:t>
            </w:r>
          </w:p>
        </w:tc>
        <w:tc>
          <w:tcPr>
            <w:tcW w:w="669" w:type="pct"/>
            <w:vAlign w:val="center"/>
          </w:tcPr>
          <w:p w14:paraId="76408D7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30.705 (5.37%)</w:t>
            </w:r>
          </w:p>
        </w:tc>
        <w:tc>
          <w:tcPr>
            <w:tcW w:w="683" w:type="pct"/>
            <w:vAlign w:val="center"/>
          </w:tcPr>
          <w:p w14:paraId="2580697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373.601 (65.31%)</w:t>
            </w:r>
          </w:p>
        </w:tc>
        <w:tc>
          <w:tcPr>
            <w:tcW w:w="1089" w:type="pct"/>
            <w:vAlign w:val="center"/>
          </w:tcPr>
          <w:p w14:paraId="4A5B0D0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167.775 (29.33%)</w:t>
            </w:r>
          </w:p>
        </w:tc>
      </w:tr>
      <w:tr w14:paraId="216319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continue"/>
          </w:tcPr>
          <w:p w14:paraId="2D058A0E">
            <w:pPr>
              <w:widowControl/>
              <w:spacing w:after="0" w:line="240" w:lineRule="auto"/>
              <w:rPr>
                <w:rFonts w:ascii="Times New Roman" w:hAnsi="Times New Roman" w:eastAsia="宋体" w:cs="Times New Roman"/>
                <w:b/>
                <w:bCs/>
                <w:color w:val="000000"/>
                <w:kern w:val="0"/>
                <w:sz w:val="21"/>
                <w:szCs w:val="21"/>
                <w14:ligatures w14:val="none"/>
              </w:rPr>
            </w:pPr>
          </w:p>
        </w:tc>
        <w:tc>
          <w:tcPr>
            <w:tcW w:w="565" w:type="pct"/>
            <w:vMerge w:val="continue"/>
          </w:tcPr>
          <w:p w14:paraId="488E0FD4">
            <w:pPr>
              <w:widowControl/>
              <w:spacing w:after="0" w:line="240" w:lineRule="auto"/>
              <w:rPr>
                <w:rFonts w:ascii="Times New Roman" w:hAnsi="Times New Roman" w:eastAsia="宋体" w:cs="Times New Roman"/>
                <w:color w:val="000000"/>
                <w:kern w:val="0"/>
                <w:sz w:val="21"/>
                <w:szCs w:val="21"/>
                <w14:ligatures w14:val="none"/>
              </w:rPr>
            </w:pPr>
          </w:p>
        </w:tc>
        <w:tc>
          <w:tcPr>
            <w:tcW w:w="565" w:type="pct"/>
            <w:noWrap/>
          </w:tcPr>
          <w:p w14:paraId="0D02229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26" w:type="pct"/>
            <w:noWrap/>
            <w:vAlign w:val="center"/>
          </w:tcPr>
          <w:p w14:paraId="25F4D36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349.95</w:t>
            </w:r>
          </w:p>
        </w:tc>
        <w:tc>
          <w:tcPr>
            <w:tcW w:w="669" w:type="pct"/>
            <w:vAlign w:val="center"/>
          </w:tcPr>
          <w:p w14:paraId="3C5E7E7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18.115 (5.18%)</w:t>
            </w:r>
          </w:p>
        </w:tc>
        <w:tc>
          <w:tcPr>
            <w:tcW w:w="683" w:type="pct"/>
            <w:vAlign w:val="center"/>
          </w:tcPr>
          <w:p w14:paraId="10258A1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217.432 (62.13%)</w:t>
            </w:r>
          </w:p>
        </w:tc>
        <w:tc>
          <w:tcPr>
            <w:tcW w:w="1089" w:type="pct"/>
            <w:vAlign w:val="center"/>
          </w:tcPr>
          <w:p w14:paraId="0B2F9AC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114.399 (32.69%)</w:t>
            </w:r>
          </w:p>
        </w:tc>
      </w:tr>
      <w:tr w14:paraId="141A555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continue"/>
          </w:tcPr>
          <w:p w14:paraId="71C5DB38">
            <w:pPr>
              <w:widowControl/>
              <w:spacing w:after="0" w:line="240" w:lineRule="auto"/>
              <w:rPr>
                <w:rFonts w:ascii="Times New Roman" w:hAnsi="Times New Roman" w:eastAsia="宋体" w:cs="Times New Roman"/>
                <w:b/>
                <w:bCs/>
                <w:color w:val="000000"/>
                <w:kern w:val="0"/>
                <w:sz w:val="21"/>
                <w:szCs w:val="21"/>
                <w14:ligatures w14:val="none"/>
              </w:rPr>
            </w:pPr>
          </w:p>
        </w:tc>
        <w:tc>
          <w:tcPr>
            <w:tcW w:w="565" w:type="pct"/>
            <w:vMerge w:val="restart"/>
            <w:noWrap/>
          </w:tcPr>
          <w:p w14:paraId="4E77F41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565" w:type="pct"/>
            <w:noWrap/>
          </w:tcPr>
          <w:p w14:paraId="6ADB32C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26" w:type="pct"/>
            <w:noWrap/>
            <w:vAlign w:val="center"/>
          </w:tcPr>
          <w:p w14:paraId="7637C6C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12,796.80</w:t>
            </w:r>
          </w:p>
        </w:tc>
        <w:tc>
          <w:tcPr>
            <w:tcW w:w="669" w:type="pct"/>
            <w:vAlign w:val="center"/>
          </w:tcPr>
          <w:p w14:paraId="54D162A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2141.606 (16.74%)</w:t>
            </w:r>
          </w:p>
        </w:tc>
        <w:tc>
          <w:tcPr>
            <w:tcW w:w="683" w:type="pct"/>
            <w:vAlign w:val="center"/>
          </w:tcPr>
          <w:p w14:paraId="7FC3BBC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7108.551 (55.55%)</w:t>
            </w:r>
          </w:p>
        </w:tc>
        <w:tc>
          <w:tcPr>
            <w:tcW w:w="1089" w:type="pct"/>
            <w:vAlign w:val="center"/>
          </w:tcPr>
          <w:p w14:paraId="1308745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3546.640 (27.72%)</w:t>
            </w:r>
          </w:p>
        </w:tc>
      </w:tr>
      <w:tr w14:paraId="77EB34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continue"/>
          </w:tcPr>
          <w:p w14:paraId="5148E2DD">
            <w:pPr>
              <w:widowControl/>
              <w:spacing w:after="0" w:line="240" w:lineRule="auto"/>
              <w:rPr>
                <w:rFonts w:ascii="Times New Roman" w:hAnsi="Times New Roman" w:eastAsia="宋体" w:cs="Times New Roman"/>
                <w:b/>
                <w:bCs/>
                <w:color w:val="000000"/>
                <w:kern w:val="0"/>
                <w:sz w:val="21"/>
                <w:szCs w:val="21"/>
                <w14:ligatures w14:val="none"/>
              </w:rPr>
            </w:pPr>
          </w:p>
        </w:tc>
        <w:tc>
          <w:tcPr>
            <w:tcW w:w="565" w:type="pct"/>
            <w:vMerge w:val="continue"/>
          </w:tcPr>
          <w:p w14:paraId="74342694">
            <w:pPr>
              <w:widowControl/>
              <w:spacing w:after="0" w:line="240" w:lineRule="auto"/>
              <w:rPr>
                <w:rFonts w:ascii="Times New Roman" w:hAnsi="Times New Roman" w:eastAsia="宋体" w:cs="Times New Roman"/>
                <w:color w:val="000000"/>
                <w:kern w:val="0"/>
                <w:sz w:val="21"/>
                <w:szCs w:val="21"/>
                <w14:ligatures w14:val="none"/>
              </w:rPr>
            </w:pPr>
          </w:p>
        </w:tc>
        <w:tc>
          <w:tcPr>
            <w:tcW w:w="565" w:type="pct"/>
            <w:noWrap/>
          </w:tcPr>
          <w:p w14:paraId="0FB8E3F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26" w:type="pct"/>
            <w:noWrap/>
            <w:vAlign w:val="center"/>
          </w:tcPr>
          <w:p w14:paraId="430F543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7816.39</w:t>
            </w:r>
          </w:p>
        </w:tc>
        <w:tc>
          <w:tcPr>
            <w:tcW w:w="669" w:type="pct"/>
            <w:vAlign w:val="center"/>
          </w:tcPr>
          <w:p w14:paraId="3E1EFD7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1248.774 (15.98%)</w:t>
            </w:r>
          </w:p>
        </w:tc>
        <w:tc>
          <w:tcPr>
            <w:tcW w:w="683" w:type="pct"/>
            <w:vAlign w:val="center"/>
          </w:tcPr>
          <w:p w14:paraId="45EE107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4454.901 (56.99%)</w:t>
            </w:r>
          </w:p>
        </w:tc>
        <w:tc>
          <w:tcPr>
            <w:tcW w:w="1089" w:type="pct"/>
            <w:vAlign w:val="center"/>
          </w:tcPr>
          <w:p w14:paraId="58F9E64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2112.714 (27.03%)</w:t>
            </w:r>
          </w:p>
        </w:tc>
      </w:tr>
      <w:tr w14:paraId="7AA07D5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continue"/>
          </w:tcPr>
          <w:p w14:paraId="155AF984">
            <w:pPr>
              <w:widowControl/>
              <w:spacing w:after="0" w:line="240" w:lineRule="auto"/>
              <w:rPr>
                <w:rFonts w:ascii="Times New Roman" w:hAnsi="Times New Roman" w:eastAsia="宋体" w:cs="Times New Roman"/>
                <w:b/>
                <w:bCs/>
                <w:color w:val="000000"/>
                <w:kern w:val="0"/>
                <w:sz w:val="21"/>
                <w:szCs w:val="21"/>
                <w14:ligatures w14:val="none"/>
              </w:rPr>
            </w:pPr>
          </w:p>
        </w:tc>
        <w:tc>
          <w:tcPr>
            <w:tcW w:w="565" w:type="pct"/>
            <w:vMerge w:val="continue"/>
          </w:tcPr>
          <w:p w14:paraId="5E22E916">
            <w:pPr>
              <w:widowControl/>
              <w:spacing w:after="0" w:line="240" w:lineRule="auto"/>
              <w:rPr>
                <w:rFonts w:ascii="Times New Roman" w:hAnsi="Times New Roman" w:eastAsia="宋体" w:cs="Times New Roman"/>
                <w:color w:val="000000"/>
                <w:kern w:val="0"/>
                <w:sz w:val="21"/>
                <w:szCs w:val="21"/>
                <w14:ligatures w14:val="none"/>
              </w:rPr>
            </w:pPr>
          </w:p>
        </w:tc>
        <w:tc>
          <w:tcPr>
            <w:tcW w:w="565" w:type="pct"/>
            <w:noWrap/>
          </w:tcPr>
          <w:p w14:paraId="7C54CA4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26" w:type="pct"/>
            <w:noWrap/>
            <w:vAlign w:val="center"/>
          </w:tcPr>
          <w:p w14:paraId="5BE1FFF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5028.10</w:t>
            </w:r>
          </w:p>
        </w:tc>
        <w:tc>
          <w:tcPr>
            <w:tcW w:w="669" w:type="pct"/>
            <w:vAlign w:val="center"/>
          </w:tcPr>
          <w:p w14:paraId="082529F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889.618 (17.69%)</w:t>
            </w:r>
          </w:p>
        </w:tc>
        <w:tc>
          <w:tcPr>
            <w:tcW w:w="683" w:type="pct"/>
            <w:vAlign w:val="center"/>
          </w:tcPr>
          <w:p w14:paraId="14C7483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2668.183 (53.07%)</w:t>
            </w:r>
          </w:p>
        </w:tc>
        <w:tc>
          <w:tcPr>
            <w:tcW w:w="1089" w:type="pct"/>
            <w:vAlign w:val="center"/>
          </w:tcPr>
          <w:p w14:paraId="3C2A1FE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1470.296 (29.24%)</w:t>
            </w:r>
          </w:p>
        </w:tc>
      </w:tr>
      <w:tr w14:paraId="366C85A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restart"/>
          </w:tcPr>
          <w:p w14:paraId="79F51452">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Low temperature</w:t>
            </w:r>
          </w:p>
        </w:tc>
        <w:tc>
          <w:tcPr>
            <w:tcW w:w="565" w:type="pct"/>
            <w:vMerge w:val="restart"/>
            <w:noWrap/>
          </w:tcPr>
          <w:p w14:paraId="4A19841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565" w:type="pct"/>
            <w:noWrap/>
          </w:tcPr>
          <w:p w14:paraId="4FEDAC1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26" w:type="pct"/>
            <w:noWrap/>
            <w:vAlign w:val="center"/>
          </w:tcPr>
          <w:p w14:paraId="6BEFD59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1003.56</w:t>
            </w:r>
          </w:p>
        </w:tc>
        <w:tc>
          <w:tcPr>
            <w:tcW w:w="669" w:type="pct"/>
            <w:vAlign w:val="center"/>
          </w:tcPr>
          <w:p w14:paraId="6AE280A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-445.846 (-44.43%)</w:t>
            </w:r>
          </w:p>
        </w:tc>
        <w:tc>
          <w:tcPr>
            <w:tcW w:w="683" w:type="pct"/>
            <w:vAlign w:val="center"/>
          </w:tcPr>
          <w:p w14:paraId="0E6FB0A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1176.670 (117.25%)</w:t>
            </w:r>
          </w:p>
        </w:tc>
        <w:tc>
          <w:tcPr>
            <w:tcW w:w="1089" w:type="pct"/>
            <w:vAlign w:val="center"/>
          </w:tcPr>
          <w:p w14:paraId="6DD828D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272.733 (27.18%)</w:t>
            </w:r>
          </w:p>
        </w:tc>
      </w:tr>
      <w:tr w14:paraId="560B28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continue"/>
          </w:tcPr>
          <w:p w14:paraId="7C4FB858">
            <w:pPr>
              <w:widowControl/>
              <w:spacing w:after="0" w:line="240" w:lineRule="auto"/>
              <w:rPr>
                <w:rFonts w:ascii="Times New Roman" w:hAnsi="Times New Roman" w:eastAsia="宋体" w:cs="Times New Roman"/>
                <w:color w:val="000000"/>
                <w:kern w:val="0"/>
                <w:sz w:val="21"/>
                <w:szCs w:val="21"/>
                <w14:ligatures w14:val="none"/>
              </w:rPr>
            </w:pPr>
          </w:p>
        </w:tc>
        <w:tc>
          <w:tcPr>
            <w:tcW w:w="565" w:type="pct"/>
            <w:vMerge w:val="continue"/>
          </w:tcPr>
          <w:p w14:paraId="19600B05">
            <w:pPr>
              <w:widowControl/>
              <w:spacing w:after="0" w:line="240" w:lineRule="auto"/>
              <w:rPr>
                <w:rFonts w:ascii="Times New Roman" w:hAnsi="Times New Roman" w:eastAsia="宋体" w:cs="Times New Roman"/>
                <w:color w:val="000000"/>
                <w:kern w:val="0"/>
                <w:sz w:val="21"/>
                <w:szCs w:val="21"/>
                <w14:ligatures w14:val="none"/>
              </w:rPr>
            </w:pPr>
          </w:p>
        </w:tc>
        <w:tc>
          <w:tcPr>
            <w:tcW w:w="565" w:type="pct"/>
            <w:noWrap/>
          </w:tcPr>
          <w:p w14:paraId="14938CD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26" w:type="pct"/>
            <w:noWrap/>
            <w:vAlign w:val="center"/>
          </w:tcPr>
          <w:p w14:paraId="7B8E0B2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701.41</w:t>
            </w:r>
          </w:p>
        </w:tc>
        <w:tc>
          <w:tcPr>
            <w:tcW w:w="669" w:type="pct"/>
            <w:vAlign w:val="center"/>
          </w:tcPr>
          <w:p w14:paraId="134E160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-282.867 (-40.33%)</w:t>
            </w:r>
          </w:p>
        </w:tc>
        <w:tc>
          <w:tcPr>
            <w:tcW w:w="683" w:type="pct"/>
            <w:vAlign w:val="center"/>
          </w:tcPr>
          <w:p w14:paraId="35B0F6E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781.537 (111.42%)</w:t>
            </w:r>
          </w:p>
        </w:tc>
        <w:tc>
          <w:tcPr>
            <w:tcW w:w="1089" w:type="pct"/>
            <w:vAlign w:val="center"/>
          </w:tcPr>
          <w:p w14:paraId="60FD7B6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202.739 (28.90%)</w:t>
            </w:r>
          </w:p>
        </w:tc>
      </w:tr>
      <w:tr w14:paraId="750BEE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continue"/>
          </w:tcPr>
          <w:p w14:paraId="051BA8B6">
            <w:pPr>
              <w:widowControl/>
              <w:spacing w:after="0" w:line="240" w:lineRule="auto"/>
              <w:rPr>
                <w:rFonts w:ascii="Times New Roman" w:hAnsi="Times New Roman" w:eastAsia="宋体" w:cs="Times New Roman"/>
                <w:color w:val="000000"/>
                <w:kern w:val="0"/>
                <w:sz w:val="21"/>
                <w:szCs w:val="21"/>
                <w14:ligatures w14:val="none"/>
              </w:rPr>
            </w:pPr>
          </w:p>
        </w:tc>
        <w:tc>
          <w:tcPr>
            <w:tcW w:w="565" w:type="pct"/>
            <w:vMerge w:val="continue"/>
          </w:tcPr>
          <w:p w14:paraId="1123F4EF">
            <w:pPr>
              <w:widowControl/>
              <w:spacing w:after="0" w:line="240" w:lineRule="auto"/>
              <w:rPr>
                <w:rFonts w:ascii="Times New Roman" w:hAnsi="Times New Roman" w:eastAsia="宋体" w:cs="Times New Roman"/>
                <w:color w:val="000000"/>
                <w:kern w:val="0"/>
                <w:sz w:val="21"/>
                <w:szCs w:val="21"/>
                <w14:ligatures w14:val="none"/>
              </w:rPr>
            </w:pPr>
          </w:p>
        </w:tc>
        <w:tc>
          <w:tcPr>
            <w:tcW w:w="565" w:type="pct"/>
            <w:noWrap/>
          </w:tcPr>
          <w:p w14:paraId="2B782BC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26" w:type="pct"/>
            <w:noWrap/>
            <w:vAlign w:val="center"/>
          </w:tcPr>
          <w:p w14:paraId="3C331DB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303.31</w:t>
            </w:r>
          </w:p>
        </w:tc>
        <w:tc>
          <w:tcPr>
            <w:tcW w:w="669" w:type="pct"/>
            <w:vAlign w:val="center"/>
          </w:tcPr>
          <w:p w14:paraId="1007114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-163.321 (-53.85%)</w:t>
            </w:r>
          </w:p>
        </w:tc>
        <w:tc>
          <w:tcPr>
            <w:tcW w:w="683" w:type="pct"/>
            <w:vAlign w:val="center"/>
          </w:tcPr>
          <w:p w14:paraId="7A2F966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396.798 (130.82%)</w:t>
            </w:r>
          </w:p>
        </w:tc>
        <w:tc>
          <w:tcPr>
            <w:tcW w:w="1089" w:type="pct"/>
            <w:vAlign w:val="center"/>
          </w:tcPr>
          <w:p w14:paraId="0EAAE38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69.833 (23.02%)</w:t>
            </w:r>
          </w:p>
        </w:tc>
      </w:tr>
      <w:tr w14:paraId="313511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continue"/>
          </w:tcPr>
          <w:p w14:paraId="65D2BB13">
            <w:pPr>
              <w:widowControl/>
              <w:spacing w:after="0" w:line="240" w:lineRule="auto"/>
              <w:rPr>
                <w:rFonts w:ascii="Times New Roman" w:hAnsi="Times New Roman" w:eastAsia="宋体" w:cs="Times New Roman"/>
                <w:color w:val="000000"/>
                <w:kern w:val="0"/>
                <w:sz w:val="21"/>
                <w:szCs w:val="21"/>
                <w14:ligatures w14:val="none"/>
              </w:rPr>
            </w:pPr>
          </w:p>
        </w:tc>
        <w:tc>
          <w:tcPr>
            <w:tcW w:w="565" w:type="pct"/>
            <w:vMerge w:val="restart"/>
            <w:noWrap/>
          </w:tcPr>
          <w:p w14:paraId="605FAFD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565" w:type="pct"/>
            <w:noWrap/>
          </w:tcPr>
          <w:p w14:paraId="51E92F6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26" w:type="pct"/>
            <w:noWrap/>
            <w:vAlign w:val="center"/>
          </w:tcPr>
          <w:p w14:paraId="79CB947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20,279.29</w:t>
            </w:r>
          </w:p>
        </w:tc>
        <w:tc>
          <w:tcPr>
            <w:tcW w:w="669" w:type="pct"/>
            <w:vAlign w:val="center"/>
          </w:tcPr>
          <w:p w14:paraId="120CBA6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623.520 (3.07%)</w:t>
            </w:r>
          </w:p>
        </w:tc>
        <w:tc>
          <w:tcPr>
            <w:tcW w:w="683" w:type="pct"/>
            <w:vAlign w:val="center"/>
          </w:tcPr>
          <w:p w14:paraId="0D58F63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21,420.033 (105.63%)</w:t>
            </w:r>
          </w:p>
        </w:tc>
        <w:tc>
          <w:tcPr>
            <w:tcW w:w="1089" w:type="pct"/>
            <w:vAlign w:val="center"/>
          </w:tcPr>
          <w:p w14:paraId="28E95C5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-1764.258 (-8.70%)</w:t>
            </w:r>
          </w:p>
        </w:tc>
      </w:tr>
      <w:tr w14:paraId="6115ABB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continue"/>
          </w:tcPr>
          <w:p w14:paraId="5BEE8EE8">
            <w:pPr>
              <w:widowControl/>
              <w:spacing w:after="0" w:line="240" w:lineRule="auto"/>
              <w:rPr>
                <w:rFonts w:ascii="Times New Roman" w:hAnsi="Times New Roman" w:eastAsia="宋体" w:cs="Times New Roman"/>
                <w:color w:val="000000"/>
                <w:kern w:val="0"/>
                <w:sz w:val="21"/>
                <w:szCs w:val="21"/>
                <w14:ligatures w14:val="none"/>
              </w:rPr>
            </w:pPr>
          </w:p>
        </w:tc>
        <w:tc>
          <w:tcPr>
            <w:tcW w:w="565" w:type="pct"/>
            <w:vMerge w:val="continue"/>
          </w:tcPr>
          <w:p w14:paraId="69ED47D3">
            <w:pPr>
              <w:widowControl/>
              <w:spacing w:after="0" w:line="240" w:lineRule="auto"/>
              <w:rPr>
                <w:rFonts w:ascii="Times New Roman" w:hAnsi="Times New Roman" w:eastAsia="宋体" w:cs="Times New Roman"/>
                <w:color w:val="000000"/>
                <w:kern w:val="0"/>
                <w:sz w:val="21"/>
                <w:szCs w:val="21"/>
                <w14:ligatures w14:val="none"/>
              </w:rPr>
            </w:pPr>
          </w:p>
        </w:tc>
        <w:tc>
          <w:tcPr>
            <w:tcW w:w="565" w:type="pct"/>
            <w:noWrap/>
          </w:tcPr>
          <w:p w14:paraId="4EE958E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26" w:type="pct"/>
            <w:noWrap/>
            <w:vAlign w:val="center"/>
          </w:tcPr>
          <w:p w14:paraId="6905257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13,055.85</w:t>
            </w:r>
          </w:p>
        </w:tc>
        <w:tc>
          <w:tcPr>
            <w:tcW w:w="669" w:type="pct"/>
            <w:vAlign w:val="center"/>
          </w:tcPr>
          <w:p w14:paraId="057ADD8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423.989 (3.25%)</w:t>
            </w:r>
          </w:p>
        </w:tc>
        <w:tc>
          <w:tcPr>
            <w:tcW w:w="683" w:type="pct"/>
            <w:vAlign w:val="center"/>
          </w:tcPr>
          <w:p w14:paraId="5591970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13,728.035 (105.15%)</w:t>
            </w:r>
          </w:p>
        </w:tc>
        <w:tc>
          <w:tcPr>
            <w:tcW w:w="1089" w:type="pct"/>
            <w:vAlign w:val="center"/>
          </w:tcPr>
          <w:p w14:paraId="4D5CB61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-1096.175 (-8.40%)</w:t>
            </w:r>
          </w:p>
        </w:tc>
      </w:tr>
      <w:tr w14:paraId="1E3AC0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1" w:type="pct"/>
            <w:vMerge w:val="continue"/>
          </w:tcPr>
          <w:p w14:paraId="1769C8D4">
            <w:pPr>
              <w:widowControl/>
              <w:spacing w:after="0" w:line="240" w:lineRule="auto"/>
              <w:rPr>
                <w:rFonts w:ascii="Times New Roman" w:hAnsi="Times New Roman" w:eastAsia="宋体" w:cs="Times New Roman"/>
                <w:color w:val="000000"/>
                <w:kern w:val="0"/>
                <w:sz w:val="21"/>
                <w:szCs w:val="21"/>
                <w14:ligatures w14:val="none"/>
              </w:rPr>
            </w:pPr>
          </w:p>
        </w:tc>
        <w:tc>
          <w:tcPr>
            <w:tcW w:w="565" w:type="pct"/>
            <w:vMerge w:val="continue"/>
          </w:tcPr>
          <w:p w14:paraId="504A20B7">
            <w:pPr>
              <w:widowControl/>
              <w:spacing w:after="0" w:line="240" w:lineRule="auto"/>
              <w:rPr>
                <w:rFonts w:ascii="Times New Roman" w:hAnsi="Times New Roman" w:eastAsia="宋体" w:cs="Times New Roman"/>
                <w:color w:val="000000"/>
                <w:kern w:val="0"/>
                <w:sz w:val="21"/>
                <w:szCs w:val="21"/>
                <w14:ligatures w14:val="none"/>
              </w:rPr>
            </w:pPr>
          </w:p>
        </w:tc>
        <w:tc>
          <w:tcPr>
            <w:tcW w:w="565" w:type="pct"/>
            <w:noWrap/>
          </w:tcPr>
          <w:p w14:paraId="46D5F30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26" w:type="pct"/>
            <w:noWrap/>
            <w:vAlign w:val="center"/>
          </w:tcPr>
          <w:p w14:paraId="18DA537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7209.88</w:t>
            </w:r>
          </w:p>
        </w:tc>
        <w:tc>
          <w:tcPr>
            <w:tcW w:w="669" w:type="pct"/>
            <w:vAlign w:val="center"/>
          </w:tcPr>
          <w:p w14:paraId="0AC13EA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177.733 (2.47%)</w:t>
            </w:r>
          </w:p>
        </w:tc>
        <w:tc>
          <w:tcPr>
            <w:tcW w:w="683" w:type="pct"/>
            <w:vAlign w:val="center"/>
          </w:tcPr>
          <w:p w14:paraId="328E0DA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7711.481 (106.96%)</w:t>
            </w:r>
          </w:p>
        </w:tc>
        <w:tc>
          <w:tcPr>
            <w:tcW w:w="1089" w:type="pct"/>
            <w:vAlign w:val="center"/>
          </w:tcPr>
          <w:p w14:paraId="0EAF5A6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-679.332 (-9.42%)</w:t>
            </w:r>
          </w:p>
        </w:tc>
      </w:tr>
    </w:tbl>
    <w:p w14:paraId="15B89E3A">
      <w:pPr>
        <w:ind w:firstLine="210" w:firstLineChars="100"/>
        <w:rPr>
          <w:rFonts w:hint="default" w:ascii="Times New Roman" w:hAnsi="Times New Roman" w:cs="Times New Roman" w:eastAsiaTheme="minorEastAsia"/>
          <w:b w:val="0"/>
          <w:bCs w:val="0"/>
          <w:sz w:val="21"/>
          <w:szCs w:val="21"/>
          <w:lang w:val="en-US" w:eastAsia="zh-CN"/>
        </w:rPr>
      </w:pPr>
      <w:bookmarkStart w:id="30" w:name="OLE_LINK29"/>
      <w:r>
        <w:rPr>
          <w:rFonts w:hint="eastAsia" w:ascii="Times New Roman" w:hAnsi="Times New Roman" w:cs="Times New Roman"/>
          <w:b w:val="0"/>
          <w:bCs w:val="0"/>
          <w:sz w:val="21"/>
          <w:szCs w:val="21"/>
          <w:lang w:val="en-US" w:eastAsia="zh-CN"/>
        </w:rPr>
        <w:t>DALY, disability-adjusted life year.</w:t>
      </w:r>
    </w:p>
    <w:p w14:paraId="67076922">
      <w:pPr>
        <w:rPr>
          <w:rFonts w:ascii="Times New Roman" w:hAnsi="Times New Roman" w:cs="Times New Roman"/>
          <w:b/>
          <w:bCs/>
          <w:sz w:val="24"/>
        </w:rPr>
      </w:pPr>
    </w:p>
    <w:p w14:paraId="231B4780">
      <w:pPr>
        <w:rPr>
          <w:rFonts w:ascii="Times New Roman" w:hAnsi="Times New Roman" w:cs="Times New Roman"/>
          <w:b/>
          <w:bCs/>
          <w:sz w:val="24"/>
        </w:rPr>
      </w:pPr>
    </w:p>
    <w:p w14:paraId="6892AD6C">
      <w:pPr>
        <w:rPr>
          <w:rFonts w:ascii="Times New Roman" w:hAnsi="Times New Roman" w:cs="Times New Roman"/>
          <w:b/>
          <w:bCs/>
          <w:sz w:val="24"/>
        </w:rPr>
      </w:pPr>
    </w:p>
    <w:p w14:paraId="5E1403B7">
      <w:pPr>
        <w:rPr>
          <w:rFonts w:ascii="Times New Roman" w:hAnsi="Times New Roman" w:cs="Times New Roman"/>
          <w:b/>
          <w:bCs/>
          <w:sz w:val="21"/>
          <w:szCs w:val="21"/>
        </w:rPr>
      </w:pPr>
      <w:r>
        <w:rPr>
          <w:rFonts w:ascii="Times New Roman" w:hAnsi="Times New Roman" w:cs="Times New Roman"/>
          <w:b/>
          <w:bCs/>
          <w:sz w:val="21"/>
          <w:szCs w:val="21"/>
        </w:rPr>
        <w:t>Table S20</w:t>
      </w:r>
      <w:r>
        <w:rPr>
          <w:rFonts w:ascii="Times New Roman" w:hAnsi="Times New Roman" w:cs="Times New Roman"/>
          <w:sz w:val="21"/>
          <w:szCs w:val="21"/>
        </w:rPr>
        <w:t xml:space="preserve"> Decomposition analysis: Changes in Deaths and DALYs number according to population-level determinants and causes in Low SDI, 1990-2021</w:t>
      </w:r>
    </w:p>
    <w:tbl>
      <w:tblPr>
        <w:tblStyle w:val="38"/>
        <w:tblW w:w="486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62"/>
        <w:gridCol w:w="1175"/>
        <w:gridCol w:w="1175"/>
        <w:gridCol w:w="1510"/>
        <w:gridCol w:w="1393"/>
        <w:gridCol w:w="1421"/>
        <w:gridCol w:w="2264"/>
      </w:tblGrid>
      <w:tr w14:paraId="7AB791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atLeast"/>
        </w:trPr>
        <w:tc>
          <w:tcPr>
            <w:tcW w:w="702" w:type="pct"/>
            <w:vMerge w:val="restart"/>
            <w:tcBorders>
              <w:top w:val="single" w:color="auto" w:sz="12" w:space="0"/>
              <w:left w:val="nil"/>
              <w:bottom w:val="single" w:color="auto" w:sz="6" w:space="0"/>
              <w:right w:val="nil"/>
              <w:insideH w:val="single" w:sz="6" w:space="0"/>
              <w:insideV w:val="nil"/>
              <w:tl2br w:val="nil"/>
              <w:tr2bl w:val="nil"/>
            </w:tcBorders>
          </w:tcPr>
          <w:p w14:paraId="40DF6A82">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Risk</w:t>
            </w:r>
          </w:p>
        </w:tc>
        <w:tc>
          <w:tcPr>
            <w:tcW w:w="564" w:type="pct"/>
            <w:vMerge w:val="restart"/>
            <w:tcBorders>
              <w:top w:val="single" w:color="auto" w:sz="12" w:space="0"/>
              <w:bottom w:val="single" w:color="auto" w:sz="6" w:space="0"/>
              <w:right w:val="nil"/>
              <w:insideH w:val="single" w:sz="6" w:space="0"/>
              <w:insideV w:val="nil"/>
              <w:tl2br w:val="nil"/>
              <w:tr2bl w:val="nil"/>
            </w:tcBorders>
            <w:noWrap/>
          </w:tcPr>
          <w:p w14:paraId="5605CDB3">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Measure</w:t>
            </w:r>
          </w:p>
        </w:tc>
        <w:tc>
          <w:tcPr>
            <w:tcW w:w="564" w:type="pct"/>
            <w:vMerge w:val="restart"/>
            <w:tcBorders>
              <w:top w:val="single" w:color="auto" w:sz="12" w:space="0"/>
              <w:bottom w:val="single" w:color="auto" w:sz="6" w:space="0"/>
              <w:right w:val="nil"/>
              <w:insideH w:val="single" w:sz="6" w:space="0"/>
              <w:insideV w:val="nil"/>
              <w:tl2br w:val="nil"/>
              <w:tr2bl w:val="nil"/>
            </w:tcBorders>
            <w:noWrap/>
          </w:tcPr>
          <w:p w14:paraId="37B12904">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Sex</w:t>
            </w:r>
          </w:p>
        </w:tc>
        <w:tc>
          <w:tcPr>
            <w:tcW w:w="725" w:type="pct"/>
            <w:vMerge w:val="restart"/>
            <w:tcBorders>
              <w:top w:val="single" w:color="auto" w:sz="12" w:space="0"/>
              <w:bottom w:val="single" w:color="auto" w:sz="6" w:space="0"/>
              <w:right w:val="nil"/>
              <w:insideH w:val="single" w:sz="6" w:space="0"/>
              <w:insideV w:val="nil"/>
              <w:tl2br w:val="nil"/>
              <w:tr2bl w:val="nil"/>
            </w:tcBorders>
          </w:tcPr>
          <w:p w14:paraId="227F41E4">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Overall difference</w:t>
            </w:r>
          </w:p>
        </w:tc>
        <w:tc>
          <w:tcPr>
            <w:tcW w:w="2441" w:type="pct"/>
            <w:gridSpan w:val="3"/>
            <w:vMerge w:val="restart"/>
            <w:tcBorders>
              <w:top w:val="single" w:color="auto" w:sz="12" w:space="0"/>
              <w:bottom w:val="single" w:color="auto" w:sz="6" w:space="0"/>
              <w:right w:val="nil"/>
              <w:insideH w:val="single" w:sz="6" w:space="0"/>
              <w:insideV w:val="nil"/>
              <w:tl2br w:val="nil"/>
              <w:tr2bl w:val="nil"/>
            </w:tcBorders>
          </w:tcPr>
          <w:p w14:paraId="070F8D97">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Change due to Population-level determinants (% contribute to the total changes)</w:t>
            </w:r>
          </w:p>
        </w:tc>
      </w:tr>
      <w:tr w14:paraId="49CD91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atLeast"/>
        </w:trPr>
        <w:tc>
          <w:tcPr>
            <w:tcW w:w="702" w:type="pct"/>
            <w:vMerge w:val="continue"/>
          </w:tcPr>
          <w:p w14:paraId="6F53E06F">
            <w:pPr>
              <w:widowControl/>
              <w:spacing w:after="0" w:line="240" w:lineRule="auto"/>
              <w:rPr>
                <w:rFonts w:ascii="Times New Roman" w:hAnsi="Times New Roman" w:eastAsia="宋体" w:cs="Times New Roman"/>
                <w:b/>
                <w:bCs/>
                <w:color w:val="000000"/>
                <w:kern w:val="0"/>
                <w:sz w:val="21"/>
                <w:szCs w:val="21"/>
                <w14:ligatures w14:val="none"/>
              </w:rPr>
            </w:pPr>
          </w:p>
        </w:tc>
        <w:tc>
          <w:tcPr>
            <w:tcW w:w="564" w:type="pct"/>
            <w:vMerge w:val="continue"/>
          </w:tcPr>
          <w:p w14:paraId="7FD605AC">
            <w:pPr>
              <w:widowControl/>
              <w:spacing w:after="0" w:line="240" w:lineRule="auto"/>
              <w:rPr>
                <w:rFonts w:ascii="Times New Roman" w:hAnsi="Times New Roman" w:eastAsia="宋体" w:cs="Times New Roman"/>
                <w:b/>
                <w:bCs/>
                <w:color w:val="000000"/>
                <w:kern w:val="0"/>
                <w:sz w:val="21"/>
                <w:szCs w:val="21"/>
                <w14:ligatures w14:val="none"/>
              </w:rPr>
            </w:pPr>
          </w:p>
        </w:tc>
        <w:tc>
          <w:tcPr>
            <w:tcW w:w="564" w:type="pct"/>
            <w:vMerge w:val="continue"/>
          </w:tcPr>
          <w:p w14:paraId="50A4815B">
            <w:pPr>
              <w:widowControl/>
              <w:spacing w:after="0" w:line="240" w:lineRule="auto"/>
              <w:rPr>
                <w:rFonts w:ascii="Times New Roman" w:hAnsi="Times New Roman" w:eastAsia="宋体" w:cs="Times New Roman"/>
                <w:b/>
                <w:bCs/>
                <w:color w:val="000000"/>
                <w:kern w:val="0"/>
                <w:sz w:val="21"/>
                <w:szCs w:val="21"/>
                <w14:ligatures w14:val="none"/>
              </w:rPr>
            </w:pPr>
          </w:p>
        </w:tc>
        <w:tc>
          <w:tcPr>
            <w:tcW w:w="725" w:type="pct"/>
            <w:vMerge w:val="continue"/>
          </w:tcPr>
          <w:p w14:paraId="52037339">
            <w:pPr>
              <w:widowControl/>
              <w:spacing w:after="0" w:line="240" w:lineRule="auto"/>
              <w:rPr>
                <w:rFonts w:ascii="Times New Roman" w:hAnsi="Times New Roman" w:eastAsia="宋体" w:cs="Times New Roman"/>
                <w:b/>
                <w:bCs/>
                <w:color w:val="000000"/>
                <w:kern w:val="0"/>
                <w:sz w:val="21"/>
                <w:szCs w:val="21"/>
                <w14:ligatures w14:val="none"/>
              </w:rPr>
            </w:pPr>
          </w:p>
        </w:tc>
        <w:tc>
          <w:tcPr>
            <w:tcW w:w="2441" w:type="pct"/>
            <w:gridSpan w:val="3"/>
            <w:vMerge w:val="continue"/>
            <w:tcBorders>
              <w:bottom w:val="single" w:color="auto" w:sz="6" w:space="0"/>
            </w:tcBorders>
          </w:tcPr>
          <w:p w14:paraId="69683283">
            <w:pPr>
              <w:widowControl/>
              <w:spacing w:after="0" w:line="240" w:lineRule="auto"/>
              <w:rPr>
                <w:rFonts w:ascii="Times New Roman" w:hAnsi="Times New Roman" w:eastAsia="宋体" w:cs="Times New Roman"/>
                <w:b/>
                <w:bCs/>
                <w:color w:val="000000"/>
                <w:kern w:val="0"/>
                <w:sz w:val="21"/>
                <w:szCs w:val="21"/>
                <w14:ligatures w14:val="none"/>
              </w:rPr>
            </w:pPr>
          </w:p>
        </w:tc>
      </w:tr>
      <w:tr w14:paraId="5F1A0B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Borders>
              <w:bottom w:val="single" w:color="auto" w:sz="6" w:space="0"/>
            </w:tcBorders>
          </w:tcPr>
          <w:p w14:paraId="6E589830">
            <w:pPr>
              <w:widowControl/>
              <w:spacing w:after="0" w:line="240" w:lineRule="auto"/>
              <w:rPr>
                <w:rFonts w:ascii="Times New Roman" w:hAnsi="Times New Roman" w:eastAsia="宋体" w:cs="Times New Roman"/>
                <w:b/>
                <w:bCs/>
                <w:color w:val="000000"/>
                <w:kern w:val="0"/>
                <w:sz w:val="21"/>
                <w:szCs w:val="21"/>
                <w14:ligatures w14:val="none"/>
              </w:rPr>
            </w:pPr>
          </w:p>
        </w:tc>
        <w:tc>
          <w:tcPr>
            <w:tcW w:w="564" w:type="pct"/>
            <w:vMerge w:val="continue"/>
            <w:tcBorders>
              <w:bottom w:val="single" w:color="auto" w:sz="6" w:space="0"/>
            </w:tcBorders>
          </w:tcPr>
          <w:p w14:paraId="57D36D4F">
            <w:pPr>
              <w:widowControl/>
              <w:spacing w:after="0" w:line="240" w:lineRule="auto"/>
              <w:rPr>
                <w:rFonts w:ascii="Times New Roman" w:hAnsi="Times New Roman" w:eastAsia="宋体" w:cs="Times New Roman"/>
                <w:b/>
                <w:bCs/>
                <w:color w:val="000000"/>
                <w:kern w:val="0"/>
                <w:sz w:val="21"/>
                <w:szCs w:val="21"/>
                <w14:ligatures w14:val="none"/>
              </w:rPr>
            </w:pPr>
          </w:p>
        </w:tc>
        <w:tc>
          <w:tcPr>
            <w:tcW w:w="564" w:type="pct"/>
            <w:vMerge w:val="continue"/>
            <w:tcBorders>
              <w:bottom w:val="single" w:color="auto" w:sz="6" w:space="0"/>
            </w:tcBorders>
          </w:tcPr>
          <w:p w14:paraId="651563E9">
            <w:pPr>
              <w:widowControl/>
              <w:spacing w:after="0" w:line="240" w:lineRule="auto"/>
              <w:rPr>
                <w:rFonts w:ascii="Times New Roman" w:hAnsi="Times New Roman" w:eastAsia="宋体" w:cs="Times New Roman"/>
                <w:b/>
                <w:bCs/>
                <w:color w:val="000000"/>
                <w:kern w:val="0"/>
                <w:sz w:val="21"/>
                <w:szCs w:val="21"/>
                <w14:ligatures w14:val="none"/>
              </w:rPr>
            </w:pPr>
          </w:p>
        </w:tc>
        <w:tc>
          <w:tcPr>
            <w:tcW w:w="725" w:type="pct"/>
            <w:vMerge w:val="continue"/>
            <w:tcBorders>
              <w:bottom w:val="single" w:color="auto" w:sz="6" w:space="0"/>
            </w:tcBorders>
          </w:tcPr>
          <w:p w14:paraId="00A6D749">
            <w:pPr>
              <w:widowControl/>
              <w:spacing w:after="0" w:line="240" w:lineRule="auto"/>
              <w:rPr>
                <w:rFonts w:ascii="Times New Roman" w:hAnsi="Times New Roman" w:eastAsia="宋体" w:cs="Times New Roman"/>
                <w:b/>
                <w:bCs/>
                <w:color w:val="000000"/>
                <w:kern w:val="0"/>
                <w:sz w:val="21"/>
                <w:szCs w:val="21"/>
                <w14:ligatures w14:val="none"/>
              </w:rPr>
            </w:pPr>
          </w:p>
        </w:tc>
        <w:tc>
          <w:tcPr>
            <w:tcW w:w="669" w:type="pct"/>
            <w:tcBorders>
              <w:top w:val="single" w:color="auto" w:sz="6" w:space="0"/>
              <w:bottom w:val="single" w:color="auto" w:sz="6" w:space="0"/>
            </w:tcBorders>
          </w:tcPr>
          <w:p w14:paraId="1B9DC5BE">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Aging</w:t>
            </w:r>
          </w:p>
        </w:tc>
        <w:tc>
          <w:tcPr>
            <w:tcW w:w="683" w:type="pct"/>
            <w:tcBorders>
              <w:top w:val="single" w:color="auto" w:sz="6" w:space="0"/>
              <w:bottom w:val="single" w:color="auto" w:sz="6" w:space="0"/>
            </w:tcBorders>
          </w:tcPr>
          <w:p w14:paraId="0EB7C2AC">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Population</w:t>
            </w:r>
          </w:p>
        </w:tc>
        <w:tc>
          <w:tcPr>
            <w:tcW w:w="1088" w:type="pct"/>
            <w:tcBorders>
              <w:top w:val="single" w:color="auto" w:sz="6" w:space="0"/>
              <w:bottom w:val="single" w:color="auto" w:sz="6" w:space="0"/>
            </w:tcBorders>
          </w:tcPr>
          <w:p w14:paraId="3AB40BC0">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Epidemiological change</w:t>
            </w:r>
          </w:p>
        </w:tc>
      </w:tr>
      <w:tr w14:paraId="1FA90EC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restart"/>
            <w:tcBorders>
              <w:top w:val="single" w:color="auto" w:sz="6" w:space="0"/>
              <w:bottom w:val="nil"/>
            </w:tcBorders>
          </w:tcPr>
          <w:p w14:paraId="052F37DA">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Non-optimal temperature</w:t>
            </w:r>
          </w:p>
        </w:tc>
        <w:tc>
          <w:tcPr>
            <w:tcW w:w="564" w:type="pct"/>
            <w:vMerge w:val="restart"/>
            <w:tcBorders>
              <w:top w:val="single" w:color="auto" w:sz="6" w:space="0"/>
              <w:bottom w:val="nil"/>
            </w:tcBorders>
            <w:noWrap/>
          </w:tcPr>
          <w:p w14:paraId="7F7E5B3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564" w:type="pct"/>
            <w:tcBorders>
              <w:top w:val="single" w:color="auto" w:sz="6" w:space="0"/>
              <w:bottom w:val="nil"/>
            </w:tcBorders>
            <w:noWrap/>
          </w:tcPr>
          <w:p w14:paraId="2D7F4A7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25" w:type="pct"/>
            <w:tcBorders>
              <w:top w:val="single" w:color="auto" w:sz="6" w:space="0"/>
              <w:bottom w:val="nil"/>
            </w:tcBorders>
            <w:noWrap/>
            <w:vAlign w:val="center"/>
          </w:tcPr>
          <w:p w14:paraId="0757A0B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341.65</w:t>
            </w:r>
          </w:p>
        </w:tc>
        <w:tc>
          <w:tcPr>
            <w:tcW w:w="669" w:type="pct"/>
            <w:tcBorders>
              <w:top w:val="single" w:color="auto" w:sz="6" w:space="0"/>
              <w:bottom w:val="nil"/>
            </w:tcBorders>
            <w:vAlign w:val="center"/>
          </w:tcPr>
          <w:p w14:paraId="47BCD01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128.136 (37.51%)</w:t>
            </w:r>
          </w:p>
        </w:tc>
        <w:tc>
          <w:tcPr>
            <w:tcW w:w="683" w:type="pct"/>
            <w:tcBorders>
              <w:top w:val="single" w:color="auto" w:sz="6" w:space="0"/>
              <w:bottom w:val="nil"/>
            </w:tcBorders>
            <w:vAlign w:val="center"/>
          </w:tcPr>
          <w:p w14:paraId="3187CCC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176.866 (51.77%)</w:t>
            </w:r>
          </w:p>
        </w:tc>
        <w:tc>
          <w:tcPr>
            <w:tcW w:w="1088" w:type="pct"/>
            <w:tcBorders>
              <w:top w:val="single" w:color="auto" w:sz="6" w:space="0"/>
              <w:bottom w:val="nil"/>
            </w:tcBorders>
            <w:vAlign w:val="center"/>
          </w:tcPr>
          <w:p w14:paraId="41C7167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36.651 (10.73%)</w:t>
            </w:r>
          </w:p>
        </w:tc>
      </w:tr>
      <w:tr w14:paraId="744122E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Borders>
              <w:top w:val="nil"/>
            </w:tcBorders>
          </w:tcPr>
          <w:p w14:paraId="33A9E382">
            <w:pPr>
              <w:widowControl/>
              <w:spacing w:after="0" w:line="240" w:lineRule="auto"/>
              <w:rPr>
                <w:rFonts w:ascii="Times New Roman" w:hAnsi="Times New Roman" w:eastAsia="宋体" w:cs="Times New Roman"/>
                <w:b/>
                <w:bCs/>
                <w:color w:val="000000"/>
                <w:kern w:val="0"/>
                <w:sz w:val="21"/>
                <w:szCs w:val="21"/>
                <w14:ligatures w14:val="none"/>
              </w:rPr>
            </w:pPr>
          </w:p>
        </w:tc>
        <w:tc>
          <w:tcPr>
            <w:tcW w:w="564" w:type="pct"/>
            <w:vMerge w:val="continue"/>
            <w:tcBorders>
              <w:top w:val="nil"/>
            </w:tcBorders>
          </w:tcPr>
          <w:p w14:paraId="1789B092">
            <w:pPr>
              <w:widowControl/>
              <w:spacing w:after="0" w:line="240" w:lineRule="auto"/>
              <w:rPr>
                <w:rFonts w:ascii="Times New Roman" w:hAnsi="Times New Roman" w:eastAsia="宋体" w:cs="Times New Roman"/>
                <w:color w:val="000000"/>
                <w:kern w:val="0"/>
                <w:sz w:val="21"/>
                <w:szCs w:val="21"/>
                <w14:ligatures w14:val="none"/>
              </w:rPr>
            </w:pPr>
          </w:p>
        </w:tc>
        <w:tc>
          <w:tcPr>
            <w:tcW w:w="564" w:type="pct"/>
            <w:tcBorders>
              <w:top w:val="nil"/>
            </w:tcBorders>
            <w:noWrap/>
          </w:tcPr>
          <w:p w14:paraId="1847895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25" w:type="pct"/>
            <w:tcBorders>
              <w:top w:val="nil"/>
            </w:tcBorders>
            <w:noWrap/>
            <w:vAlign w:val="center"/>
          </w:tcPr>
          <w:p w14:paraId="0B6B855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207.32</w:t>
            </w:r>
          </w:p>
        </w:tc>
        <w:tc>
          <w:tcPr>
            <w:tcW w:w="669" w:type="pct"/>
            <w:tcBorders>
              <w:top w:val="nil"/>
            </w:tcBorders>
            <w:vAlign w:val="center"/>
          </w:tcPr>
          <w:p w14:paraId="36E7858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72.304 (34.88%)</w:t>
            </w:r>
          </w:p>
        </w:tc>
        <w:tc>
          <w:tcPr>
            <w:tcW w:w="683" w:type="pct"/>
            <w:tcBorders>
              <w:top w:val="nil"/>
            </w:tcBorders>
            <w:vAlign w:val="center"/>
          </w:tcPr>
          <w:p w14:paraId="6AF9FF2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113.225 (54.61%)</w:t>
            </w:r>
          </w:p>
        </w:tc>
        <w:tc>
          <w:tcPr>
            <w:tcW w:w="1088" w:type="pct"/>
            <w:tcBorders>
              <w:top w:val="nil"/>
            </w:tcBorders>
            <w:vAlign w:val="center"/>
          </w:tcPr>
          <w:p w14:paraId="13BE721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21.787 (10.51%)</w:t>
            </w:r>
          </w:p>
        </w:tc>
      </w:tr>
      <w:tr w14:paraId="0E5752B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01E46D35">
            <w:pPr>
              <w:widowControl/>
              <w:spacing w:after="0" w:line="240" w:lineRule="auto"/>
              <w:rPr>
                <w:rFonts w:ascii="Times New Roman" w:hAnsi="Times New Roman" w:eastAsia="宋体" w:cs="Times New Roman"/>
                <w:b/>
                <w:bCs/>
                <w:color w:val="000000"/>
                <w:kern w:val="0"/>
                <w:sz w:val="21"/>
                <w:szCs w:val="21"/>
                <w14:ligatures w14:val="none"/>
              </w:rPr>
            </w:pPr>
          </w:p>
        </w:tc>
        <w:tc>
          <w:tcPr>
            <w:tcW w:w="564" w:type="pct"/>
            <w:vMerge w:val="continue"/>
          </w:tcPr>
          <w:p w14:paraId="333E3EC8">
            <w:pPr>
              <w:widowControl/>
              <w:spacing w:after="0" w:line="240" w:lineRule="auto"/>
              <w:rPr>
                <w:rFonts w:ascii="Times New Roman" w:hAnsi="Times New Roman" w:eastAsia="宋体" w:cs="Times New Roman"/>
                <w:color w:val="000000"/>
                <w:kern w:val="0"/>
                <w:sz w:val="21"/>
                <w:szCs w:val="21"/>
                <w14:ligatures w14:val="none"/>
              </w:rPr>
            </w:pPr>
          </w:p>
        </w:tc>
        <w:tc>
          <w:tcPr>
            <w:tcW w:w="564" w:type="pct"/>
            <w:noWrap/>
          </w:tcPr>
          <w:p w14:paraId="75FB3EC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25" w:type="pct"/>
            <w:noWrap/>
            <w:vAlign w:val="center"/>
          </w:tcPr>
          <w:p w14:paraId="42A4F52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137.22</w:t>
            </w:r>
          </w:p>
        </w:tc>
        <w:tc>
          <w:tcPr>
            <w:tcW w:w="669" w:type="pct"/>
            <w:vAlign w:val="center"/>
          </w:tcPr>
          <w:p w14:paraId="4D5E638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51.638 (37.63%)</w:t>
            </w:r>
          </w:p>
        </w:tc>
        <w:tc>
          <w:tcPr>
            <w:tcW w:w="683" w:type="pct"/>
            <w:vAlign w:val="center"/>
          </w:tcPr>
          <w:p w14:paraId="391D74B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68.991 (50.28%)</w:t>
            </w:r>
          </w:p>
        </w:tc>
        <w:tc>
          <w:tcPr>
            <w:tcW w:w="1088" w:type="pct"/>
            <w:vAlign w:val="center"/>
          </w:tcPr>
          <w:p w14:paraId="3A1319D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16.594 (12.09%)</w:t>
            </w:r>
          </w:p>
        </w:tc>
      </w:tr>
      <w:tr w14:paraId="0C46EA5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470BE56E">
            <w:pPr>
              <w:widowControl/>
              <w:spacing w:after="0" w:line="240" w:lineRule="auto"/>
              <w:rPr>
                <w:rFonts w:ascii="Times New Roman" w:hAnsi="Times New Roman" w:eastAsia="宋体" w:cs="Times New Roman"/>
                <w:b/>
                <w:bCs/>
                <w:color w:val="000000"/>
                <w:kern w:val="0"/>
                <w:sz w:val="21"/>
                <w:szCs w:val="21"/>
                <w14:ligatures w14:val="none"/>
              </w:rPr>
            </w:pPr>
          </w:p>
        </w:tc>
        <w:tc>
          <w:tcPr>
            <w:tcW w:w="564" w:type="pct"/>
            <w:vMerge w:val="restart"/>
            <w:noWrap/>
          </w:tcPr>
          <w:p w14:paraId="2E6D8F5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564" w:type="pct"/>
            <w:noWrap/>
          </w:tcPr>
          <w:p w14:paraId="3C20E96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25" w:type="pct"/>
            <w:noWrap/>
            <w:vAlign w:val="center"/>
          </w:tcPr>
          <w:p w14:paraId="55A6E45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3523.80</w:t>
            </w:r>
          </w:p>
        </w:tc>
        <w:tc>
          <w:tcPr>
            <w:tcW w:w="669" w:type="pct"/>
            <w:vAlign w:val="center"/>
          </w:tcPr>
          <w:p w14:paraId="7E93BCB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1128.584 (32.03%)</w:t>
            </w:r>
          </w:p>
        </w:tc>
        <w:tc>
          <w:tcPr>
            <w:tcW w:w="683" w:type="pct"/>
            <w:vAlign w:val="center"/>
          </w:tcPr>
          <w:p w14:paraId="04BBBF2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2894.908 (82.15%)</w:t>
            </w:r>
          </w:p>
        </w:tc>
        <w:tc>
          <w:tcPr>
            <w:tcW w:w="1088" w:type="pct"/>
            <w:vAlign w:val="center"/>
          </w:tcPr>
          <w:p w14:paraId="31A0183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-499.690 (-14.18%)</w:t>
            </w:r>
          </w:p>
        </w:tc>
      </w:tr>
      <w:tr w14:paraId="0634B1A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17992882">
            <w:pPr>
              <w:widowControl/>
              <w:spacing w:after="0" w:line="240" w:lineRule="auto"/>
              <w:rPr>
                <w:rFonts w:ascii="Times New Roman" w:hAnsi="Times New Roman" w:eastAsia="宋体" w:cs="Times New Roman"/>
                <w:b/>
                <w:bCs/>
                <w:color w:val="000000"/>
                <w:kern w:val="0"/>
                <w:sz w:val="21"/>
                <w:szCs w:val="21"/>
                <w14:ligatures w14:val="none"/>
              </w:rPr>
            </w:pPr>
          </w:p>
        </w:tc>
        <w:tc>
          <w:tcPr>
            <w:tcW w:w="564" w:type="pct"/>
            <w:vMerge w:val="continue"/>
          </w:tcPr>
          <w:p w14:paraId="69B3C456">
            <w:pPr>
              <w:widowControl/>
              <w:spacing w:after="0" w:line="240" w:lineRule="auto"/>
              <w:rPr>
                <w:rFonts w:ascii="Times New Roman" w:hAnsi="Times New Roman" w:eastAsia="宋体" w:cs="Times New Roman"/>
                <w:color w:val="000000"/>
                <w:kern w:val="0"/>
                <w:sz w:val="21"/>
                <w:szCs w:val="21"/>
                <w14:ligatures w14:val="none"/>
              </w:rPr>
            </w:pPr>
          </w:p>
        </w:tc>
        <w:tc>
          <w:tcPr>
            <w:tcW w:w="564" w:type="pct"/>
            <w:noWrap/>
          </w:tcPr>
          <w:p w14:paraId="3080118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25" w:type="pct"/>
            <w:noWrap/>
            <w:vAlign w:val="center"/>
          </w:tcPr>
          <w:p w14:paraId="3C2D2C4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2188.74</w:t>
            </w:r>
          </w:p>
        </w:tc>
        <w:tc>
          <w:tcPr>
            <w:tcW w:w="669" w:type="pct"/>
            <w:vAlign w:val="center"/>
          </w:tcPr>
          <w:p w14:paraId="2C09720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634.264 (28.98%)</w:t>
            </w:r>
          </w:p>
        </w:tc>
        <w:tc>
          <w:tcPr>
            <w:tcW w:w="683" w:type="pct"/>
            <w:vAlign w:val="center"/>
          </w:tcPr>
          <w:p w14:paraId="016800D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1,847.419 (84.41%)</w:t>
            </w:r>
          </w:p>
        </w:tc>
        <w:tc>
          <w:tcPr>
            <w:tcW w:w="1088" w:type="pct"/>
            <w:vAlign w:val="center"/>
          </w:tcPr>
          <w:p w14:paraId="0DF3DA9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-292.945 (-13.38%)</w:t>
            </w:r>
          </w:p>
        </w:tc>
      </w:tr>
      <w:tr w14:paraId="2B9DC20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2E9126F2">
            <w:pPr>
              <w:widowControl/>
              <w:spacing w:after="0" w:line="240" w:lineRule="auto"/>
              <w:rPr>
                <w:rFonts w:ascii="Times New Roman" w:hAnsi="Times New Roman" w:eastAsia="宋体" w:cs="Times New Roman"/>
                <w:b/>
                <w:bCs/>
                <w:color w:val="000000"/>
                <w:kern w:val="0"/>
                <w:sz w:val="21"/>
                <w:szCs w:val="21"/>
                <w14:ligatures w14:val="none"/>
              </w:rPr>
            </w:pPr>
          </w:p>
        </w:tc>
        <w:tc>
          <w:tcPr>
            <w:tcW w:w="564" w:type="pct"/>
            <w:vMerge w:val="continue"/>
          </w:tcPr>
          <w:p w14:paraId="118FD760">
            <w:pPr>
              <w:widowControl/>
              <w:spacing w:after="0" w:line="240" w:lineRule="auto"/>
              <w:rPr>
                <w:rFonts w:ascii="Times New Roman" w:hAnsi="Times New Roman" w:eastAsia="宋体" w:cs="Times New Roman"/>
                <w:color w:val="000000"/>
                <w:kern w:val="0"/>
                <w:sz w:val="21"/>
                <w:szCs w:val="21"/>
                <w14:ligatures w14:val="none"/>
              </w:rPr>
            </w:pPr>
          </w:p>
        </w:tc>
        <w:tc>
          <w:tcPr>
            <w:tcW w:w="564" w:type="pct"/>
            <w:noWrap/>
          </w:tcPr>
          <w:p w14:paraId="56463FF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25" w:type="pct"/>
            <w:vAlign w:val="center"/>
          </w:tcPr>
          <w:p w14:paraId="6010A22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1381.42</w:t>
            </w:r>
          </w:p>
        </w:tc>
        <w:tc>
          <w:tcPr>
            <w:tcW w:w="669" w:type="pct"/>
            <w:vAlign w:val="center"/>
          </w:tcPr>
          <w:p w14:paraId="7929673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463.779 (33.57%)</w:t>
            </w:r>
          </w:p>
        </w:tc>
        <w:tc>
          <w:tcPr>
            <w:tcW w:w="683" w:type="pct"/>
            <w:vAlign w:val="center"/>
          </w:tcPr>
          <w:p w14:paraId="446999E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1086.225 (78.63%)</w:t>
            </w:r>
          </w:p>
        </w:tc>
        <w:tc>
          <w:tcPr>
            <w:tcW w:w="1088" w:type="pct"/>
            <w:vAlign w:val="center"/>
          </w:tcPr>
          <w:p w14:paraId="2241DC3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-168.583 (-12.20%)</w:t>
            </w:r>
          </w:p>
        </w:tc>
      </w:tr>
      <w:tr w14:paraId="4182659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restart"/>
          </w:tcPr>
          <w:p w14:paraId="5E2A07FF">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High temperature</w:t>
            </w:r>
          </w:p>
        </w:tc>
        <w:tc>
          <w:tcPr>
            <w:tcW w:w="564" w:type="pct"/>
            <w:vMerge w:val="restart"/>
            <w:noWrap/>
          </w:tcPr>
          <w:p w14:paraId="0D819FF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564" w:type="pct"/>
            <w:noWrap/>
          </w:tcPr>
          <w:p w14:paraId="40E2E13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25" w:type="pct"/>
            <w:noWrap/>
            <w:vAlign w:val="center"/>
          </w:tcPr>
          <w:p w14:paraId="5AE7831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104.20</w:t>
            </w:r>
          </w:p>
        </w:tc>
        <w:tc>
          <w:tcPr>
            <w:tcW w:w="669" w:type="pct"/>
            <w:vAlign w:val="center"/>
          </w:tcPr>
          <w:p w14:paraId="7E9D612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5.993 (5.75%)</w:t>
            </w:r>
          </w:p>
        </w:tc>
        <w:tc>
          <w:tcPr>
            <w:tcW w:w="683" w:type="pct"/>
            <w:vAlign w:val="center"/>
          </w:tcPr>
          <w:p w14:paraId="76A4CD7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58.892 (56.52%)</w:t>
            </w:r>
          </w:p>
        </w:tc>
        <w:tc>
          <w:tcPr>
            <w:tcW w:w="1088" w:type="pct"/>
            <w:vAlign w:val="center"/>
          </w:tcPr>
          <w:p w14:paraId="2B6A2B6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39.312 (37.73%)</w:t>
            </w:r>
          </w:p>
        </w:tc>
      </w:tr>
      <w:tr w14:paraId="0DF2C1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427F121D">
            <w:pPr>
              <w:widowControl/>
              <w:spacing w:after="0" w:line="240" w:lineRule="auto"/>
              <w:rPr>
                <w:rFonts w:ascii="Times New Roman" w:hAnsi="Times New Roman" w:eastAsia="宋体" w:cs="Times New Roman"/>
                <w:b/>
                <w:bCs/>
                <w:color w:val="000000"/>
                <w:kern w:val="0"/>
                <w:sz w:val="21"/>
                <w:szCs w:val="21"/>
                <w14:ligatures w14:val="none"/>
              </w:rPr>
            </w:pPr>
          </w:p>
        </w:tc>
        <w:tc>
          <w:tcPr>
            <w:tcW w:w="564" w:type="pct"/>
            <w:vMerge w:val="continue"/>
          </w:tcPr>
          <w:p w14:paraId="1FE6C358">
            <w:pPr>
              <w:widowControl/>
              <w:spacing w:after="0" w:line="240" w:lineRule="auto"/>
              <w:rPr>
                <w:rFonts w:ascii="Times New Roman" w:hAnsi="Times New Roman" w:eastAsia="宋体" w:cs="Times New Roman"/>
                <w:color w:val="000000"/>
                <w:kern w:val="0"/>
                <w:sz w:val="21"/>
                <w:szCs w:val="21"/>
                <w14:ligatures w14:val="none"/>
              </w:rPr>
            </w:pPr>
          </w:p>
        </w:tc>
        <w:tc>
          <w:tcPr>
            <w:tcW w:w="564" w:type="pct"/>
            <w:noWrap/>
          </w:tcPr>
          <w:p w14:paraId="72E0D48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25" w:type="pct"/>
            <w:noWrap/>
            <w:vAlign w:val="center"/>
          </w:tcPr>
          <w:p w14:paraId="3645CC1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64.41</w:t>
            </w:r>
          </w:p>
        </w:tc>
        <w:tc>
          <w:tcPr>
            <w:tcW w:w="669" w:type="pct"/>
            <w:vAlign w:val="center"/>
          </w:tcPr>
          <w:p w14:paraId="2EB30C7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2.823 (4.38%)</w:t>
            </w:r>
          </w:p>
        </w:tc>
        <w:tc>
          <w:tcPr>
            <w:tcW w:w="683" w:type="pct"/>
            <w:vAlign w:val="center"/>
          </w:tcPr>
          <w:p w14:paraId="25F2B62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37.871 (58.80%)</w:t>
            </w:r>
          </w:p>
        </w:tc>
        <w:tc>
          <w:tcPr>
            <w:tcW w:w="1088" w:type="pct"/>
            <w:vAlign w:val="center"/>
          </w:tcPr>
          <w:p w14:paraId="6B41FBF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23.715 (36.82%)</w:t>
            </w:r>
          </w:p>
        </w:tc>
      </w:tr>
      <w:tr w14:paraId="2338D9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35043DD0">
            <w:pPr>
              <w:widowControl/>
              <w:spacing w:after="0" w:line="240" w:lineRule="auto"/>
              <w:rPr>
                <w:rFonts w:ascii="Times New Roman" w:hAnsi="Times New Roman" w:eastAsia="宋体" w:cs="Times New Roman"/>
                <w:b/>
                <w:bCs/>
                <w:color w:val="000000"/>
                <w:kern w:val="0"/>
                <w:sz w:val="21"/>
                <w:szCs w:val="21"/>
                <w14:ligatures w14:val="none"/>
              </w:rPr>
            </w:pPr>
          </w:p>
        </w:tc>
        <w:tc>
          <w:tcPr>
            <w:tcW w:w="564" w:type="pct"/>
            <w:vMerge w:val="continue"/>
          </w:tcPr>
          <w:p w14:paraId="7EC41812">
            <w:pPr>
              <w:widowControl/>
              <w:spacing w:after="0" w:line="240" w:lineRule="auto"/>
              <w:rPr>
                <w:rFonts w:ascii="Times New Roman" w:hAnsi="Times New Roman" w:eastAsia="宋体" w:cs="Times New Roman"/>
                <w:color w:val="000000"/>
                <w:kern w:val="0"/>
                <w:sz w:val="21"/>
                <w:szCs w:val="21"/>
                <w14:ligatures w14:val="none"/>
              </w:rPr>
            </w:pPr>
          </w:p>
        </w:tc>
        <w:tc>
          <w:tcPr>
            <w:tcW w:w="564" w:type="pct"/>
            <w:noWrap/>
          </w:tcPr>
          <w:p w14:paraId="43DC5DA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25" w:type="pct"/>
            <w:noWrap/>
            <w:vAlign w:val="center"/>
          </w:tcPr>
          <w:p w14:paraId="7800C35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41.22</w:t>
            </w:r>
          </w:p>
        </w:tc>
        <w:tc>
          <w:tcPr>
            <w:tcW w:w="669" w:type="pct"/>
            <w:vAlign w:val="center"/>
          </w:tcPr>
          <w:p w14:paraId="50523F3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2.493 (6.05%)</w:t>
            </w:r>
          </w:p>
        </w:tc>
        <w:tc>
          <w:tcPr>
            <w:tcW w:w="683" w:type="pct"/>
            <w:vAlign w:val="center"/>
          </w:tcPr>
          <w:p w14:paraId="7E4EEDF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21.825 (52.95%)</w:t>
            </w:r>
          </w:p>
        </w:tc>
        <w:tc>
          <w:tcPr>
            <w:tcW w:w="1088" w:type="pct"/>
            <w:vAlign w:val="center"/>
          </w:tcPr>
          <w:p w14:paraId="350C6BF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16.901 (41.00%)</w:t>
            </w:r>
          </w:p>
        </w:tc>
      </w:tr>
      <w:tr w14:paraId="1BD3271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570CDDF8">
            <w:pPr>
              <w:widowControl/>
              <w:spacing w:after="0" w:line="240" w:lineRule="auto"/>
              <w:rPr>
                <w:rFonts w:ascii="Times New Roman" w:hAnsi="Times New Roman" w:eastAsia="宋体" w:cs="Times New Roman"/>
                <w:b/>
                <w:bCs/>
                <w:color w:val="000000"/>
                <w:kern w:val="0"/>
                <w:sz w:val="21"/>
                <w:szCs w:val="21"/>
                <w14:ligatures w14:val="none"/>
              </w:rPr>
            </w:pPr>
          </w:p>
        </w:tc>
        <w:tc>
          <w:tcPr>
            <w:tcW w:w="564" w:type="pct"/>
            <w:vMerge w:val="restart"/>
            <w:noWrap/>
          </w:tcPr>
          <w:p w14:paraId="23AC458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564" w:type="pct"/>
            <w:noWrap/>
          </w:tcPr>
          <w:p w14:paraId="22F3AB4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25" w:type="pct"/>
            <w:noWrap/>
            <w:vAlign w:val="center"/>
          </w:tcPr>
          <w:p w14:paraId="78FF745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1173.87</w:t>
            </w:r>
          </w:p>
        </w:tc>
        <w:tc>
          <w:tcPr>
            <w:tcW w:w="669" w:type="pct"/>
            <w:vAlign w:val="center"/>
          </w:tcPr>
          <w:p w14:paraId="7B1F703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294.723 (25.11%)</w:t>
            </w:r>
          </w:p>
        </w:tc>
        <w:tc>
          <w:tcPr>
            <w:tcW w:w="683" w:type="pct"/>
            <w:vAlign w:val="center"/>
          </w:tcPr>
          <w:p w14:paraId="001FFD5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634.338 (54.04%)</w:t>
            </w:r>
          </w:p>
        </w:tc>
        <w:tc>
          <w:tcPr>
            <w:tcW w:w="1088" w:type="pct"/>
            <w:vAlign w:val="center"/>
          </w:tcPr>
          <w:p w14:paraId="6647B27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244.804 (20.85%)</w:t>
            </w:r>
          </w:p>
        </w:tc>
      </w:tr>
      <w:tr w14:paraId="3D4DBD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0E8FFF7E">
            <w:pPr>
              <w:widowControl/>
              <w:spacing w:after="0" w:line="240" w:lineRule="auto"/>
              <w:rPr>
                <w:rFonts w:ascii="Times New Roman" w:hAnsi="Times New Roman" w:eastAsia="宋体" w:cs="Times New Roman"/>
                <w:b/>
                <w:bCs/>
                <w:color w:val="000000"/>
                <w:kern w:val="0"/>
                <w:sz w:val="21"/>
                <w:szCs w:val="21"/>
                <w14:ligatures w14:val="none"/>
              </w:rPr>
            </w:pPr>
          </w:p>
        </w:tc>
        <w:tc>
          <w:tcPr>
            <w:tcW w:w="564" w:type="pct"/>
            <w:vMerge w:val="continue"/>
          </w:tcPr>
          <w:p w14:paraId="45493F98">
            <w:pPr>
              <w:widowControl/>
              <w:spacing w:after="0" w:line="240" w:lineRule="auto"/>
              <w:rPr>
                <w:rFonts w:ascii="Times New Roman" w:hAnsi="Times New Roman" w:eastAsia="宋体" w:cs="Times New Roman"/>
                <w:color w:val="000000"/>
                <w:kern w:val="0"/>
                <w:sz w:val="21"/>
                <w:szCs w:val="21"/>
                <w14:ligatures w14:val="none"/>
              </w:rPr>
            </w:pPr>
          </w:p>
        </w:tc>
        <w:tc>
          <w:tcPr>
            <w:tcW w:w="564" w:type="pct"/>
            <w:noWrap/>
          </w:tcPr>
          <w:p w14:paraId="2619744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25" w:type="pct"/>
            <w:noWrap/>
            <w:vAlign w:val="center"/>
          </w:tcPr>
          <w:p w14:paraId="398D806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720.70</w:t>
            </w:r>
          </w:p>
        </w:tc>
        <w:tc>
          <w:tcPr>
            <w:tcW w:w="669" w:type="pct"/>
            <w:vAlign w:val="center"/>
          </w:tcPr>
          <w:p w14:paraId="048408B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166.167 (23.06%)</w:t>
            </w:r>
          </w:p>
        </w:tc>
        <w:tc>
          <w:tcPr>
            <w:tcW w:w="683" w:type="pct"/>
            <w:vAlign w:val="center"/>
          </w:tcPr>
          <w:p w14:paraId="584F6D1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404.663 (56.15%)</w:t>
            </w:r>
          </w:p>
        </w:tc>
        <w:tc>
          <w:tcPr>
            <w:tcW w:w="1088" w:type="pct"/>
            <w:vAlign w:val="center"/>
          </w:tcPr>
          <w:p w14:paraId="7A19A51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149.871 (20.80%)</w:t>
            </w:r>
          </w:p>
        </w:tc>
      </w:tr>
      <w:tr w14:paraId="678EEAF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6A5FFCBB">
            <w:pPr>
              <w:widowControl/>
              <w:spacing w:after="0" w:line="240" w:lineRule="auto"/>
              <w:rPr>
                <w:rFonts w:ascii="Times New Roman" w:hAnsi="Times New Roman" w:eastAsia="宋体" w:cs="Times New Roman"/>
                <w:b/>
                <w:bCs/>
                <w:color w:val="000000"/>
                <w:kern w:val="0"/>
                <w:sz w:val="21"/>
                <w:szCs w:val="21"/>
                <w14:ligatures w14:val="none"/>
              </w:rPr>
            </w:pPr>
          </w:p>
        </w:tc>
        <w:tc>
          <w:tcPr>
            <w:tcW w:w="564" w:type="pct"/>
            <w:vMerge w:val="continue"/>
          </w:tcPr>
          <w:p w14:paraId="7F6F7C67">
            <w:pPr>
              <w:widowControl/>
              <w:spacing w:after="0" w:line="240" w:lineRule="auto"/>
              <w:rPr>
                <w:rFonts w:ascii="Times New Roman" w:hAnsi="Times New Roman" w:eastAsia="宋体" w:cs="Times New Roman"/>
                <w:color w:val="000000"/>
                <w:kern w:val="0"/>
                <w:sz w:val="21"/>
                <w:szCs w:val="21"/>
                <w14:ligatures w14:val="none"/>
              </w:rPr>
            </w:pPr>
          </w:p>
        </w:tc>
        <w:tc>
          <w:tcPr>
            <w:tcW w:w="564" w:type="pct"/>
            <w:noWrap/>
          </w:tcPr>
          <w:p w14:paraId="73047FE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25" w:type="pct"/>
            <w:noWrap/>
            <w:vAlign w:val="center"/>
          </w:tcPr>
          <w:p w14:paraId="0EAB2D1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471.71</w:t>
            </w:r>
          </w:p>
        </w:tc>
        <w:tc>
          <w:tcPr>
            <w:tcW w:w="669" w:type="pct"/>
            <w:vAlign w:val="center"/>
          </w:tcPr>
          <w:p w14:paraId="57EC938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119.840 (25.41%)</w:t>
            </w:r>
          </w:p>
        </w:tc>
        <w:tc>
          <w:tcPr>
            <w:tcW w:w="683" w:type="pct"/>
            <w:vAlign w:val="center"/>
          </w:tcPr>
          <w:p w14:paraId="29E5992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240.056 (50.89%)</w:t>
            </w:r>
          </w:p>
        </w:tc>
        <w:tc>
          <w:tcPr>
            <w:tcW w:w="1088" w:type="pct"/>
            <w:vAlign w:val="center"/>
          </w:tcPr>
          <w:p w14:paraId="6830926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111.818 (23.70%)</w:t>
            </w:r>
          </w:p>
        </w:tc>
      </w:tr>
      <w:tr w14:paraId="0B0DD62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restart"/>
          </w:tcPr>
          <w:p w14:paraId="70D825F8">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Low temperature</w:t>
            </w:r>
          </w:p>
        </w:tc>
        <w:tc>
          <w:tcPr>
            <w:tcW w:w="564" w:type="pct"/>
            <w:vMerge w:val="restart"/>
            <w:noWrap/>
          </w:tcPr>
          <w:p w14:paraId="2F35960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564" w:type="pct"/>
            <w:noWrap/>
          </w:tcPr>
          <w:p w14:paraId="35CA4D6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25" w:type="pct"/>
            <w:noWrap/>
            <w:vAlign w:val="center"/>
          </w:tcPr>
          <w:p w14:paraId="2D08831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205.80</w:t>
            </w:r>
          </w:p>
        </w:tc>
        <w:tc>
          <w:tcPr>
            <w:tcW w:w="669" w:type="pct"/>
            <w:vAlign w:val="center"/>
          </w:tcPr>
          <w:p w14:paraId="3A991FC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-33.643 (-16.35%)</w:t>
            </w:r>
          </w:p>
        </w:tc>
        <w:tc>
          <w:tcPr>
            <w:tcW w:w="683" w:type="pct"/>
            <w:vAlign w:val="center"/>
          </w:tcPr>
          <w:p w14:paraId="1F65181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154.448 (75.05%)</w:t>
            </w:r>
          </w:p>
        </w:tc>
        <w:tc>
          <w:tcPr>
            <w:tcW w:w="1088" w:type="pct"/>
            <w:vAlign w:val="center"/>
          </w:tcPr>
          <w:p w14:paraId="045B164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84.991 (41.30%)</w:t>
            </w:r>
          </w:p>
        </w:tc>
      </w:tr>
      <w:tr w14:paraId="01E5178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2CDE664C">
            <w:pPr>
              <w:widowControl/>
              <w:spacing w:after="0" w:line="240" w:lineRule="auto"/>
              <w:rPr>
                <w:rFonts w:ascii="Times New Roman" w:hAnsi="Times New Roman" w:eastAsia="宋体" w:cs="Times New Roman"/>
                <w:color w:val="000000"/>
                <w:kern w:val="0"/>
                <w:sz w:val="21"/>
                <w:szCs w:val="21"/>
                <w14:ligatures w14:val="none"/>
              </w:rPr>
            </w:pPr>
          </w:p>
        </w:tc>
        <w:tc>
          <w:tcPr>
            <w:tcW w:w="564" w:type="pct"/>
            <w:vMerge w:val="continue"/>
          </w:tcPr>
          <w:p w14:paraId="6B07454D">
            <w:pPr>
              <w:widowControl/>
              <w:spacing w:after="0" w:line="240" w:lineRule="auto"/>
              <w:rPr>
                <w:rFonts w:ascii="Times New Roman" w:hAnsi="Times New Roman" w:eastAsia="宋体" w:cs="Times New Roman"/>
                <w:color w:val="000000"/>
                <w:kern w:val="0"/>
                <w:sz w:val="21"/>
                <w:szCs w:val="21"/>
                <w14:ligatures w14:val="none"/>
              </w:rPr>
            </w:pPr>
          </w:p>
        </w:tc>
        <w:tc>
          <w:tcPr>
            <w:tcW w:w="564" w:type="pct"/>
            <w:noWrap/>
          </w:tcPr>
          <w:p w14:paraId="10FA970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25" w:type="pct"/>
            <w:noWrap/>
            <w:vAlign w:val="center"/>
          </w:tcPr>
          <w:p w14:paraId="7881C62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138.96</w:t>
            </w:r>
          </w:p>
        </w:tc>
        <w:tc>
          <w:tcPr>
            <w:tcW w:w="669" w:type="pct"/>
            <w:vAlign w:val="center"/>
          </w:tcPr>
          <w:p w14:paraId="259ADC3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-16.801 (-12.09%)</w:t>
            </w:r>
          </w:p>
        </w:tc>
        <w:tc>
          <w:tcPr>
            <w:tcW w:w="683" w:type="pct"/>
            <w:vAlign w:val="center"/>
          </w:tcPr>
          <w:p w14:paraId="40FF307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98.580 (70.94%)</w:t>
            </w:r>
          </w:p>
        </w:tc>
        <w:tc>
          <w:tcPr>
            <w:tcW w:w="1088" w:type="pct"/>
            <w:vAlign w:val="center"/>
          </w:tcPr>
          <w:p w14:paraId="18F393E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57.186 (41.15%)</w:t>
            </w:r>
          </w:p>
        </w:tc>
      </w:tr>
      <w:tr w14:paraId="5DB1EBF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4CC55310">
            <w:pPr>
              <w:widowControl/>
              <w:spacing w:after="0" w:line="240" w:lineRule="auto"/>
              <w:rPr>
                <w:rFonts w:ascii="Times New Roman" w:hAnsi="Times New Roman" w:eastAsia="宋体" w:cs="Times New Roman"/>
                <w:color w:val="000000"/>
                <w:kern w:val="0"/>
                <w:sz w:val="21"/>
                <w:szCs w:val="21"/>
                <w14:ligatures w14:val="none"/>
              </w:rPr>
            </w:pPr>
          </w:p>
        </w:tc>
        <w:tc>
          <w:tcPr>
            <w:tcW w:w="564" w:type="pct"/>
            <w:vMerge w:val="continue"/>
          </w:tcPr>
          <w:p w14:paraId="49107AA9">
            <w:pPr>
              <w:widowControl/>
              <w:spacing w:after="0" w:line="240" w:lineRule="auto"/>
              <w:rPr>
                <w:rFonts w:ascii="Times New Roman" w:hAnsi="Times New Roman" w:eastAsia="宋体" w:cs="Times New Roman"/>
                <w:color w:val="000000"/>
                <w:kern w:val="0"/>
                <w:sz w:val="21"/>
                <w:szCs w:val="21"/>
                <w14:ligatures w14:val="none"/>
              </w:rPr>
            </w:pPr>
          </w:p>
        </w:tc>
        <w:tc>
          <w:tcPr>
            <w:tcW w:w="564" w:type="pct"/>
            <w:noWrap/>
          </w:tcPr>
          <w:p w14:paraId="183E7AD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25" w:type="pct"/>
            <w:noWrap/>
            <w:vAlign w:val="center"/>
          </w:tcPr>
          <w:p w14:paraId="2FFA5A1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67.64</w:t>
            </w:r>
          </w:p>
        </w:tc>
        <w:tc>
          <w:tcPr>
            <w:tcW w:w="669" w:type="pct"/>
            <w:vAlign w:val="center"/>
          </w:tcPr>
          <w:p w14:paraId="325F576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-15.179 (-22.44%)</w:t>
            </w:r>
          </w:p>
        </w:tc>
        <w:tc>
          <w:tcPr>
            <w:tcW w:w="683" w:type="pct"/>
            <w:vAlign w:val="center"/>
          </w:tcPr>
          <w:p w14:paraId="0EAA1BD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55.662 (82.29%)</w:t>
            </w:r>
          </w:p>
        </w:tc>
        <w:tc>
          <w:tcPr>
            <w:tcW w:w="1088" w:type="pct"/>
            <w:vAlign w:val="center"/>
          </w:tcPr>
          <w:p w14:paraId="2EF9AFE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27.157 (40.15%)</w:t>
            </w:r>
          </w:p>
        </w:tc>
      </w:tr>
      <w:tr w14:paraId="473249B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0DB746DE">
            <w:pPr>
              <w:widowControl/>
              <w:spacing w:after="0" w:line="240" w:lineRule="auto"/>
              <w:rPr>
                <w:rFonts w:ascii="Times New Roman" w:hAnsi="Times New Roman" w:eastAsia="宋体" w:cs="Times New Roman"/>
                <w:color w:val="000000"/>
                <w:kern w:val="0"/>
                <w:sz w:val="21"/>
                <w:szCs w:val="21"/>
                <w14:ligatures w14:val="none"/>
              </w:rPr>
            </w:pPr>
          </w:p>
        </w:tc>
        <w:tc>
          <w:tcPr>
            <w:tcW w:w="564" w:type="pct"/>
            <w:vMerge w:val="restart"/>
            <w:noWrap/>
          </w:tcPr>
          <w:p w14:paraId="4B26731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564" w:type="pct"/>
            <w:noWrap/>
          </w:tcPr>
          <w:p w14:paraId="1D19F4E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25" w:type="pct"/>
            <w:noWrap/>
            <w:vAlign w:val="center"/>
          </w:tcPr>
          <w:p w14:paraId="07D5EB1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3070.33</w:t>
            </w:r>
          </w:p>
        </w:tc>
        <w:tc>
          <w:tcPr>
            <w:tcW w:w="669" w:type="pct"/>
            <w:vAlign w:val="center"/>
          </w:tcPr>
          <w:p w14:paraId="34A86D4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39.907 (1.30%)</w:t>
            </w:r>
          </w:p>
        </w:tc>
        <w:tc>
          <w:tcPr>
            <w:tcW w:w="683" w:type="pct"/>
            <w:vAlign w:val="center"/>
          </w:tcPr>
          <w:p w14:paraId="3C7619A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3499.325 (113.97%)</w:t>
            </w:r>
          </w:p>
        </w:tc>
        <w:tc>
          <w:tcPr>
            <w:tcW w:w="1088" w:type="pct"/>
            <w:vAlign w:val="center"/>
          </w:tcPr>
          <w:p w14:paraId="19C3377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-468.906 (-15.27%)</w:t>
            </w:r>
          </w:p>
        </w:tc>
      </w:tr>
      <w:tr w14:paraId="53ED422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6F4349A5">
            <w:pPr>
              <w:widowControl/>
              <w:spacing w:after="0" w:line="240" w:lineRule="auto"/>
              <w:rPr>
                <w:rFonts w:ascii="Times New Roman" w:hAnsi="Times New Roman" w:eastAsia="宋体" w:cs="Times New Roman"/>
                <w:color w:val="000000"/>
                <w:kern w:val="0"/>
                <w:sz w:val="21"/>
                <w:szCs w:val="21"/>
                <w14:ligatures w14:val="none"/>
              </w:rPr>
            </w:pPr>
          </w:p>
        </w:tc>
        <w:tc>
          <w:tcPr>
            <w:tcW w:w="564" w:type="pct"/>
            <w:vMerge w:val="continue"/>
          </w:tcPr>
          <w:p w14:paraId="036D406C">
            <w:pPr>
              <w:widowControl/>
              <w:spacing w:after="0" w:line="240" w:lineRule="auto"/>
              <w:rPr>
                <w:rFonts w:ascii="Times New Roman" w:hAnsi="Times New Roman" w:eastAsia="宋体" w:cs="Times New Roman"/>
                <w:color w:val="000000"/>
                <w:kern w:val="0"/>
                <w:sz w:val="21"/>
                <w:szCs w:val="21"/>
                <w14:ligatures w14:val="none"/>
              </w:rPr>
            </w:pPr>
          </w:p>
        </w:tc>
        <w:tc>
          <w:tcPr>
            <w:tcW w:w="564" w:type="pct"/>
            <w:noWrap/>
          </w:tcPr>
          <w:p w14:paraId="114D1DE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25" w:type="pct"/>
            <w:noWrap/>
            <w:vAlign w:val="center"/>
          </w:tcPr>
          <w:p w14:paraId="56817A1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1961.87</w:t>
            </w:r>
          </w:p>
        </w:tc>
        <w:tc>
          <w:tcPr>
            <w:tcW w:w="669" w:type="pct"/>
            <w:vAlign w:val="center"/>
          </w:tcPr>
          <w:p w14:paraId="4034B2C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1.720 (0.09%)</w:t>
            </w:r>
          </w:p>
        </w:tc>
        <w:tc>
          <w:tcPr>
            <w:tcW w:w="683" w:type="pct"/>
            <w:vAlign w:val="center"/>
          </w:tcPr>
          <w:p w14:paraId="40BB0C2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2262.134 (115.30%)</w:t>
            </w:r>
          </w:p>
        </w:tc>
        <w:tc>
          <w:tcPr>
            <w:tcW w:w="1088" w:type="pct"/>
            <w:vAlign w:val="center"/>
          </w:tcPr>
          <w:p w14:paraId="62CF07A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-301.983 (-15.39%)</w:t>
            </w:r>
          </w:p>
        </w:tc>
      </w:tr>
      <w:tr w14:paraId="632C730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702" w:type="pct"/>
            <w:vMerge w:val="continue"/>
          </w:tcPr>
          <w:p w14:paraId="500EF542">
            <w:pPr>
              <w:widowControl/>
              <w:spacing w:after="0" w:line="240" w:lineRule="auto"/>
              <w:rPr>
                <w:rFonts w:ascii="Times New Roman" w:hAnsi="Times New Roman" w:eastAsia="宋体" w:cs="Times New Roman"/>
                <w:color w:val="000000"/>
                <w:kern w:val="0"/>
                <w:sz w:val="21"/>
                <w:szCs w:val="21"/>
                <w14:ligatures w14:val="none"/>
              </w:rPr>
            </w:pPr>
          </w:p>
        </w:tc>
        <w:tc>
          <w:tcPr>
            <w:tcW w:w="564" w:type="pct"/>
            <w:vMerge w:val="continue"/>
          </w:tcPr>
          <w:p w14:paraId="68E3B5D2">
            <w:pPr>
              <w:widowControl/>
              <w:spacing w:after="0" w:line="240" w:lineRule="auto"/>
              <w:rPr>
                <w:rFonts w:ascii="Times New Roman" w:hAnsi="Times New Roman" w:eastAsia="宋体" w:cs="Times New Roman"/>
                <w:color w:val="000000"/>
                <w:kern w:val="0"/>
                <w:sz w:val="21"/>
                <w:szCs w:val="21"/>
                <w14:ligatures w14:val="none"/>
              </w:rPr>
            </w:pPr>
          </w:p>
        </w:tc>
        <w:tc>
          <w:tcPr>
            <w:tcW w:w="564" w:type="pct"/>
            <w:noWrap/>
          </w:tcPr>
          <w:p w14:paraId="02C3391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25" w:type="pct"/>
            <w:noWrap/>
            <w:vAlign w:val="center"/>
          </w:tcPr>
          <w:p w14:paraId="1673091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1111.39</w:t>
            </w:r>
          </w:p>
        </w:tc>
        <w:tc>
          <w:tcPr>
            <w:tcW w:w="669" w:type="pct"/>
            <w:vAlign w:val="center"/>
          </w:tcPr>
          <w:p w14:paraId="5630A55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23.439 (2.11%)</w:t>
            </w:r>
          </w:p>
        </w:tc>
        <w:tc>
          <w:tcPr>
            <w:tcW w:w="683" w:type="pct"/>
            <w:vAlign w:val="center"/>
          </w:tcPr>
          <w:p w14:paraId="2344510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1252.681 (112.71%)</w:t>
            </w:r>
          </w:p>
        </w:tc>
        <w:tc>
          <w:tcPr>
            <w:tcW w:w="1088" w:type="pct"/>
            <w:vAlign w:val="center"/>
          </w:tcPr>
          <w:p w14:paraId="0EE6340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-164.734 (-14.82%)</w:t>
            </w:r>
          </w:p>
        </w:tc>
      </w:tr>
    </w:tbl>
    <w:p w14:paraId="65402B44">
      <w:pPr>
        <w:ind w:firstLine="210" w:firstLineChars="100"/>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b w:val="0"/>
          <w:bCs w:val="0"/>
          <w:sz w:val="21"/>
          <w:szCs w:val="21"/>
          <w:lang w:val="en-US" w:eastAsia="zh-CN"/>
        </w:rPr>
        <w:t>DALY, disability-adjusted life year.</w:t>
      </w:r>
    </w:p>
    <w:p w14:paraId="44ECD23A">
      <w:pPr>
        <w:spacing w:line="276" w:lineRule="auto"/>
        <w:rPr>
          <w:rFonts w:ascii="Times New Roman" w:hAnsi="Times New Roman" w:eastAsia="等线" w:cs="Times New Roman"/>
          <w:b/>
          <w:bCs/>
          <w:sz w:val="24"/>
        </w:rPr>
      </w:pPr>
    </w:p>
    <w:p w14:paraId="7AF3FBF4">
      <w:pPr>
        <w:spacing w:line="276" w:lineRule="auto"/>
        <w:rPr>
          <w:rFonts w:ascii="Times New Roman" w:hAnsi="Times New Roman" w:eastAsia="等线" w:cs="Times New Roman"/>
          <w:b/>
          <w:bCs/>
          <w:sz w:val="24"/>
        </w:rPr>
      </w:pPr>
    </w:p>
    <w:p w14:paraId="7D15A83D">
      <w:pPr>
        <w:spacing w:line="276" w:lineRule="auto"/>
        <w:rPr>
          <w:rFonts w:ascii="Times New Roman" w:hAnsi="Times New Roman" w:eastAsia="等线" w:cs="Times New Roman"/>
          <w:b/>
          <w:bCs/>
          <w:sz w:val="24"/>
        </w:rPr>
      </w:pPr>
    </w:p>
    <w:p w14:paraId="42E41BE1">
      <w:pPr>
        <w:spacing w:line="276" w:lineRule="auto"/>
        <w:rPr>
          <w:rFonts w:ascii="Times New Roman" w:hAnsi="Times New Roman" w:cs="Times New Roman"/>
          <w:sz w:val="21"/>
          <w:szCs w:val="21"/>
        </w:rPr>
      </w:pPr>
      <w:r>
        <w:rPr>
          <w:rFonts w:ascii="Times New Roman" w:hAnsi="Times New Roman" w:eastAsia="等线" w:cs="Times New Roman"/>
          <w:b/>
          <w:bCs/>
          <w:sz w:val="21"/>
          <w:szCs w:val="21"/>
        </w:rPr>
        <w:t>Table S21</w:t>
      </w:r>
      <w:r>
        <w:rPr>
          <w:rFonts w:ascii="Times New Roman" w:hAnsi="Times New Roman" w:cs="Times New Roman"/>
          <w:sz w:val="21"/>
          <w:szCs w:val="21"/>
        </w:rPr>
        <w:t xml:space="preserve"> Decomposition analysis: Changes in Deaths and DALYs number according to population-level determinants and causes in China, 1990-2021</w:t>
      </w:r>
    </w:p>
    <w:tbl>
      <w:tblPr>
        <w:tblStyle w:val="40"/>
        <w:tblW w:w="4882"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7"/>
        <w:gridCol w:w="1156"/>
        <w:gridCol w:w="1156"/>
        <w:gridCol w:w="1553"/>
        <w:gridCol w:w="1553"/>
        <w:gridCol w:w="1678"/>
        <w:gridCol w:w="1897"/>
      </w:tblGrid>
      <w:tr w14:paraId="3152580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21" w:hRule="atLeast"/>
        </w:trPr>
        <w:tc>
          <w:tcPr>
            <w:tcW w:w="689" w:type="pct"/>
            <w:vMerge w:val="restart"/>
            <w:tcBorders>
              <w:top w:val="single" w:color="auto" w:sz="12" w:space="0"/>
              <w:left w:val="nil"/>
              <w:bottom w:val="single" w:color="auto" w:sz="6" w:space="0"/>
              <w:right w:val="nil"/>
              <w:insideH w:val="single" w:sz="6" w:space="0"/>
              <w:insideV w:val="nil"/>
              <w:tl2br w:val="nil"/>
              <w:tr2bl w:val="nil"/>
            </w:tcBorders>
          </w:tcPr>
          <w:p w14:paraId="440E59FC">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Risk</w:t>
            </w:r>
          </w:p>
        </w:tc>
        <w:tc>
          <w:tcPr>
            <w:tcW w:w="554" w:type="pct"/>
            <w:vMerge w:val="restart"/>
            <w:tcBorders>
              <w:top w:val="single" w:color="auto" w:sz="12" w:space="0"/>
              <w:bottom w:val="single" w:color="auto" w:sz="6" w:space="0"/>
              <w:right w:val="nil"/>
              <w:insideH w:val="single" w:sz="6" w:space="0"/>
              <w:insideV w:val="nil"/>
              <w:tl2br w:val="nil"/>
              <w:tr2bl w:val="nil"/>
            </w:tcBorders>
            <w:noWrap/>
          </w:tcPr>
          <w:p w14:paraId="759EEAD1">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Measure</w:t>
            </w:r>
          </w:p>
        </w:tc>
        <w:tc>
          <w:tcPr>
            <w:tcW w:w="554" w:type="pct"/>
            <w:vMerge w:val="restart"/>
            <w:tcBorders>
              <w:top w:val="single" w:color="auto" w:sz="12" w:space="0"/>
              <w:bottom w:val="single" w:color="auto" w:sz="6" w:space="0"/>
              <w:right w:val="nil"/>
              <w:insideH w:val="single" w:sz="6" w:space="0"/>
              <w:insideV w:val="nil"/>
              <w:tl2br w:val="nil"/>
              <w:tr2bl w:val="nil"/>
            </w:tcBorders>
            <w:noWrap/>
          </w:tcPr>
          <w:p w14:paraId="6CA33EB2">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Sex</w:t>
            </w:r>
          </w:p>
        </w:tc>
        <w:tc>
          <w:tcPr>
            <w:tcW w:w="744" w:type="pct"/>
            <w:vMerge w:val="restart"/>
            <w:tcBorders>
              <w:top w:val="single" w:color="auto" w:sz="12" w:space="0"/>
              <w:bottom w:val="single" w:color="auto" w:sz="6" w:space="0"/>
              <w:right w:val="nil"/>
              <w:insideH w:val="single" w:sz="6" w:space="0"/>
              <w:insideV w:val="nil"/>
              <w:tl2br w:val="nil"/>
              <w:tr2bl w:val="nil"/>
            </w:tcBorders>
          </w:tcPr>
          <w:p w14:paraId="4DA92CB9">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Overall difference</w:t>
            </w:r>
          </w:p>
        </w:tc>
        <w:tc>
          <w:tcPr>
            <w:tcW w:w="2457" w:type="pct"/>
            <w:gridSpan w:val="3"/>
            <w:vMerge w:val="restart"/>
            <w:tcBorders>
              <w:top w:val="single" w:color="auto" w:sz="12" w:space="0"/>
              <w:bottom w:val="single" w:color="auto" w:sz="6" w:space="0"/>
              <w:right w:val="nil"/>
              <w:insideH w:val="single" w:sz="6" w:space="0"/>
              <w:insideV w:val="nil"/>
              <w:tl2br w:val="nil"/>
              <w:tr2bl w:val="nil"/>
            </w:tcBorders>
          </w:tcPr>
          <w:p w14:paraId="6E258AFF">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Change due to Population-level determinants (% contribute to the total changes)</w:t>
            </w:r>
          </w:p>
        </w:tc>
      </w:tr>
      <w:tr w14:paraId="6FF241C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atLeast"/>
        </w:trPr>
        <w:tc>
          <w:tcPr>
            <w:tcW w:w="0" w:type="auto"/>
            <w:vMerge w:val="continue"/>
            <w:tcBorders>
              <w:top w:val="single" w:color="auto" w:sz="12" w:space="0"/>
              <w:left w:val="nil"/>
              <w:bottom w:val="single" w:color="auto" w:sz="6" w:space="0"/>
              <w:right w:val="nil"/>
            </w:tcBorders>
            <w:vAlign w:val="center"/>
          </w:tcPr>
          <w:p w14:paraId="3F076333">
            <w:pPr>
              <w:widowControl/>
              <w:spacing w:after="0" w:line="240" w:lineRule="auto"/>
              <w:rPr>
                <w:rFonts w:ascii="Times New Roman" w:hAnsi="Times New Roman" w:eastAsia="宋体" w:cs="Times New Roman"/>
                <w:b/>
                <w:bCs/>
                <w:color w:val="000000"/>
                <w:kern w:val="0"/>
                <w:sz w:val="21"/>
                <w:szCs w:val="21"/>
                <w14:ligatures w14:val="none"/>
              </w:rPr>
            </w:pPr>
          </w:p>
        </w:tc>
        <w:tc>
          <w:tcPr>
            <w:tcW w:w="0" w:type="auto"/>
            <w:vMerge w:val="continue"/>
            <w:tcBorders>
              <w:top w:val="single" w:color="auto" w:sz="12" w:space="0"/>
              <w:left w:val="nil"/>
              <w:bottom w:val="single" w:color="auto" w:sz="6" w:space="0"/>
              <w:right w:val="nil"/>
            </w:tcBorders>
            <w:vAlign w:val="center"/>
          </w:tcPr>
          <w:p w14:paraId="19757BE3">
            <w:pPr>
              <w:widowControl/>
              <w:spacing w:after="0" w:line="240" w:lineRule="auto"/>
              <w:rPr>
                <w:rFonts w:ascii="Times New Roman" w:hAnsi="Times New Roman" w:eastAsia="宋体" w:cs="Times New Roman"/>
                <w:b/>
                <w:bCs/>
                <w:color w:val="000000"/>
                <w:kern w:val="0"/>
                <w:sz w:val="21"/>
                <w:szCs w:val="21"/>
                <w14:ligatures w14:val="none"/>
              </w:rPr>
            </w:pPr>
          </w:p>
        </w:tc>
        <w:tc>
          <w:tcPr>
            <w:tcW w:w="0" w:type="auto"/>
            <w:vMerge w:val="continue"/>
            <w:tcBorders>
              <w:top w:val="single" w:color="auto" w:sz="12" w:space="0"/>
              <w:left w:val="nil"/>
              <w:bottom w:val="single" w:color="auto" w:sz="6" w:space="0"/>
              <w:right w:val="nil"/>
            </w:tcBorders>
            <w:vAlign w:val="center"/>
          </w:tcPr>
          <w:p w14:paraId="4B1E7D92">
            <w:pPr>
              <w:widowControl/>
              <w:spacing w:after="0" w:line="240" w:lineRule="auto"/>
              <w:rPr>
                <w:rFonts w:ascii="Times New Roman" w:hAnsi="Times New Roman" w:eastAsia="宋体" w:cs="Times New Roman"/>
                <w:b/>
                <w:bCs/>
                <w:color w:val="000000"/>
                <w:kern w:val="0"/>
                <w:sz w:val="21"/>
                <w:szCs w:val="21"/>
                <w14:ligatures w14:val="none"/>
              </w:rPr>
            </w:pPr>
          </w:p>
        </w:tc>
        <w:tc>
          <w:tcPr>
            <w:tcW w:w="0" w:type="auto"/>
            <w:vMerge w:val="continue"/>
            <w:tcBorders>
              <w:top w:val="single" w:color="auto" w:sz="12" w:space="0"/>
              <w:left w:val="nil"/>
              <w:bottom w:val="single" w:color="auto" w:sz="6" w:space="0"/>
              <w:right w:val="nil"/>
            </w:tcBorders>
            <w:vAlign w:val="center"/>
          </w:tcPr>
          <w:p w14:paraId="6BC4162A">
            <w:pPr>
              <w:widowControl/>
              <w:spacing w:after="0" w:line="240" w:lineRule="auto"/>
              <w:rPr>
                <w:rFonts w:ascii="Times New Roman" w:hAnsi="Times New Roman" w:eastAsia="宋体" w:cs="Times New Roman"/>
                <w:b/>
                <w:bCs/>
                <w:color w:val="000000"/>
                <w:kern w:val="0"/>
                <w:sz w:val="21"/>
                <w:szCs w:val="21"/>
                <w14:ligatures w14:val="none"/>
              </w:rPr>
            </w:pPr>
          </w:p>
        </w:tc>
        <w:tc>
          <w:tcPr>
            <w:tcW w:w="0" w:type="auto"/>
            <w:gridSpan w:val="3"/>
            <w:vMerge w:val="continue"/>
            <w:tcBorders>
              <w:top w:val="single" w:color="auto" w:sz="12" w:space="0"/>
              <w:left w:val="nil"/>
              <w:bottom w:val="single" w:color="auto" w:sz="6" w:space="0"/>
              <w:right w:val="nil"/>
            </w:tcBorders>
            <w:vAlign w:val="center"/>
          </w:tcPr>
          <w:p w14:paraId="5C933813">
            <w:pPr>
              <w:widowControl/>
              <w:spacing w:after="0" w:line="240" w:lineRule="auto"/>
              <w:rPr>
                <w:rFonts w:ascii="Times New Roman" w:hAnsi="Times New Roman" w:eastAsia="宋体" w:cs="Times New Roman"/>
                <w:b/>
                <w:bCs/>
                <w:color w:val="000000"/>
                <w:kern w:val="0"/>
                <w:sz w:val="21"/>
                <w:szCs w:val="21"/>
                <w14:ligatures w14:val="none"/>
              </w:rPr>
            </w:pPr>
          </w:p>
        </w:tc>
      </w:tr>
      <w:tr w14:paraId="6A6D717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0" w:type="auto"/>
            <w:vMerge w:val="continue"/>
            <w:tcBorders>
              <w:top w:val="single" w:color="auto" w:sz="12" w:space="0"/>
              <w:left w:val="nil"/>
              <w:bottom w:val="single" w:color="auto" w:sz="6" w:space="0"/>
              <w:right w:val="nil"/>
            </w:tcBorders>
            <w:vAlign w:val="center"/>
          </w:tcPr>
          <w:p w14:paraId="3BD195C1">
            <w:pPr>
              <w:widowControl/>
              <w:spacing w:after="0" w:line="240" w:lineRule="auto"/>
              <w:rPr>
                <w:rFonts w:ascii="Times New Roman" w:hAnsi="Times New Roman" w:eastAsia="宋体" w:cs="Times New Roman"/>
                <w:b/>
                <w:bCs/>
                <w:color w:val="000000"/>
                <w:kern w:val="0"/>
                <w:sz w:val="21"/>
                <w:szCs w:val="21"/>
                <w14:ligatures w14:val="none"/>
              </w:rPr>
            </w:pPr>
          </w:p>
        </w:tc>
        <w:tc>
          <w:tcPr>
            <w:tcW w:w="0" w:type="auto"/>
            <w:vMerge w:val="continue"/>
            <w:tcBorders>
              <w:top w:val="single" w:color="auto" w:sz="12" w:space="0"/>
              <w:left w:val="nil"/>
              <w:bottom w:val="single" w:color="auto" w:sz="6" w:space="0"/>
              <w:right w:val="nil"/>
            </w:tcBorders>
            <w:vAlign w:val="center"/>
          </w:tcPr>
          <w:p w14:paraId="726AE4B4">
            <w:pPr>
              <w:widowControl/>
              <w:spacing w:after="0" w:line="240" w:lineRule="auto"/>
              <w:rPr>
                <w:rFonts w:ascii="Times New Roman" w:hAnsi="Times New Roman" w:eastAsia="宋体" w:cs="Times New Roman"/>
                <w:b/>
                <w:bCs/>
                <w:color w:val="000000"/>
                <w:kern w:val="0"/>
                <w:sz w:val="21"/>
                <w:szCs w:val="21"/>
                <w14:ligatures w14:val="none"/>
              </w:rPr>
            </w:pPr>
          </w:p>
        </w:tc>
        <w:tc>
          <w:tcPr>
            <w:tcW w:w="0" w:type="auto"/>
            <w:vMerge w:val="continue"/>
            <w:tcBorders>
              <w:top w:val="single" w:color="auto" w:sz="12" w:space="0"/>
              <w:left w:val="nil"/>
              <w:bottom w:val="single" w:color="auto" w:sz="6" w:space="0"/>
              <w:right w:val="nil"/>
            </w:tcBorders>
            <w:vAlign w:val="center"/>
          </w:tcPr>
          <w:p w14:paraId="09D4B432">
            <w:pPr>
              <w:widowControl/>
              <w:spacing w:after="0" w:line="240" w:lineRule="auto"/>
              <w:rPr>
                <w:rFonts w:ascii="Times New Roman" w:hAnsi="Times New Roman" w:eastAsia="宋体" w:cs="Times New Roman"/>
                <w:b/>
                <w:bCs/>
                <w:color w:val="000000"/>
                <w:kern w:val="0"/>
                <w:sz w:val="21"/>
                <w:szCs w:val="21"/>
                <w14:ligatures w14:val="none"/>
              </w:rPr>
            </w:pPr>
          </w:p>
        </w:tc>
        <w:tc>
          <w:tcPr>
            <w:tcW w:w="0" w:type="auto"/>
            <w:vMerge w:val="continue"/>
            <w:tcBorders>
              <w:top w:val="single" w:color="auto" w:sz="12" w:space="0"/>
              <w:left w:val="nil"/>
              <w:bottom w:val="single" w:color="auto" w:sz="6" w:space="0"/>
              <w:right w:val="nil"/>
            </w:tcBorders>
            <w:vAlign w:val="center"/>
          </w:tcPr>
          <w:p w14:paraId="40119DBB">
            <w:pPr>
              <w:widowControl/>
              <w:spacing w:after="0" w:line="240" w:lineRule="auto"/>
              <w:rPr>
                <w:rFonts w:ascii="Times New Roman" w:hAnsi="Times New Roman" w:eastAsia="宋体" w:cs="Times New Roman"/>
                <w:b/>
                <w:bCs/>
                <w:color w:val="000000"/>
                <w:kern w:val="0"/>
                <w:sz w:val="21"/>
                <w:szCs w:val="21"/>
                <w14:ligatures w14:val="none"/>
              </w:rPr>
            </w:pPr>
          </w:p>
        </w:tc>
        <w:tc>
          <w:tcPr>
            <w:tcW w:w="744" w:type="pct"/>
            <w:tcBorders>
              <w:top w:val="single" w:color="auto" w:sz="6" w:space="0"/>
              <w:left w:val="nil"/>
              <w:bottom w:val="single" w:color="auto" w:sz="6" w:space="0"/>
              <w:right w:val="nil"/>
            </w:tcBorders>
          </w:tcPr>
          <w:p w14:paraId="7EDCF847">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Aging</w:t>
            </w:r>
          </w:p>
        </w:tc>
        <w:tc>
          <w:tcPr>
            <w:tcW w:w="804" w:type="pct"/>
            <w:tcBorders>
              <w:top w:val="single" w:color="auto" w:sz="6" w:space="0"/>
              <w:left w:val="nil"/>
              <w:bottom w:val="single" w:color="auto" w:sz="6" w:space="0"/>
              <w:right w:val="nil"/>
            </w:tcBorders>
          </w:tcPr>
          <w:p w14:paraId="7E2DCAD4">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Population</w:t>
            </w:r>
          </w:p>
        </w:tc>
        <w:tc>
          <w:tcPr>
            <w:tcW w:w="908" w:type="pct"/>
            <w:tcBorders>
              <w:top w:val="single" w:color="auto" w:sz="6" w:space="0"/>
              <w:left w:val="nil"/>
              <w:bottom w:val="single" w:color="auto" w:sz="6" w:space="0"/>
              <w:right w:val="nil"/>
            </w:tcBorders>
          </w:tcPr>
          <w:p w14:paraId="3DCB1DC7">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Epidemiological change</w:t>
            </w:r>
          </w:p>
        </w:tc>
      </w:tr>
      <w:tr w14:paraId="59B5097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89" w:type="pct"/>
            <w:vMerge w:val="restart"/>
            <w:tcBorders>
              <w:top w:val="single" w:color="auto" w:sz="6" w:space="0"/>
              <w:left w:val="nil"/>
              <w:bottom w:val="nil"/>
              <w:right w:val="nil"/>
            </w:tcBorders>
          </w:tcPr>
          <w:p w14:paraId="03A7B00A">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Non-optimal temperature</w:t>
            </w:r>
          </w:p>
        </w:tc>
        <w:tc>
          <w:tcPr>
            <w:tcW w:w="554" w:type="pct"/>
            <w:vMerge w:val="restart"/>
            <w:tcBorders>
              <w:top w:val="single" w:color="auto" w:sz="6" w:space="0"/>
              <w:left w:val="nil"/>
              <w:bottom w:val="nil"/>
              <w:right w:val="nil"/>
            </w:tcBorders>
            <w:noWrap/>
          </w:tcPr>
          <w:p w14:paraId="53192B2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554" w:type="pct"/>
            <w:tcBorders>
              <w:top w:val="single" w:color="auto" w:sz="6" w:space="0"/>
              <w:left w:val="nil"/>
              <w:bottom w:val="nil"/>
              <w:right w:val="nil"/>
            </w:tcBorders>
            <w:noWrap/>
          </w:tcPr>
          <w:p w14:paraId="07984D0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44" w:type="pct"/>
            <w:tcBorders>
              <w:top w:val="single" w:color="auto" w:sz="6" w:space="0"/>
              <w:left w:val="nil"/>
              <w:bottom w:val="nil"/>
              <w:right w:val="nil"/>
            </w:tcBorders>
            <w:noWrap/>
            <w:vAlign w:val="center"/>
          </w:tcPr>
          <w:p w14:paraId="78CF0C2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507,727.18</w:t>
            </w:r>
          </w:p>
        </w:tc>
        <w:tc>
          <w:tcPr>
            <w:tcW w:w="744" w:type="pct"/>
            <w:tcBorders>
              <w:top w:val="single" w:color="auto" w:sz="6" w:space="0"/>
              <w:left w:val="nil"/>
              <w:bottom w:val="nil"/>
              <w:right w:val="nil"/>
            </w:tcBorders>
            <w:vAlign w:val="center"/>
          </w:tcPr>
          <w:p w14:paraId="3A1250D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-1,219,258.572 (-240.14%)</w:t>
            </w:r>
          </w:p>
        </w:tc>
        <w:tc>
          <w:tcPr>
            <w:tcW w:w="804" w:type="pct"/>
            <w:tcBorders>
              <w:top w:val="single" w:color="auto" w:sz="6" w:space="0"/>
              <w:left w:val="nil"/>
              <w:bottom w:val="nil"/>
              <w:right w:val="nil"/>
            </w:tcBorders>
            <w:vAlign w:val="center"/>
          </w:tcPr>
          <w:p w14:paraId="6BB4411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864,751.826 (170.32%)</w:t>
            </w:r>
          </w:p>
        </w:tc>
        <w:tc>
          <w:tcPr>
            <w:tcW w:w="908" w:type="pct"/>
            <w:tcBorders>
              <w:top w:val="single" w:color="auto" w:sz="6" w:space="0"/>
              <w:left w:val="nil"/>
              <w:bottom w:val="nil"/>
              <w:right w:val="nil"/>
            </w:tcBorders>
            <w:vAlign w:val="center"/>
          </w:tcPr>
          <w:p w14:paraId="7D32DCC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862,233.923 (169.82%)</w:t>
            </w:r>
          </w:p>
        </w:tc>
      </w:tr>
      <w:tr w14:paraId="0230068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0" w:type="auto"/>
            <w:vMerge w:val="continue"/>
            <w:tcBorders>
              <w:top w:val="single" w:color="auto" w:sz="6" w:space="0"/>
              <w:left w:val="nil"/>
              <w:bottom w:val="nil"/>
              <w:right w:val="nil"/>
            </w:tcBorders>
            <w:vAlign w:val="center"/>
          </w:tcPr>
          <w:p w14:paraId="113A106D">
            <w:pPr>
              <w:widowControl/>
              <w:spacing w:after="0" w:line="240" w:lineRule="auto"/>
              <w:rPr>
                <w:rFonts w:ascii="Times New Roman" w:hAnsi="Times New Roman" w:eastAsia="宋体" w:cs="Times New Roman"/>
                <w:b/>
                <w:bCs/>
                <w:color w:val="000000"/>
                <w:kern w:val="0"/>
                <w:sz w:val="21"/>
                <w:szCs w:val="21"/>
                <w14:ligatures w14:val="none"/>
              </w:rPr>
            </w:pPr>
          </w:p>
        </w:tc>
        <w:tc>
          <w:tcPr>
            <w:tcW w:w="0" w:type="auto"/>
            <w:vMerge w:val="continue"/>
            <w:tcBorders>
              <w:top w:val="single" w:color="auto" w:sz="6" w:space="0"/>
              <w:left w:val="nil"/>
              <w:bottom w:val="nil"/>
              <w:right w:val="nil"/>
            </w:tcBorders>
            <w:vAlign w:val="center"/>
          </w:tcPr>
          <w:p w14:paraId="7B94DD6A">
            <w:pPr>
              <w:widowControl/>
              <w:spacing w:after="0" w:line="240" w:lineRule="auto"/>
              <w:rPr>
                <w:rFonts w:ascii="Times New Roman" w:hAnsi="Times New Roman" w:eastAsia="宋体" w:cs="Times New Roman"/>
                <w:color w:val="000000"/>
                <w:kern w:val="0"/>
                <w:sz w:val="21"/>
                <w:szCs w:val="21"/>
                <w14:ligatures w14:val="none"/>
              </w:rPr>
            </w:pPr>
          </w:p>
        </w:tc>
        <w:tc>
          <w:tcPr>
            <w:tcW w:w="554" w:type="pct"/>
            <w:tcBorders>
              <w:top w:val="nil"/>
              <w:left w:val="nil"/>
              <w:bottom w:val="nil"/>
              <w:right w:val="nil"/>
            </w:tcBorders>
            <w:noWrap/>
          </w:tcPr>
          <w:p w14:paraId="18FF381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44" w:type="pct"/>
            <w:tcBorders>
              <w:top w:val="nil"/>
              <w:left w:val="nil"/>
              <w:bottom w:val="nil"/>
              <w:right w:val="nil"/>
            </w:tcBorders>
            <w:noWrap/>
            <w:vAlign w:val="center"/>
          </w:tcPr>
          <w:p w14:paraId="1217017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265,856.59</w:t>
            </w:r>
          </w:p>
        </w:tc>
        <w:tc>
          <w:tcPr>
            <w:tcW w:w="744" w:type="pct"/>
            <w:tcBorders>
              <w:top w:val="nil"/>
              <w:left w:val="nil"/>
              <w:bottom w:val="nil"/>
              <w:right w:val="nil"/>
            </w:tcBorders>
            <w:vAlign w:val="center"/>
          </w:tcPr>
          <w:p w14:paraId="179F7CB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-596,868.711 (-224.51%)</w:t>
            </w:r>
          </w:p>
        </w:tc>
        <w:tc>
          <w:tcPr>
            <w:tcW w:w="804" w:type="pct"/>
            <w:tcBorders>
              <w:top w:val="nil"/>
              <w:left w:val="nil"/>
              <w:bottom w:val="nil"/>
              <w:right w:val="nil"/>
            </w:tcBorders>
            <w:vAlign w:val="center"/>
          </w:tcPr>
          <w:p w14:paraId="5C80F79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422,892.819 (159.07%)</w:t>
            </w:r>
          </w:p>
        </w:tc>
        <w:tc>
          <w:tcPr>
            <w:tcW w:w="908" w:type="pct"/>
            <w:tcBorders>
              <w:top w:val="nil"/>
              <w:left w:val="nil"/>
              <w:bottom w:val="nil"/>
              <w:right w:val="nil"/>
            </w:tcBorders>
            <w:vAlign w:val="center"/>
          </w:tcPr>
          <w:p w14:paraId="5AA8082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439,832.479 (165.44%)</w:t>
            </w:r>
          </w:p>
        </w:tc>
      </w:tr>
      <w:tr w14:paraId="4C4D7A4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0" w:type="auto"/>
            <w:vMerge w:val="continue"/>
            <w:tcBorders>
              <w:top w:val="single" w:color="auto" w:sz="6" w:space="0"/>
              <w:left w:val="nil"/>
              <w:bottom w:val="nil"/>
              <w:right w:val="nil"/>
            </w:tcBorders>
            <w:vAlign w:val="center"/>
          </w:tcPr>
          <w:p w14:paraId="077661CD">
            <w:pPr>
              <w:widowControl/>
              <w:spacing w:after="0" w:line="240" w:lineRule="auto"/>
              <w:rPr>
                <w:rFonts w:ascii="Times New Roman" w:hAnsi="Times New Roman" w:eastAsia="宋体" w:cs="Times New Roman"/>
                <w:b/>
                <w:bCs/>
                <w:color w:val="000000"/>
                <w:kern w:val="0"/>
                <w:sz w:val="21"/>
                <w:szCs w:val="21"/>
                <w14:ligatures w14:val="none"/>
              </w:rPr>
            </w:pPr>
          </w:p>
        </w:tc>
        <w:tc>
          <w:tcPr>
            <w:tcW w:w="0" w:type="auto"/>
            <w:vMerge w:val="continue"/>
            <w:tcBorders>
              <w:top w:val="single" w:color="auto" w:sz="6" w:space="0"/>
              <w:left w:val="nil"/>
              <w:bottom w:val="nil"/>
              <w:right w:val="nil"/>
            </w:tcBorders>
            <w:vAlign w:val="center"/>
          </w:tcPr>
          <w:p w14:paraId="6392AE45">
            <w:pPr>
              <w:widowControl/>
              <w:spacing w:after="0" w:line="240" w:lineRule="auto"/>
              <w:rPr>
                <w:rFonts w:ascii="Times New Roman" w:hAnsi="Times New Roman" w:eastAsia="宋体" w:cs="Times New Roman"/>
                <w:color w:val="000000"/>
                <w:kern w:val="0"/>
                <w:sz w:val="21"/>
                <w:szCs w:val="21"/>
                <w14:ligatures w14:val="none"/>
              </w:rPr>
            </w:pPr>
          </w:p>
        </w:tc>
        <w:tc>
          <w:tcPr>
            <w:tcW w:w="554" w:type="pct"/>
            <w:tcBorders>
              <w:top w:val="nil"/>
              <w:left w:val="nil"/>
              <w:bottom w:val="nil"/>
              <w:right w:val="nil"/>
            </w:tcBorders>
            <w:noWrap/>
          </w:tcPr>
          <w:p w14:paraId="0D3471C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44" w:type="pct"/>
            <w:tcBorders>
              <w:top w:val="nil"/>
              <w:left w:val="nil"/>
              <w:bottom w:val="nil"/>
              <w:right w:val="nil"/>
            </w:tcBorders>
            <w:noWrap/>
            <w:vAlign w:val="center"/>
          </w:tcPr>
          <w:p w14:paraId="2FFD153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241,870.59</w:t>
            </w:r>
          </w:p>
        </w:tc>
        <w:tc>
          <w:tcPr>
            <w:tcW w:w="744" w:type="pct"/>
            <w:tcBorders>
              <w:top w:val="nil"/>
              <w:left w:val="nil"/>
              <w:bottom w:val="nil"/>
              <w:right w:val="nil"/>
            </w:tcBorders>
            <w:vAlign w:val="center"/>
          </w:tcPr>
          <w:p w14:paraId="1B22B9F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-622,431.793 (-257.34%)</w:t>
            </w:r>
          </w:p>
        </w:tc>
        <w:tc>
          <w:tcPr>
            <w:tcW w:w="804" w:type="pct"/>
            <w:tcBorders>
              <w:top w:val="nil"/>
              <w:left w:val="nil"/>
              <w:bottom w:val="nil"/>
              <w:right w:val="nil"/>
            </w:tcBorders>
            <w:vAlign w:val="center"/>
          </w:tcPr>
          <w:p w14:paraId="1E45F9C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441,864.604 (182.69%)</w:t>
            </w:r>
          </w:p>
        </w:tc>
        <w:tc>
          <w:tcPr>
            <w:tcW w:w="908" w:type="pct"/>
            <w:tcBorders>
              <w:top w:val="nil"/>
              <w:left w:val="nil"/>
              <w:bottom w:val="nil"/>
              <w:right w:val="nil"/>
            </w:tcBorders>
            <w:vAlign w:val="center"/>
          </w:tcPr>
          <w:p w14:paraId="7D8CED9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422,437.778 (174.65%)</w:t>
            </w:r>
          </w:p>
        </w:tc>
      </w:tr>
      <w:tr w14:paraId="7F34A1C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0" w:type="auto"/>
            <w:vMerge w:val="continue"/>
            <w:tcBorders>
              <w:top w:val="single" w:color="auto" w:sz="6" w:space="0"/>
              <w:left w:val="nil"/>
              <w:bottom w:val="nil"/>
              <w:right w:val="nil"/>
            </w:tcBorders>
            <w:vAlign w:val="center"/>
          </w:tcPr>
          <w:p w14:paraId="53584A7C">
            <w:pPr>
              <w:widowControl/>
              <w:spacing w:after="0" w:line="240" w:lineRule="auto"/>
              <w:rPr>
                <w:rFonts w:ascii="Times New Roman" w:hAnsi="Times New Roman" w:eastAsia="宋体" w:cs="Times New Roman"/>
                <w:b/>
                <w:bCs/>
                <w:color w:val="000000"/>
                <w:kern w:val="0"/>
                <w:sz w:val="21"/>
                <w:szCs w:val="21"/>
                <w14:ligatures w14:val="none"/>
              </w:rPr>
            </w:pPr>
          </w:p>
        </w:tc>
        <w:tc>
          <w:tcPr>
            <w:tcW w:w="554" w:type="pct"/>
            <w:vMerge w:val="restart"/>
            <w:tcBorders>
              <w:top w:val="nil"/>
              <w:left w:val="nil"/>
              <w:bottom w:val="nil"/>
              <w:right w:val="nil"/>
            </w:tcBorders>
            <w:noWrap/>
          </w:tcPr>
          <w:p w14:paraId="7D2E515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554" w:type="pct"/>
            <w:tcBorders>
              <w:top w:val="nil"/>
              <w:left w:val="nil"/>
              <w:bottom w:val="nil"/>
              <w:right w:val="nil"/>
            </w:tcBorders>
            <w:noWrap/>
          </w:tcPr>
          <w:p w14:paraId="74F3255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44" w:type="pct"/>
            <w:tcBorders>
              <w:top w:val="nil"/>
              <w:left w:val="nil"/>
              <w:bottom w:val="nil"/>
              <w:right w:val="nil"/>
            </w:tcBorders>
            <w:noWrap/>
            <w:vAlign w:val="center"/>
          </w:tcPr>
          <w:p w14:paraId="2EED217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17,566,455.06</w:t>
            </w:r>
          </w:p>
        </w:tc>
        <w:tc>
          <w:tcPr>
            <w:tcW w:w="744" w:type="pct"/>
            <w:tcBorders>
              <w:top w:val="nil"/>
              <w:left w:val="nil"/>
              <w:bottom w:val="nil"/>
              <w:right w:val="nil"/>
            </w:tcBorders>
            <w:vAlign w:val="center"/>
          </w:tcPr>
          <w:p w14:paraId="5A29095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-9,123,477.704 (-51.94%)</w:t>
            </w:r>
          </w:p>
        </w:tc>
        <w:tc>
          <w:tcPr>
            <w:tcW w:w="804" w:type="pct"/>
            <w:tcBorders>
              <w:top w:val="nil"/>
              <w:left w:val="nil"/>
              <w:bottom w:val="nil"/>
              <w:right w:val="nil"/>
            </w:tcBorders>
            <w:vAlign w:val="center"/>
          </w:tcPr>
          <w:p w14:paraId="7357991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10,154,353.061 (57.81%)</w:t>
            </w:r>
          </w:p>
        </w:tc>
        <w:tc>
          <w:tcPr>
            <w:tcW w:w="908" w:type="pct"/>
            <w:tcBorders>
              <w:top w:val="nil"/>
              <w:left w:val="nil"/>
              <w:bottom w:val="nil"/>
              <w:right w:val="nil"/>
            </w:tcBorders>
            <w:vAlign w:val="center"/>
          </w:tcPr>
          <w:p w14:paraId="0299867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16,535,579.700 (94.13%)</w:t>
            </w:r>
          </w:p>
        </w:tc>
      </w:tr>
      <w:tr w14:paraId="63A064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0" w:type="auto"/>
            <w:vMerge w:val="continue"/>
            <w:tcBorders>
              <w:top w:val="single" w:color="auto" w:sz="6" w:space="0"/>
              <w:left w:val="nil"/>
              <w:bottom w:val="nil"/>
              <w:right w:val="nil"/>
            </w:tcBorders>
            <w:vAlign w:val="center"/>
          </w:tcPr>
          <w:p w14:paraId="213051C6">
            <w:pPr>
              <w:widowControl/>
              <w:spacing w:after="0" w:line="240" w:lineRule="auto"/>
              <w:rPr>
                <w:rFonts w:ascii="Times New Roman" w:hAnsi="Times New Roman" w:eastAsia="宋体" w:cs="Times New Roman"/>
                <w:b/>
                <w:bCs/>
                <w:color w:val="000000"/>
                <w:kern w:val="0"/>
                <w:sz w:val="21"/>
                <w:szCs w:val="21"/>
                <w14:ligatures w14:val="none"/>
              </w:rPr>
            </w:pPr>
          </w:p>
        </w:tc>
        <w:tc>
          <w:tcPr>
            <w:tcW w:w="0" w:type="auto"/>
            <w:vMerge w:val="continue"/>
            <w:tcBorders>
              <w:top w:val="nil"/>
              <w:left w:val="nil"/>
              <w:bottom w:val="nil"/>
              <w:right w:val="nil"/>
            </w:tcBorders>
            <w:vAlign w:val="center"/>
          </w:tcPr>
          <w:p w14:paraId="55BDEF2C">
            <w:pPr>
              <w:widowControl/>
              <w:spacing w:after="0" w:line="240" w:lineRule="auto"/>
              <w:rPr>
                <w:rFonts w:ascii="Times New Roman" w:hAnsi="Times New Roman" w:eastAsia="宋体" w:cs="Times New Roman"/>
                <w:color w:val="000000"/>
                <w:kern w:val="0"/>
                <w:sz w:val="21"/>
                <w:szCs w:val="21"/>
                <w14:ligatures w14:val="none"/>
              </w:rPr>
            </w:pPr>
          </w:p>
        </w:tc>
        <w:tc>
          <w:tcPr>
            <w:tcW w:w="554" w:type="pct"/>
            <w:tcBorders>
              <w:top w:val="nil"/>
              <w:left w:val="nil"/>
              <w:bottom w:val="nil"/>
              <w:right w:val="nil"/>
            </w:tcBorders>
            <w:noWrap/>
          </w:tcPr>
          <w:p w14:paraId="728D477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44" w:type="pct"/>
            <w:tcBorders>
              <w:top w:val="nil"/>
              <w:left w:val="nil"/>
              <w:bottom w:val="nil"/>
              <w:right w:val="nil"/>
            </w:tcBorders>
            <w:noWrap/>
            <w:vAlign w:val="center"/>
          </w:tcPr>
          <w:p w14:paraId="30FABFC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9,126,878.39</w:t>
            </w:r>
          </w:p>
        </w:tc>
        <w:tc>
          <w:tcPr>
            <w:tcW w:w="744" w:type="pct"/>
            <w:tcBorders>
              <w:top w:val="nil"/>
              <w:left w:val="nil"/>
              <w:bottom w:val="nil"/>
              <w:right w:val="nil"/>
            </w:tcBorders>
            <w:vAlign w:val="center"/>
          </w:tcPr>
          <w:p w14:paraId="1E9CD7C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-4,465,217.047 (-48.92%)</w:t>
            </w:r>
          </w:p>
        </w:tc>
        <w:tc>
          <w:tcPr>
            <w:tcW w:w="804" w:type="pct"/>
            <w:tcBorders>
              <w:top w:val="nil"/>
              <w:left w:val="nil"/>
              <w:bottom w:val="nil"/>
              <w:right w:val="nil"/>
            </w:tcBorders>
            <w:vAlign w:val="center"/>
          </w:tcPr>
          <w:p w14:paraId="020F42B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4,987,227.166 (54.64%)</w:t>
            </w:r>
          </w:p>
        </w:tc>
        <w:tc>
          <w:tcPr>
            <w:tcW w:w="908" w:type="pct"/>
            <w:tcBorders>
              <w:top w:val="nil"/>
              <w:left w:val="nil"/>
              <w:bottom w:val="nil"/>
              <w:right w:val="nil"/>
            </w:tcBorders>
            <w:vAlign w:val="center"/>
          </w:tcPr>
          <w:p w14:paraId="1E7E3FC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8,604,868.268 (94.28%)</w:t>
            </w:r>
          </w:p>
        </w:tc>
      </w:tr>
      <w:tr w14:paraId="37C2ACD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0" w:type="auto"/>
            <w:vMerge w:val="continue"/>
            <w:tcBorders>
              <w:top w:val="single" w:color="auto" w:sz="6" w:space="0"/>
              <w:left w:val="nil"/>
              <w:bottom w:val="nil"/>
              <w:right w:val="nil"/>
            </w:tcBorders>
            <w:vAlign w:val="center"/>
          </w:tcPr>
          <w:p w14:paraId="1B414F3B">
            <w:pPr>
              <w:widowControl/>
              <w:spacing w:after="0" w:line="240" w:lineRule="auto"/>
              <w:rPr>
                <w:rFonts w:ascii="Times New Roman" w:hAnsi="Times New Roman" w:eastAsia="宋体" w:cs="Times New Roman"/>
                <w:b/>
                <w:bCs/>
                <w:color w:val="000000"/>
                <w:kern w:val="0"/>
                <w:sz w:val="21"/>
                <w:szCs w:val="21"/>
                <w14:ligatures w14:val="none"/>
              </w:rPr>
            </w:pPr>
          </w:p>
        </w:tc>
        <w:tc>
          <w:tcPr>
            <w:tcW w:w="0" w:type="auto"/>
            <w:vMerge w:val="continue"/>
            <w:tcBorders>
              <w:top w:val="nil"/>
              <w:left w:val="nil"/>
              <w:bottom w:val="nil"/>
              <w:right w:val="nil"/>
            </w:tcBorders>
            <w:vAlign w:val="center"/>
          </w:tcPr>
          <w:p w14:paraId="33893CA3">
            <w:pPr>
              <w:widowControl/>
              <w:spacing w:after="0" w:line="240" w:lineRule="auto"/>
              <w:rPr>
                <w:rFonts w:ascii="Times New Roman" w:hAnsi="Times New Roman" w:eastAsia="宋体" w:cs="Times New Roman"/>
                <w:color w:val="000000"/>
                <w:kern w:val="0"/>
                <w:sz w:val="21"/>
                <w:szCs w:val="21"/>
                <w14:ligatures w14:val="none"/>
              </w:rPr>
            </w:pPr>
          </w:p>
        </w:tc>
        <w:tc>
          <w:tcPr>
            <w:tcW w:w="554" w:type="pct"/>
            <w:tcBorders>
              <w:top w:val="nil"/>
              <w:left w:val="nil"/>
              <w:bottom w:val="nil"/>
              <w:right w:val="nil"/>
            </w:tcBorders>
            <w:noWrap/>
          </w:tcPr>
          <w:p w14:paraId="32E8078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44" w:type="pct"/>
            <w:tcBorders>
              <w:top w:val="nil"/>
              <w:left w:val="nil"/>
              <w:bottom w:val="nil"/>
              <w:right w:val="nil"/>
            </w:tcBorders>
            <w:noWrap/>
            <w:vAlign w:val="center"/>
          </w:tcPr>
          <w:p w14:paraId="0A7525A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8,439,576.67</w:t>
            </w:r>
          </w:p>
        </w:tc>
        <w:tc>
          <w:tcPr>
            <w:tcW w:w="744" w:type="pct"/>
            <w:tcBorders>
              <w:top w:val="nil"/>
              <w:left w:val="nil"/>
              <w:bottom w:val="nil"/>
              <w:right w:val="nil"/>
            </w:tcBorders>
            <w:vAlign w:val="center"/>
          </w:tcPr>
          <w:p w14:paraId="4B3325B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-4,656,290.191 (-55.17%)</w:t>
            </w:r>
          </w:p>
        </w:tc>
        <w:tc>
          <w:tcPr>
            <w:tcW w:w="804" w:type="pct"/>
            <w:tcBorders>
              <w:top w:val="nil"/>
              <w:left w:val="nil"/>
              <w:bottom w:val="nil"/>
              <w:right w:val="nil"/>
            </w:tcBorders>
            <w:vAlign w:val="center"/>
          </w:tcPr>
          <w:p w14:paraId="043A4BA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5,165,163.943 (61.20%)</w:t>
            </w:r>
          </w:p>
        </w:tc>
        <w:tc>
          <w:tcPr>
            <w:tcW w:w="908" w:type="pct"/>
            <w:tcBorders>
              <w:top w:val="nil"/>
              <w:left w:val="nil"/>
              <w:bottom w:val="nil"/>
              <w:right w:val="nil"/>
            </w:tcBorders>
            <w:vAlign w:val="center"/>
          </w:tcPr>
          <w:p w14:paraId="4B74F04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7,930,702.918 (93.97%)</w:t>
            </w:r>
          </w:p>
        </w:tc>
      </w:tr>
      <w:tr w14:paraId="788B00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89" w:type="pct"/>
            <w:vMerge w:val="restart"/>
            <w:tcBorders>
              <w:top w:val="nil"/>
              <w:left w:val="nil"/>
              <w:bottom w:val="nil"/>
              <w:right w:val="nil"/>
            </w:tcBorders>
          </w:tcPr>
          <w:p w14:paraId="426D0966">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High temperature</w:t>
            </w:r>
          </w:p>
        </w:tc>
        <w:tc>
          <w:tcPr>
            <w:tcW w:w="554" w:type="pct"/>
            <w:vMerge w:val="restart"/>
            <w:tcBorders>
              <w:top w:val="nil"/>
              <w:left w:val="nil"/>
              <w:bottom w:val="nil"/>
              <w:right w:val="nil"/>
            </w:tcBorders>
            <w:noWrap/>
          </w:tcPr>
          <w:p w14:paraId="6C0E535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554" w:type="pct"/>
            <w:tcBorders>
              <w:top w:val="nil"/>
              <w:left w:val="nil"/>
              <w:bottom w:val="nil"/>
              <w:right w:val="nil"/>
            </w:tcBorders>
            <w:noWrap/>
          </w:tcPr>
          <w:p w14:paraId="7CA0F14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44" w:type="pct"/>
            <w:tcBorders>
              <w:top w:val="nil"/>
              <w:left w:val="nil"/>
              <w:bottom w:val="nil"/>
              <w:right w:val="nil"/>
            </w:tcBorders>
            <w:noWrap/>
            <w:vAlign w:val="center"/>
          </w:tcPr>
          <w:p w14:paraId="4555DAA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180,423.08</w:t>
            </w:r>
          </w:p>
        </w:tc>
        <w:tc>
          <w:tcPr>
            <w:tcW w:w="744" w:type="pct"/>
            <w:tcBorders>
              <w:top w:val="nil"/>
              <w:left w:val="nil"/>
              <w:bottom w:val="nil"/>
              <w:right w:val="nil"/>
            </w:tcBorders>
            <w:vAlign w:val="center"/>
          </w:tcPr>
          <w:p w14:paraId="09B1539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57,970.046 (32.13%)</w:t>
            </w:r>
          </w:p>
        </w:tc>
        <w:tc>
          <w:tcPr>
            <w:tcW w:w="804" w:type="pct"/>
            <w:tcBorders>
              <w:top w:val="nil"/>
              <w:left w:val="nil"/>
              <w:bottom w:val="nil"/>
              <w:right w:val="nil"/>
            </w:tcBorders>
            <w:vAlign w:val="center"/>
          </w:tcPr>
          <w:p w14:paraId="72E0A06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40,735.812 (22.58%)</w:t>
            </w:r>
          </w:p>
        </w:tc>
        <w:tc>
          <w:tcPr>
            <w:tcW w:w="908" w:type="pct"/>
            <w:tcBorders>
              <w:top w:val="nil"/>
              <w:left w:val="nil"/>
              <w:bottom w:val="nil"/>
              <w:right w:val="nil"/>
            </w:tcBorders>
            <w:vAlign w:val="center"/>
          </w:tcPr>
          <w:p w14:paraId="2E771D8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81,717.223 (45.29%)</w:t>
            </w:r>
          </w:p>
        </w:tc>
      </w:tr>
      <w:tr w14:paraId="632B1CF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0" w:type="auto"/>
            <w:vMerge w:val="continue"/>
            <w:tcBorders>
              <w:top w:val="nil"/>
              <w:left w:val="nil"/>
              <w:bottom w:val="nil"/>
              <w:right w:val="nil"/>
            </w:tcBorders>
            <w:vAlign w:val="center"/>
          </w:tcPr>
          <w:p w14:paraId="079F0BA4">
            <w:pPr>
              <w:widowControl/>
              <w:spacing w:after="0" w:line="240" w:lineRule="auto"/>
              <w:rPr>
                <w:rFonts w:ascii="Times New Roman" w:hAnsi="Times New Roman" w:eastAsia="宋体" w:cs="Times New Roman"/>
                <w:b/>
                <w:bCs/>
                <w:color w:val="000000"/>
                <w:kern w:val="0"/>
                <w:sz w:val="21"/>
                <w:szCs w:val="21"/>
                <w14:ligatures w14:val="none"/>
              </w:rPr>
            </w:pPr>
          </w:p>
        </w:tc>
        <w:tc>
          <w:tcPr>
            <w:tcW w:w="0" w:type="auto"/>
            <w:vMerge w:val="continue"/>
            <w:tcBorders>
              <w:top w:val="nil"/>
              <w:left w:val="nil"/>
              <w:bottom w:val="nil"/>
              <w:right w:val="nil"/>
            </w:tcBorders>
            <w:vAlign w:val="center"/>
          </w:tcPr>
          <w:p w14:paraId="7B8E3DA9">
            <w:pPr>
              <w:widowControl/>
              <w:spacing w:after="0" w:line="240" w:lineRule="auto"/>
              <w:rPr>
                <w:rFonts w:ascii="Times New Roman" w:hAnsi="Times New Roman" w:eastAsia="宋体" w:cs="Times New Roman"/>
                <w:color w:val="000000"/>
                <w:kern w:val="0"/>
                <w:sz w:val="21"/>
                <w:szCs w:val="21"/>
                <w14:ligatures w14:val="none"/>
              </w:rPr>
            </w:pPr>
          </w:p>
        </w:tc>
        <w:tc>
          <w:tcPr>
            <w:tcW w:w="554" w:type="pct"/>
            <w:tcBorders>
              <w:top w:val="nil"/>
              <w:left w:val="nil"/>
              <w:bottom w:val="nil"/>
              <w:right w:val="nil"/>
            </w:tcBorders>
            <w:noWrap/>
          </w:tcPr>
          <w:p w14:paraId="1AE0673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44" w:type="pct"/>
            <w:tcBorders>
              <w:top w:val="nil"/>
              <w:left w:val="nil"/>
              <w:bottom w:val="nil"/>
              <w:right w:val="nil"/>
            </w:tcBorders>
            <w:noWrap/>
            <w:vAlign w:val="center"/>
          </w:tcPr>
          <w:p w14:paraId="2DE5904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87,211.03</w:t>
            </w:r>
          </w:p>
        </w:tc>
        <w:tc>
          <w:tcPr>
            <w:tcW w:w="744" w:type="pct"/>
            <w:tcBorders>
              <w:top w:val="nil"/>
              <w:left w:val="nil"/>
              <w:bottom w:val="nil"/>
              <w:right w:val="nil"/>
            </w:tcBorders>
            <w:vAlign w:val="center"/>
          </w:tcPr>
          <w:p w14:paraId="5ADC32E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27,894.195 (31.98%)</w:t>
            </w:r>
          </w:p>
        </w:tc>
        <w:tc>
          <w:tcPr>
            <w:tcW w:w="804" w:type="pct"/>
            <w:tcBorders>
              <w:top w:val="nil"/>
              <w:left w:val="nil"/>
              <w:bottom w:val="nil"/>
              <w:right w:val="nil"/>
            </w:tcBorders>
            <w:vAlign w:val="center"/>
          </w:tcPr>
          <w:p w14:paraId="4C99BC9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19,241.799 (22.06%)</w:t>
            </w:r>
          </w:p>
        </w:tc>
        <w:tc>
          <w:tcPr>
            <w:tcW w:w="908" w:type="pct"/>
            <w:tcBorders>
              <w:top w:val="nil"/>
              <w:left w:val="nil"/>
              <w:bottom w:val="nil"/>
              <w:right w:val="nil"/>
            </w:tcBorders>
            <w:vAlign w:val="center"/>
          </w:tcPr>
          <w:p w14:paraId="40E472D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40,075.038 (45.95%)</w:t>
            </w:r>
          </w:p>
        </w:tc>
      </w:tr>
      <w:tr w14:paraId="3971BF4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0" w:type="auto"/>
            <w:vMerge w:val="continue"/>
            <w:tcBorders>
              <w:top w:val="nil"/>
              <w:left w:val="nil"/>
              <w:bottom w:val="nil"/>
              <w:right w:val="nil"/>
            </w:tcBorders>
            <w:vAlign w:val="center"/>
          </w:tcPr>
          <w:p w14:paraId="08039A2F">
            <w:pPr>
              <w:widowControl/>
              <w:spacing w:after="0" w:line="240" w:lineRule="auto"/>
              <w:rPr>
                <w:rFonts w:ascii="Times New Roman" w:hAnsi="Times New Roman" w:eastAsia="宋体" w:cs="Times New Roman"/>
                <w:b/>
                <w:bCs/>
                <w:color w:val="000000"/>
                <w:kern w:val="0"/>
                <w:sz w:val="21"/>
                <w:szCs w:val="21"/>
                <w14:ligatures w14:val="none"/>
              </w:rPr>
            </w:pPr>
          </w:p>
        </w:tc>
        <w:tc>
          <w:tcPr>
            <w:tcW w:w="0" w:type="auto"/>
            <w:vMerge w:val="continue"/>
            <w:tcBorders>
              <w:top w:val="nil"/>
              <w:left w:val="nil"/>
              <w:bottom w:val="nil"/>
              <w:right w:val="nil"/>
            </w:tcBorders>
            <w:vAlign w:val="center"/>
          </w:tcPr>
          <w:p w14:paraId="0D3EBE1E">
            <w:pPr>
              <w:widowControl/>
              <w:spacing w:after="0" w:line="240" w:lineRule="auto"/>
              <w:rPr>
                <w:rFonts w:ascii="Times New Roman" w:hAnsi="Times New Roman" w:eastAsia="宋体" w:cs="Times New Roman"/>
                <w:color w:val="000000"/>
                <w:kern w:val="0"/>
                <w:sz w:val="21"/>
                <w:szCs w:val="21"/>
                <w14:ligatures w14:val="none"/>
              </w:rPr>
            </w:pPr>
          </w:p>
        </w:tc>
        <w:tc>
          <w:tcPr>
            <w:tcW w:w="554" w:type="pct"/>
            <w:tcBorders>
              <w:top w:val="nil"/>
              <w:left w:val="nil"/>
              <w:bottom w:val="nil"/>
              <w:right w:val="nil"/>
            </w:tcBorders>
            <w:noWrap/>
          </w:tcPr>
          <w:p w14:paraId="3B102B7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44" w:type="pct"/>
            <w:tcBorders>
              <w:top w:val="nil"/>
              <w:left w:val="nil"/>
              <w:bottom w:val="nil"/>
              <w:right w:val="nil"/>
            </w:tcBorders>
            <w:noWrap/>
            <w:vAlign w:val="center"/>
          </w:tcPr>
          <w:p w14:paraId="766122C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93,212.05</w:t>
            </w:r>
          </w:p>
        </w:tc>
        <w:tc>
          <w:tcPr>
            <w:tcW w:w="744" w:type="pct"/>
            <w:tcBorders>
              <w:top w:val="nil"/>
              <w:left w:val="nil"/>
              <w:bottom w:val="nil"/>
              <w:right w:val="nil"/>
            </w:tcBorders>
            <w:vAlign w:val="center"/>
          </w:tcPr>
          <w:p w14:paraId="07808B0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30,023.945 (32.21%)</w:t>
            </w:r>
          </w:p>
        </w:tc>
        <w:tc>
          <w:tcPr>
            <w:tcW w:w="804" w:type="pct"/>
            <w:tcBorders>
              <w:top w:val="nil"/>
              <w:left w:val="nil"/>
              <w:bottom w:val="nil"/>
              <w:right w:val="nil"/>
            </w:tcBorders>
            <w:vAlign w:val="center"/>
          </w:tcPr>
          <w:p w14:paraId="696372A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21,549.150 (23.12%)</w:t>
            </w:r>
          </w:p>
        </w:tc>
        <w:tc>
          <w:tcPr>
            <w:tcW w:w="908" w:type="pct"/>
            <w:tcBorders>
              <w:top w:val="nil"/>
              <w:left w:val="nil"/>
              <w:bottom w:val="nil"/>
              <w:right w:val="nil"/>
            </w:tcBorders>
            <w:vAlign w:val="center"/>
          </w:tcPr>
          <w:p w14:paraId="2733217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41,638.954 (44.67%)</w:t>
            </w:r>
          </w:p>
        </w:tc>
      </w:tr>
      <w:tr w14:paraId="276750C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0" w:type="auto"/>
            <w:vMerge w:val="continue"/>
            <w:tcBorders>
              <w:top w:val="nil"/>
              <w:left w:val="nil"/>
              <w:bottom w:val="nil"/>
              <w:right w:val="nil"/>
            </w:tcBorders>
            <w:vAlign w:val="center"/>
          </w:tcPr>
          <w:p w14:paraId="5BC31606">
            <w:pPr>
              <w:widowControl/>
              <w:spacing w:after="0" w:line="240" w:lineRule="auto"/>
              <w:rPr>
                <w:rFonts w:ascii="Times New Roman" w:hAnsi="Times New Roman" w:eastAsia="宋体" w:cs="Times New Roman"/>
                <w:b/>
                <w:bCs/>
                <w:color w:val="000000"/>
                <w:kern w:val="0"/>
                <w:sz w:val="21"/>
                <w:szCs w:val="21"/>
                <w14:ligatures w14:val="none"/>
              </w:rPr>
            </w:pPr>
          </w:p>
        </w:tc>
        <w:tc>
          <w:tcPr>
            <w:tcW w:w="554" w:type="pct"/>
            <w:vMerge w:val="restart"/>
            <w:tcBorders>
              <w:top w:val="nil"/>
              <w:left w:val="nil"/>
              <w:bottom w:val="nil"/>
              <w:right w:val="nil"/>
            </w:tcBorders>
            <w:noWrap/>
          </w:tcPr>
          <w:p w14:paraId="6630D63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554" w:type="pct"/>
            <w:tcBorders>
              <w:top w:val="nil"/>
              <w:left w:val="nil"/>
              <w:bottom w:val="nil"/>
              <w:right w:val="nil"/>
            </w:tcBorders>
            <w:noWrap/>
          </w:tcPr>
          <w:p w14:paraId="7A970DB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44" w:type="pct"/>
            <w:tcBorders>
              <w:top w:val="nil"/>
              <w:left w:val="nil"/>
              <w:bottom w:val="nil"/>
              <w:right w:val="nil"/>
            </w:tcBorders>
            <w:noWrap/>
            <w:vAlign w:val="center"/>
          </w:tcPr>
          <w:p w14:paraId="0FF60A7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1,880,189.71</w:t>
            </w:r>
          </w:p>
        </w:tc>
        <w:tc>
          <w:tcPr>
            <w:tcW w:w="744" w:type="pct"/>
            <w:tcBorders>
              <w:top w:val="nil"/>
              <w:left w:val="nil"/>
              <w:bottom w:val="nil"/>
              <w:right w:val="nil"/>
            </w:tcBorders>
            <w:vAlign w:val="center"/>
          </w:tcPr>
          <w:p w14:paraId="6CFD0B3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507,073.732 (26.97%)</w:t>
            </w:r>
          </w:p>
        </w:tc>
        <w:tc>
          <w:tcPr>
            <w:tcW w:w="804" w:type="pct"/>
            <w:tcBorders>
              <w:top w:val="nil"/>
              <w:left w:val="nil"/>
              <w:bottom w:val="nil"/>
              <w:right w:val="nil"/>
            </w:tcBorders>
            <w:vAlign w:val="center"/>
          </w:tcPr>
          <w:p w14:paraId="42A32FF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487,263.512 (25.92%)</w:t>
            </w:r>
          </w:p>
        </w:tc>
        <w:tc>
          <w:tcPr>
            <w:tcW w:w="908" w:type="pct"/>
            <w:tcBorders>
              <w:top w:val="nil"/>
              <w:left w:val="nil"/>
              <w:bottom w:val="nil"/>
              <w:right w:val="nil"/>
            </w:tcBorders>
            <w:vAlign w:val="center"/>
          </w:tcPr>
          <w:p w14:paraId="0973F69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885,852.462 (47.12%)</w:t>
            </w:r>
          </w:p>
        </w:tc>
      </w:tr>
      <w:tr w14:paraId="36708F3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0" w:type="auto"/>
            <w:vMerge w:val="continue"/>
            <w:tcBorders>
              <w:top w:val="nil"/>
              <w:left w:val="nil"/>
              <w:bottom w:val="nil"/>
              <w:right w:val="nil"/>
            </w:tcBorders>
            <w:vAlign w:val="center"/>
          </w:tcPr>
          <w:p w14:paraId="41920EAC">
            <w:pPr>
              <w:widowControl/>
              <w:spacing w:after="0" w:line="240" w:lineRule="auto"/>
              <w:rPr>
                <w:rFonts w:ascii="Times New Roman" w:hAnsi="Times New Roman" w:eastAsia="宋体" w:cs="Times New Roman"/>
                <w:b/>
                <w:bCs/>
                <w:color w:val="000000"/>
                <w:kern w:val="0"/>
                <w:sz w:val="21"/>
                <w:szCs w:val="21"/>
                <w14:ligatures w14:val="none"/>
              </w:rPr>
            </w:pPr>
          </w:p>
        </w:tc>
        <w:tc>
          <w:tcPr>
            <w:tcW w:w="0" w:type="auto"/>
            <w:vMerge w:val="continue"/>
            <w:tcBorders>
              <w:top w:val="nil"/>
              <w:left w:val="nil"/>
              <w:bottom w:val="nil"/>
              <w:right w:val="nil"/>
            </w:tcBorders>
            <w:vAlign w:val="center"/>
          </w:tcPr>
          <w:p w14:paraId="1B49C16A">
            <w:pPr>
              <w:widowControl/>
              <w:spacing w:after="0" w:line="240" w:lineRule="auto"/>
              <w:rPr>
                <w:rFonts w:ascii="Times New Roman" w:hAnsi="Times New Roman" w:eastAsia="宋体" w:cs="Times New Roman"/>
                <w:color w:val="000000"/>
                <w:kern w:val="0"/>
                <w:sz w:val="21"/>
                <w:szCs w:val="21"/>
                <w14:ligatures w14:val="none"/>
              </w:rPr>
            </w:pPr>
          </w:p>
        </w:tc>
        <w:tc>
          <w:tcPr>
            <w:tcW w:w="554" w:type="pct"/>
            <w:tcBorders>
              <w:top w:val="nil"/>
              <w:left w:val="nil"/>
              <w:bottom w:val="nil"/>
              <w:right w:val="nil"/>
            </w:tcBorders>
            <w:noWrap/>
          </w:tcPr>
          <w:p w14:paraId="778DCCA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44" w:type="pct"/>
            <w:tcBorders>
              <w:top w:val="nil"/>
              <w:left w:val="nil"/>
              <w:bottom w:val="nil"/>
              <w:right w:val="nil"/>
            </w:tcBorders>
            <w:noWrap/>
            <w:vAlign w:val="center"/>
          </w:tcPr>
          <w:p w14:paraId="15F232D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915,686.40</w:t>
            </w:r>
          </w:p>
        </w:tc>
        <w:tc>
          <w:tcPr>
            <w:tcW w:w="744" w:type="pct"/>
            <w:tcBorders>
              <w:top w:val="nil"/>
              <w:left w:val="nil"/>
              <w:bottom w:val="nil"/>
              <w:right w:val="nil"/>
            </w:tcBorders>
            <w:vAlign w:val="center"/>
          </w:tcPr>
          <w:p w14:paraId="0796014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244,327.155 (26.68%)</w:t>
            </w:r>
          </w:p>
        </w:tc>
        <w:tc>
          <w:tcPr>
            <w:tcW w:w="804" w:type="pct"/>
            <w:tcBorders>
              <w:top w:val="nil"/>
              <w:left w:val="nil"/>
              <w:bottom w:val="nil"/>
              <w:right w:val="nil"/>
            </w:tcBorders>
            <w:vAlign w:val="center"/>
          </w:tcPr>
          <w:p w14:paraId="20BCEFF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232,684.419 (25.41%)</w:t>
            </w:r>
          </w:p>
        </w:tc>
        <w:tc>
          <w:tcPr>
            <w:tcW w:w="908" w:type="pct"/>
            <w:tcBorders>
              <w:top w:val="nil"/>
              <w:left w:val="nil"/>
              <w:bottom w:val="nil"/>
              <w:right w:val="nil"/>
            </w:tcBorders>
            <w:vAlign w:val="center"/>
          </w:tcPr>
          <w:p w14:paraId="0B4DCBE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438,674.823 (47.91%)</w:t>
            </w:r>
          </w:p>
        </w:tc>
      </w:tr>
      <w:tr w14:paraId="5DEF9A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0" w:type="auto"/>
            <w:vMerge w:val="continue"/>
            <w:tcBorders>
              <w:top w:val="nil"/>
              <w:left w:val="nil"/>
              <w:bottom w:val="nil"/>
              <w:right w:val="nil"/>
            </w:tcBorders>
            <w:vAlign w:val="center"/>
          </w:tcPr>
          <w:p w14:paraId="1732939D">
            <w:pPr>
              <w:widowControl/>
              <w:spacing w:after="0" w:line="240" w:lineRule="auto"/>
              <w:rPr>
                <w:rFonts w:ascii="Times New Roman" w:hAnsi="Times New Roman" w:eastAsia="宋体" w:cs="Times New Roman"/>
                <w:b/>
                <w:bCs/>
                <w:color w:val="000000"/>
                <w:kern w:val="0"/>
                <w:sz w:val="21"/>
                <w:szCs w:val="21"/>
                <w14:ligatures w14:val="none"/>
              </w:rPr>
            </w:pPr>
          </w:p>
        </w:tc>
        <w:tc>
          <w:tcPr>
            <w:tcW w:w="0" w:type="auto"/>
            <w:vMerge w:val="continue"/>
            <w:tcBorders>
              <w:top w:val="nil"/>
              <w:left w:val="nil"/>
              <w:bottom w:val="nil"/>
              <w:right w:val="nil"/>
            </w:tcBorders>
            <w:vAlign w:val="center"/>
          </w:tcPr>
          <w:p w14:paraId="0A5599B9">
            <w:pPr>
              <w:widowControl/>
              <w:spacing w:after="0" w:line="240" w:lineRule="auto"/>
              <w:rPr>
                <w:rFonts w:ascii="Times New Roman" w:hAnsi="Times New Roman" w:eastAsia="宋体" w:cs="Times New Roman"/>
                <w:color w:val="000000"/>
                <w:kern w:val="0"/>
                <w:sz w:val="21"/>
                <w:szCs w:val="21"/>
                <w14:ligatures w14:val="none"/>
              </w:rPr>
            </w:pPr>
          </w:p>
        </w:tc>
        <w:tc>
          <w:tcPr>
            <w:tcW w:w="554" w:type="pct"/>
            <w:tcBorders>
              <w:top w:val="nil"/>
              <w:left w:val="nil"/>
              <w:bottom w:val="nil"/>
              <w:right w:val="nil"/>
            </w:tcBorders>
            <w:noWrap/>
          </w:tcPr>
          <w:p w14:paraId="10F6FDB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44" w:type="pct"/>
            <w:tcBorders>
              <w:top w:val="nil"/>
              <w:left w:val="nil"/>
              <w:bottom w:val="nil"/>
              <w:right w:val="nil"/>
            </w:tcBorders>
            <w:noWrap/>
            <w:vAlign w:val="center"/>
          </w:tcPr>
          <w:p w14:paraId="6E700F1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964,503.31</w:t>
            </w:r>
          </w:p>
        </w:tc>
        <w:tc>
          <w:tcPr>
            <w:tcW w:w="744" w:type="pct"/>
            <w:tcBorders>
              <w:top w:val="nil"/>
              <w:left w:val="nil"/>
              <w:bottom w:val="nil"/>
              <w:right w:val="nil"/>
            </w:tcBorders>
            <w:vAlign w:val="center"/>
          </w:tcPr>
          <w:p w14:paraId="5C00261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262,329.074 (27.20%)</w:t>
            </w:r>
          </w:p>
        </w:tc>
        <w:tc>
          <w:tcPr>
            <w:tcW w:w="804" w:type="pct"/>
            <w:tcBorders>
              <w:top w:val="nil"/>
              <w:left w:val="nil"/>
              <w:bottom w:val="nil"/>
              <w:right w:val="nil"/>
            </w:tcBorders>
            <w:vAlign w:val="center"/>
          </w:tcPr>
          <w:p w14:paraId="0CC1614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255,025.336 (26.44%)</w:t>
            </w:r>
          </w:p>
        </w:tc>
        <w:tc>
          <w:tcPr>
            <w:tcW w:w="908" w:type="pct"/>
            <w:tcBorders>
              <w:top w:val="nil"/>
              <w:left w:val="nil"/>
              <w:bottom w:val="nil"/>
              <w:right w:val="nil"/>
            </w:tcBorders>
            <w:vAlign w:val="center"/>
          </w:tcPr>
          <w:p w14:paraId="71BD810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447,148.899 (46.36%)</w:t>
            </w:r>
          </w:p>
        </w:tc>
      </w:tr>
      <w:tr w14:paraId="1C8928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689" w:type="pct"/>
            <w:vMerge w:val="restart"/>
            <w:tcBorders>
              <w:top w:val="nil"/>
              <w:left w:val="nil"/>
              <w:bottom w:val="single" w:color="auto" w:sz="12" w:space="0"/>
              <w:right w:val="nil"/>
            </w:tcBorders>
          </w:tcPr>
          <w:p w14:paraId="4BFC64B5">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Low temperature</w:t>
            </w:r>
          </w:p>
        </w:tc>
        <w:tc>
          <w:tcPr>
            <w:tcW w:w="554" w:type="pct"/>
            <w:vMerge w:val="restart"/>
            <w:tcBorders>
              <w:top w:val="nil"/>
              <w:left w:val="nil"/>
              <w:bottom w:val="nil"/>
              <w:right w:val="nil"/>
            </w:tcBorders>
            <w:noWrap/>
          </w:tcPr>
          <w:p w14:paraId="2CB0521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Death</w:t>
            </w:r>
          </w:p>
        </w:tc>
        <w:tc>
          <w:tcPr>
            <w:tcW w:w="554" w:type="pct"/>
            <w:tcBorders>
              <w:top w:val="nil"/>
              <w:left w:val="nil"/>
              <w:bottom w:val="nil"/>
              <w:right w:val="nil"/>
            </w:tcBorders>
            <w:noWrap/>
          </w:tcPr>
          <w:p w14:paraId="034A0A2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44" w:type="pct"/>
            <w:tcBorders>
              <w:top w:val="nil"/>
              <w:left w:val="nil"/>
              <w:bottom w:val="nil"/>
              <w:right w:val="nil"/>
            </w:tcBorders>
            <w:noWrap/>
            <w:vAlign w:val="center"/>
          </w:tcPr>
          <w:p w14:paraId="4A7382A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1,379,696.16</w:t>
            </w:r>
          </w:p>
        </w:tc>
        <w:tc>
          <w:tcPr>
            <w:tcW w:w="744" w:type="pct"/>
            <w:tcBorders>
              <w:top w:val="nil"/>
              <w:left w:val="nil"/>
              <w:bottom w:val="nil"/>
              <w:right w:val="nil"/>
            </w:tcBorders>
            <w:vAlign w:val="center"/>
          </w:tcPr>
          <w:p w14:paraId="4C684BB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587,482.771 (42.58%)</w:t>
            </w:r>
          </w:p>
        </w:tc>
        <w:tc>
          <w:tcPr>
            <w:tcW w:w="804" w:type="pct"/>
            <w:tcBorders>
              <w:top w:val="nil"/>
              <w:left w:val="nil"/>
              <w:bottom w:val="nil"/>
              <w:right w:val="nil"/>
            </w:tcBorders>
            <w:vAlign w:val="center"/>
          </w:tcPr>
          <w:p w14:paraId="582E60E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423,672.216 (30.71%)</w:t>
            </w:r>
          </w:p>
        </w:tc>
        <w:tc>
          <w:tcPr>
            <w:tcW w:w="908" w:type="pct"/>
            <w:tcBorders>
              <w:top w:val="nil"/>
              <w:left w:val="nil"/>
              <w:bottom w:val="nil"/>
              <w:right w:val="nil"/>
            </w:tcBorders>
            <w:vAlign w:val="center"/>
          </w:tcPr>
          <w:p w14:paraId="0649916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368,541.173 (26.71%)</w:t>
            </w:r>
          </w:p>
        </w:tc>
      </w:tr>
      <w:tr w14:paraId="14476AC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0" w:type="auto"/>
            <w:vMerge w:val="continue"/>
            <w:tcBorders>
              <w:top w:val="nil"/>
              <w:left w:val="nil"/>
              <w:bottom w:val="single" w:color="auto" w:sz="12" w:space="0"/>
              <w:right w:val="nil"/>
            </w:tcBorders>
            <w:vAlign w:val="center"/>
          </w:tcPr>
          <w:p w14:paraId="54E3F32B">
            <w:pPr>
              <w:widowControl/>
              <w:spacing w:after="0" w:line="240" w:lineRule="auto"/>
              <w:rPr>
                <w:rFonts w:ascii="Times New Roman" w:hAnsi="Times New Roman" w:eastAsia="宋体" w:cs="Times New Roman"/>
                <w:color w:val="000000"/>
                <w:kern w:val="0"/>
                <w:sz w:val="21"/>
                <w:szCs w:val="21"/>
                <w14:ligatures w14:val="none"/>
              </w:rPr>
            </w:pPr>
          </w:p>
        </w:tc>
        <w:tc>
          <w:tcPr>
            <w:tcW w:w="0" w:type="auto"/>
            <w:vMerge w:val="continue"/>
            <w:tcBorders>
              <w:top w:val="nil"/>
              <w:left w:val="nil"/>
              <w:bottom w:val="nil"/>
              <w:right w:val="nil"/>
            </w:tcBorders>
            <w:vAlign w:val="center"/>
          </w:tcPr>
          <w:p w14:paraId="47F4A0B2">
            <w:pPr>
              <w:widowControl/>
              <w:spacing w:after="0" w:line="240" w:lineRule="auto"/>
              <w:rPr>
                <w:rFonts w:ascii="Times New Roman" w:hAnsi="Times New Roman" w:eastAsia="宋体" w:cs="Times New Roman"/>
                <w:color w:val="000000"/>
                <w:kern w:val="0"/>
                <w:sz w:val="21"/>
                <w:szCs w:val="21"/>
                <w14:ligatures w14:val="none"/>
              </w:rPr>
            </w:pPr>
          </w:p>
        </w:tc>
        <w:tc>
          <w:tcPr>
            <w:tcW w:w="554" w:type="pct"/>
            <w:tcBorders>
              <w:top w:val="nil"/>
              <w:left w:val="nil"/>
              <w:bottom w:val="nil"/>
              <w:right w:val="nil"/>
            </w:tcBorders>
            <w:noWrap/>
          </w:tcPr>
          <w:p w14:paraId="0EC5B1F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44" w:type="pct"/>
            <w:tcBorders>
              <w:top w:val="nil"/>
              <w:left w:val="nil"/>
              <w:bottom w:val="nil"/>
              <w:right w:val="nil"/>
            </w:tcBorders>
            <w:noWrap/>
            <w:vAlign w:val="center"/>
          </w:tcPr>
          <w:p w14:paraId="514940B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663,545.26</w:t>
            </w:r>
          </w:p>
        </w:tc>
        <w:tc>
          <w:tcPr>
            <w:tcW w:w="744" w:type="pct"/>
            <w:tcBorders>
              <w:top w:val="nil"/>
              <w:left w:val="nil"/>
              <w:bottom w:val="nil"/>
              <w:right w:val="nil"/>
            </w:tcBorders>
            <w:vAlign w:val="center"/>
          </w:tcPr>
          <w:p w14:paraId="0245CE6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283,199.115 (42.68%)</w:t>
            </w:r>
          </w:p>
        </w:tc>
        <w:tc>
          <w:tcPr>
            <w:tcW w:w="804" w:type="pct"/>
            <w:tcBorders>
              <w:top w:val="nil"/>
              <w:left w:val="nil"/>
              <w:bottom w:val="nil"/>
              <w:right w:val="nil"/>
            </w:tcBorders>
            <w:vAlign w:val="center"/>
          </w:tcPr>
          <w:p w14:paraId="4B0D332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200,540.672 (30.22%)</w:t>
            </w:r>
          </w:p>
        </w:tc>
        <w:tc>
          <w:tcPr>
            <w:tcW w:w="908" w:type="pct"/>
            <w:tcBorders>
              <w:top w:val="nil"/>
              <w:left w:val="nil"/>
              <w:bottom w:val="nil"/>
              <w:right w:val="nil"/>
            </w:tcBorders>
            <w:vAlign w:val="center"/>
          </w:tcPr>
          <w:p w14:paraId="546FDC7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179,805.477 (27.10%)</w:t>
            </w:r>
          </w:p>
        </w:tc>
      </w:tr>
      <w:tr w14:paraId="68540EF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0" w:type="auto"/>
            <w:vMerge w:val="continue"/>
            <w:tcBorders>
              <w:top w:val="nil"/>
              <w:left w:val="nil"/>
              <w:bottom w:val="single" w:color="auto" w:sz="12" w:space="0"/>
              <w:right w:val="nil"/>
            </w:tcBorders>
            <w:vAlign w:val="center"/>
          </w:tcPr>
          <w:p w14:paraId="12D7FAA9">
            <w:pPr>
              <w:widowControl/>
              <w:spacing w:after="0" w:line="240" w:lineRule="auto"/>
              <w:rPr>
                <w:rFonts w:ascii="Times New Roman" w:hAnsi="Times New Roman" w:eastAsia="宋体" w:cs="Times New Roman"/>
                <w:color w:val="000000"/>
                <w:kern w:val="0"/>
                <w:sz w:val="21"/>
                <w:szCs w:val="21"/>
                <w14:ligatures w14:val="none"/>
              </w:rPr>
            </w:pPr>
          </w:p>
        </w:tc>
        <w:tc>
          <w:tcPr>
            <w:tcW w:w="0" w:type="auto"/>
            <w:vMerge w:val="continue"/>
            <w:tcBorders>
              <w:top w:val="nil"/>
              <w:left w:val="nil"/>
              <w:bottom w:val="nil"/>
              <w:right w:val="nil"/>
            </w:tcBorders>
            <w:vAlign w:val="center"/>
          </w:tcPr>
          <w:p w14:paraId="02B7D8E0">
            <w:pPr>
              <w:widowControl/>
              <w:spacing w:after="0" w:line="240" w:lineRule="auto"/>
              <w:rPr>
                <w:rFonts w:ascii="Times New Roman" w:hAnsi="Times New Roman" w:eastAsia="宋体" w:cs="Times New Roman"/>
                <w:color w:val="000000"/>
                <w:kern w:val="0"/>
                <w:sz w:val="21"/>
                <w:szCs w:val="21"/>
                <w14:ligatures w14:val="none"/>
              </w:rPr>
            </w:pPr>
          </w:p>
        </w:tc>
        <w:tc>
          <w:tcPr>
            <w:tcW w:w="554" w:type="pct"/>
            <w:tcBorders>
              <w:top w:val="nil"/>
              <w:left w:val="nil"/>
              <w:bottom w:val="nil"/>
              <w:right w:val="nil"/>
            </w:tcBorders>
            <w:noWrap/>
          </w:tcPr>
          <w:p w14:paraId="6207B4A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44" w:type="pct"/>
            <w:tcBorders>
              <w:top w:val="nil"/>
              <w:left w:val="nil"/>
              <w:bottom w:val="nil"/>
              <w:right w:val="nil"/>
            </w:tcBorders>
            <w:noWrap/>
            <w:vAlign w:val="center"/>
          </w:tcPr>
          <w:p w14:paraId="5CAB76F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716,150.90</w:t>
            </w:r>
          </w:p>
        </w:tc>
        <w:tc>
          <w:tcPr>
            <w:tcW w:w="744" w:type="pct"/>
            <w:tcBorders>
              <w:top w:val="nil"/>
              <w:left w:val="nil"/>
              <w:bottom w:val="nil"/>
              <w:right w:val="nil"/>
            </w:tcBorders>
            <w:vAlign w:val="center"/>
          </w:tcPr>
          <w:p w14:paraId="38FFC6F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303,757.951 (42.42%)</w:t>
            </w:r>
          </w:p>
        </w:tc>
        <w:tc>
          <w:tcPr>
            <w:tcW w:w="804" w:type="pct"/>
            <w:tcBorders>
              <w:top w:val="nil"/>
              <w:left w:val="nil"/>
              <w:bottom w:val="nil"/>
              <w:right w:val="nil"/>
            </w:tcBorders>
            <w:vAlign w:val="center"/>
          </w:tcPr>
          <w:p w14:paraId="47808E0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223,674.215 (31.23%)</w:t>
            </w:r>
          </w:p>
        </w:tc>
        <w:tc>
          <w:tcPr>
            <w:tcW w:w="908" w:type="pct"/>
            <w:tcBorders>
              <w:top w:val="nil"/>
              <w:left w:val="nil"/>
              <w:bottom w:val="nil"/>
              <w:right w:val="nil"/>
            </w:tcBorders>
            <w:vAlign w:val="center"/>
          </w:tcPr>
          <w:p w14:paraId="29D67BE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188,718.731 (26.35%)</w:t>
            </w:r>
          </w:p>
        </w:tc>
      </w:tr>
      <w:tr w14:paraId="0E5D76A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0" w:type="auto"/>
            <w:vMerge w:val="continue"/>
            <w:tcBorders>
              <w:top w:val="nil"/>
              <w:left w:val="nil"/>
              <w:bottom w:val="single" w:color="auto" w:sz="12" w:space="0"/>
              <w:right w:val="nil"/>
            </w:tcBorders>
            <w:vAlign w:val="center"/>
          </w:tcPr>
          <w:p w14:paraId="7BCF8CF2">
            <w:pPr>
              <w:widowControl/>
              <w:spacing w:after="0" w:line="240" w:lineRule="auto"/>
              <w:rPr>
                <w:rFonts w:ascii="Times New Roman" w:hAnsi="Times New Roman" w:eastAsia="宋体" w:cs="Times New Roman"/>
                <w:color w:val="000000"/>
                <w:kern w:val="0"/>
                <w:sz w:val="21"/>
                <w:szCs w:val="21"/>
                <w14:ligatures w14:val="none"/>
              </w:rPr>
            </w:pPr>
          </w:p>
        </w:tc>
        <w:tc>
          <w:tcPr>
            <w:tcW w:w="554" w:type="pct"/>
            <w:vMerge w:val="restart"/>
            <w:tcBorders>
              <w:top w:val="nil"/>
              <w:left w:val="nil"/>
              <w:bottom w:val="single" w:color="auto" w:sz="12" w:space="0"/>
              <w:right w:val="nil"/>
            </w:tcBorders>
            <w:noWrap/>
          </w:tcPr>
          <w:p w14:paraId="645F10F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DALY</w:t>
            </w:r>
          </w:p>
        </w:tc>
        <w:tc>
          <w:tcPr>
            <w:tcW w:w="554" w:type="pct"/>
            <w:tcBorders>
              <w:top w:val="nil"/>
              <w:left w:val="nil"/>
              <w:bottom w:val="nil"/>
              <w:right w:val="nil"/>
            </w:tcBorders>
            <w:noWrap/>
          </w:tcPr>
          <w:p w14:paraId="2E1B4AC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Both</w:t>
            </w:r>
          </w:p>
        </w:tc>
        <w:tc>
          <w:tcPr>
            <w:tcW w:w="744" w:type="pct"/>
            <w:tcBorders>
              <w:top w:val="nil"/>
              <w:left w:val="nil"/>
              <w:bottom w:val="nil"/>
              <w:right w:val="nil"/>
            </w:tcBorders>
            <w:noWrap/>
            <w:vAlign w:val="center"/>
          </w:tcPr>
          <w:p w14:paraId="68103C6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13,579,557.23</w:t>
            </w:r>
          </w:p>
        </w:tc>
        <w:tc>
          <w:tcPr>
            <w:tcW w:w="744" w:type="pct"/>
            <w:tcBorders>
              <w:top w:val="nil"/>
              <w:left w:val="nil"/>
              <w:bottom w:val="nil"/>
              <w:right w:val="nil"/>
            </w:tcBorders>
            <w:vAlign w:val="center"/>
          </w:tcPr>
          <w:p w14:paraId="51E96D1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5,124,290.318 (37.74%)</w:t>
            </w:r>
          </w:p>
        </w:tc>
        <w:tc>
          <w:tcPr>
            <w:tcW w:w="804" w:type="pct"/>
            <w:tcBorders>
              <w:top w:val="nil"/>
              <w:left w:val="nil"/>
              <w:bottom w:val="nil"/>
              <w:right w:val="nil"/>
            </w:tcBorders>
            <w:vAlign w:val="center"/>
          </w:tcPr>
          <w:p w14:paraId="030BF8D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5,159,770.632 (38.00%)</w:t>
            </w:r>
          </w:p>
        </w:tc>
        <w:tc>
          <w:tcPr>
            <w:tcW w:w="908" w:type="pct"/>
            <w:tcBorders>
              <w:top w:val="nil"/>
              <w:left w:val="nil"/>
              <w:bottom w:val="nil"/>
              <w:right w:val="nil"/>
            </w:tcBorders>
            <w:vAlign w:val="center"/>
          </w:tcPr>
          <w:p w14:paraId="7D56C50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3,295,496.283 (24.27%)</w:t>
            </w:r>
          </w:p>
        </w:tc>
      </w:tr>
      <w:tr w14:paraId="30010C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0" w:type="auto"/>
            <w:vMerge w:val="continue"/>
            <w:tcBorders>
              <w:top w:val="nil"/>
              <w:left w:val="nil"/>
              <w:bottom w:val="single" w:color="auto" w:sz="12" w:space="0"/>
              <w:right w:val="nil"/>
            </w:tcBorders>
            <w:vAlign w:val="center"/>
          </w:tcPr>
          <w:p w14:paraId="329CF939">
            <w:pPr>
              <w:widowControl/>
              <w:spacing w:after="0" w:line="240" w:lineRule="auto"/>
              <w:rPr>
                <w:rFonts w:ascii="Times New Roman" w:hAnsi="Times New Roman" w:eastAsia="宋体" w:cs="Times New Roman"/>
                <w:color w:val="000000"/>
                <w:kern w:val="0"/>
                <w:sz w:val="21"/>
                <w:szCs w:val="21"/>
                <w14:ligatures w14:val="none"/>
              </w:rPr>
            </w:pPr>
          </w:p>
        </w:tc>
        <w:tc>
          <w:tcPr>
            <w:tcW w:w="0" w:type="auto"/>
            <w:vMerge w:val="continue"/>
            <w:tcBorders>
              <w:top w:val="nil"/>
              <w:left w:val="nil"/>
              <w:bottom w:val="single" w:color="auto" w:sz="12" w:space="0"/>
              <w:right w:val="nil"/>
            </w:tcBorders>
            <w:vAlign w:val="center"/>
          </w:tcPr>
          <w:p w14:paraId="4B11C76A">
            <w:pPr>
              <w:widowControl/>
              <w:spacing w:after="0" w:line="240" w:lineRule="auto"/>
              <w:rPr>
                <w:rFonts w:ascii="Times New Roman" w:hAnsi="Times New Roman" w:eastAsia="宋体" w:cs="Times New Roman"/>
                <w:color w:val="000000"/>
                <w:kern w:val="0"/>
                <w:sz w:val="21"/>
                <w:szCs w:val="21"/>
                <w14:ligatures w14:val="none"/>
              </w:rPr>
            </w:pPr>
          </w:p>
        </w:tc>
        <w:tc>
          <w:tcPr>
            <w:tcW w:w="554" w:type="pct"/>
            <w:tcBorders>
              <w:top w:val="nil"/>
              <w:left w:val="nil"/>
              <w:bottom w:val="nil"/>
              <w:right w:val="nil"/>
            </w:tcBorders>
            <w:noWrap/>
          </w:tcPr>
          <w:p w14:paraId="041C00D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Male</w:t>
            </w:r>
          </w:p>
        </w:tc>
        <w:tc>
          <w:tcPr>
            <w:tcW w:w="744" w:type="pct"/>
            <w:tcBorders>
              <w:top w:val="nil"/>
              <w:left w:val="nil"/>
              <w:bottom w:val="nil"/>
              <w:right w:val="nil"/>
            </w:tcBorders>
            <w:noWrap/>
            <w:vAlign w:val="center"/>
          </w:tcPr>
          <w:p w14:paraId="41589E4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6,555,631.00</w:t>
            </w:r>
          </w:p>
        </w:tc>
        <w:tc>
          <w:tcPr>
            <w:tcW w:w="744" w:type="pct"/>
            <w:tcBorders>
              <w:top w:val="nil"/>
              <w:left w:val="nil"/>
              <w:bottom w:val="nil"/>
              <w:right w:val="nil"/>
            </w:tcBorders>
            <w:vAlign w:val="center"/>
          </w:tcPr>
          <w:p w14:paraId="7FBC0A4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2,473,064.718 (37.72%)</w:t>
            </w:r>
          </w:p>
        </w:tc>
        <w:tc>
          <w:tcPr>
            <w:tcW w:w="804" w:type="pct"/>
            <w:tcBorders>
              <w:top w:val="nil"/>
              <w:left w:val="nil"/>
              <w:bottom w:val="nil"/>
              <w:right w:val="nil"/>
            </w:tcBorders>
            <w:vAlign w:val="center"/>
          </w:tcPr>
          <w:p w14:paraId="6BE2A6B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2,468,565.781 (37.66%)</w:t>
            </w:r>
          </w:p>
        </w:tc>
        <w:tc>
          <w:tcPr>
            <w:tcW w:w="908" w:type="pct"/>
            <w:tcBorders>
              <w:top w:val="nil"/>
              <w:left w:val="nil"/>
              <w:bottom w:val="nil"/>
              <w:right w:val="nil"/>
            </w:tcBorders>
            <w:vAlign w:val="center"/>
          </w:tcPr>
          <w:p w14:paraId="7121EC5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1,614,000.499 (24.62%)</w:t>
            </w:r>
          </w:p>
        </w:tc>
      </w:tr>
      <w:tr w14:paraId="7B1E1F4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0" w:type="auto"/>
            <w:vMerge w:val="continue"/>
            <w:tcBorders>
              <w:top w:val="nil"/>
              <w:left w:val="nil"/>
              <w:bottom w:val="single" w:color="auto" w:sz="12" w:space="0"/>
              <w:right w:val="nil"/>
            </w:tcBorders>
            <w:vAlign w:val="center"/>
          </w:tcPr>
          <w:p w14:paraId="3343145D">
            <w:pPr>
              <w:widowControl/>
              <w:spacing w:after="0" w:line="240" w:lineRule="auto"/>
              <w:rPr>
                <w:rFonts w:ascii="Times New Roman" w:hAnsi="Times New Roman" w:eastAsia="宋体" w:cs="Times New Roman"/>
                <w:color w:val="000000"/>
                <w:kern w:val="0"/>
                <w:sz w:val="21"/>
                <w:szCs w:val="21"/>
                <w14:ligatures w14:val="none"/>
              </w:rPr>
            </w:pPr>
          </w:p>
        </w:tc>
        <w:tc>
          <w:tcPr>
            <w:tcW w:w="0" w:type="auto"/>
            <w:vMerge w:val="continue"/>
            <w:tcBorders>
              <w:top w:val="nil"/>
              <w:left w:val="nil"/>
              <w:bottom w:val="single" w:color="auto" w:sz="12" w:space="0"/>
              <w:right w:val="nil"/>
            </w:tcBorders>
            <w:vAlign w:val="center"/>
          </w:tcPr>
          <w:p w14:paraId="2F70F473">
            <w:pPr>
              <w:widowControl/>
              <w:spacing w:after="0" w:line="240" w:lineRule="auto"/>
              <w:rPr>
                <w:rFonts w:ascii="Times New Roman" w:hAnsi="Times New Roman" w:eastAsia="宋体" w:cs="Times New Roman"/>
                <w:color w:val="000000"/>
                <w:kern w:val="0"/>
                <w:sz w:val="21"/>
                <w:szCs w:val="21"/>
                <w14:ligatures w14:val="none"/>
              </w:rPr>
            </w:pPr>
          </w:p>
        </w:tc>
        <w:tc>
          <w:tcPr>
            <w:tcW w:w="554" w:type="pct"/>
            <w:tcBorders>
              <w:top w:val="nil"/>
              <w:left w:val="nil"/>
              <w:bottom w:val="single" w:color="auto" w:sz="12" w:space="0"/>
              <w:right w:val="nil"/>
            </w:tcBorders>
            <w:noWrap/>
          </w:tcPr>
          <w:p w14:paraId="1B5EB04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Female</w:t>
            </w:r>
          </w:p>
        </w:tc>
        <w:tc>
          <w:tcPr>
            <w:tcW w:w="744" w:type="pct"/>
            <w:tcBorders>
              <w:top w:val="nil"/>
              <w:left w:val="nil"/>
              <w:bottom w:val="single" w:color="auto" w:sz="12" w:space="0"/>
              <w:right w:val="nil"/>
            </w:tcBorders>
            <w:noWrap/>
            <w:vAlign w:val="center"/>
          </w:tcPr>
          <w:p w14:paraId="1A9C643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7,023,926.24</w:t>
            </w:r>
          </w:p>
        </w:tc>
        <w:tc>
          <w:tcPr>
            <w:tcW w:w="744" w:type="pct"/>
            <w:tcBorders>
              <w:top w:val="nil"/>
              <w:left w:val="nil"/>
              <w:bottom w:val="single" w:color="auto" w:sz="12" w:space="0"/>
              <w:right w:val="nil"/>
            </w:tcBorders>
            <w:vAlign w:val="center"/>
          </w:tcPr>
          <w:p w14:paraId="7CBE3B9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2,647,006.887 (37.69%)</w:t>
            </w:r>
          </w:p>
        </w:tc>
        <w:tc>
          <w:tcPr>
            <w:tcW w:w="804" w:type="pct"/>
            <w:tcBorders>
              <w:top w:val="nil"/>
              <w:left w:val="nil"/>
              <w:bottom w:val="single" w:color="auto" w:sz="12" w:space="0"/>
              <w:right w:val="nil"/>
            </w:tcBorders>
            <w:vAlign w:val="center"/>
          </w:tcPr>
          <w:p w14:paraId="2901225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2,695,576.996 (38.38%)</w:t>
            </w:r>
          </w:p>
        </w:tc>
        <w:tc>
          <w:tcPr>
            <w:tcW w:w="908" w:type="pct"/>
            <w:tcBorders>
              <w:top w:val="nil"/>
              <w:left w:val="nil"/>
              <w:bottom w:val="single" w:color="auto" w:sz="12" w:space="0"/>
              <w:right w:val="nil"/>
            </w:tcBorders>
            <w:vAlign w:val="center"/>
          </w:tcPr>
          <w:p w14:paraId="2B8F41A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1,681,342.353 (23.94%)</w:t>
            </w:r>
          </w:p>
        </w:tc>
      </w:tr>
    </w:tbl>
    <w:p w14:paraId="2E8EE184">
      <w:pPr>
        <w:ind w:firstLine="210" w:firstLineChars="100"/>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b w:val="0"/>
          <w:bCs w:val="0"/>
          <w:sz w:val="21"/>
          <w:szCs w:val="21"/>
          <w:lang w:val="en-US" w:eastAsia="zh-CN"/>
        </w:rPr>
        <w:t>DALY, disability-adjusted life year.</w:t>
      </w:r>
    </w:p>
    <w:p w14:paraId="12C6ECB4">
      <w:pPr>
        <w:rPr>
          <w:rFonts w:ascii="Times New Roman" w:hAnsi="Times New Roman" w:cs="Times New Roman"/>
          <w:b/>
          <w:bCs/>
          <w:sz w:val="24"/>
        </w:rPr>
      </w:pPr>
    </w:p>
    <w:p w14:paraId="1321E3AA">
      <w:pPr>
        <w:rPr>
          <w:rFonts w:ascii="Times New Roman" w:hAnsi="Times New Roman" w:cs="Times New Roman"/>
          <w:b/>
          <w:bCs/>
          <w:sz w:val="24"/>
        </w:rPr>
        <w:sectPr>
          <w:pgSz w:w="11906" w:h="16838"/>
          <w:pgMar w:top="720" w:right="720" w:bottom="720" w:left="720" w:header="851" w:footer="567" w:gutter="0"/>
          <w:cols w:space="425" w:num="1"/>
          <w:docGrid w:type="lines" w:linePitch="312" w:charSpace="0"/>
        </w:sectPr>
      </w:pPr>
    </w:p>
    <w:bookmarkEnd w:id="30"/>
    <w:p w14:paraId="5C6D736E">
      <w:pPr>
        <w:rPr>
          <w:rFonts w:ascii="Times New Roman" w:hAnsi="Times New Roman" w:cs="Times New Roman"/>
          <w:sz w:val="21"/>
          <w:szCs w:val="21"/>
        </w:rPr>
      </w:pPr>
      <w:bookmarkStart w:id="31" w:name="OLE_LINK34"/>
      <w:r>
        <w:rPr>
          <w:rFonts w:ascii="Times New Roman" w:hAnsi="Times New Roman" w:cs="Times New Roman"/>
          <w:b/>
          <w:bCs/>
          <w:sz w:val="21"/>
          <w:szCs w:val="21"/>
        </w:rPr>
        <w:t>Table S2</w:t>
      </w:r>
      <w:r>
        <w:rPr>
          <w:rFonts w:hint="eastAsia" w:ascii="Times New Roman" w:hAnsi="Times New Roman" w:cs="Times New Roman"/>
          <w:b/>
          <w:bCs/>
          <w:sz w:val="21"/>
          <w:szCs w:val="21"/>
        </w:rPr>
        <w:t>2</w:t>
      </w:r>
      <w:r>
        <w:rPr>
          <w:rFonts w:ascii="Times New Roman" w:hAnsi="Times New Roman" w:cs="Times New Roman"/>
          <w:sz w:val="21"/>
          <w:szCs w:val="21"/>
        </w:rPr>
        <w:t xml:space="preserve"> BAPC projections of IHD mortality and DALY rates (per 100,000 persons) related to non-optimal temperatures in Global</w:t>
      </w:r>
    </w:p>
    <w:bookmarkEnd w:id="31"/>
    <w:tbl>
      <w:tblPr>
        <w:tblStyle w:val="38"/>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63"/>
        <w:gridCol w:w="2829"/>
        <w:gridCol w:w="3578"/>
        <w:gridCol w:w="2702"/>
        <w:gridCol w:w="3702"/>
      </w:tblGrid>
      <w:tr w14:paraId="2DEFBDB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restart"/>
            <w:tcBorders>
              <w:top w:val="single" w:color="auto" w:sz="12" w:space="0"/>
              <w:left w:val="nil"/>
              <w:bottom w:val="single" w:color="auto" w:sz="6" w:space="0"/>
              <w:right w:val="nil"/>
              <w:insideH w:val="single" w:sz="6" w:space="0"/>
              <w:insideV w:val="nil"/>
              <w:tl2br w:val="nil"/>
              <w:tr2bl w:val="nil"/>
            </w:tcBorders>
            <w:noWrap/>
          </w:tcPr>
          <w:p w14:paraId="6DF2324D">
            <w:pPr>
              <w:widowControl/>
              <w:spacing w:after="0" w:line="240" w:lineRule="auto"/>
              <w:rPr>
                <w:rFonts w:ascii="Times New Roman" w:hAnsi="Times New Roman" w:eastAsia="宋体" w:cs="Times New Roman"/>
                <w:b/>
                <w:bCs/>
                <w:kern w:val="0"/>
                <w:sz w:val="21"/>
                <w:szCs w:val="21"/>
              </w:rPr>
            </w:pPr>
            <w:r>
              <w:rPr>
                <w:rFonts w:ascii="Times New Roman" w:hAnsi="Times New Roman" w:eastAsia="宋体" w:cs="Times New Roman"/>
                <w:b/>
                <w:bCs/>
                <w:color w:val="000000"/>
                <w:kern w:val="0"/>
                <w:sz w:val="21"/>
                <w:szCs w:val="21"/>
              </w:rPr>
              <w:t>Year</w:t>
            </w:r>
          </w:p>
        </w:tc>
        <w:tc>
          <w:tcPr>
            <w:tcW w:w="2260" w:type="pct"/>
            <w:gridSpan w:val="2"/>
            <w:tcBorders>
              <w:top w:val="single" w:color="auto" w:sz="12" w:space="0"/>
              <w:bottom w:val="single" w:color="auto" w:sz="6" w:space="0"/>
              <w:right w:val="nil"/>
              <w:insideH w:val="single" w:sz="6" w:space="0"/>
              <w:insideV w:val="nil"/>
              <w:tl2br w:val="nil"/>
              <w:tr2bl w:val="nil"/>
            </w:tcBorders>
            <w:noWrap/>
          </w:tcPr>
          <w:p w14:paraId="7F80B106">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Male</w:t>
            </w:r>
          </w:p>
        </w:tc>
        <w:tc>
          <w:tcPr>
            <w:tcW w:w="2259" w:type="pct"/>
            <w:gridSpan w:val="2"/>
            <w:tcBorders>
              <w:top w:val="single" w:color="auto" w:sz="12" w:space="0"/>
              <w:bottom w:val="single" w:color="auto" w:sz="6" w:space="0"/>
              <w:right w:val="nil"/>
              <w:insideH w:val="single" w:sz="6" w:space="0"/>
              <w:insideV w:val="nil"/>
              <w:tl2br w:val="nil"/>
              <w:tr2bl w:val="nil"/>
            </w:tcBorders>
            <w:noWrap/>
          </w:tcPr>
          <w:p w14:paraId="07143988">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Female</w:t>
            </w:r>
          </w:p>
        </w:tc>
      </w:tr>
      <w:tr w14:paraId="1390A62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continue"/>
            <w:tcBorders>
              <w:bottom w:val="single" w:color="auto" w:sz="6" w:space="0"/>
            </w:tcBorders>
          </w:tcPr>
          <w:p w14:paraId="614F09B9">
            <w:pPr>
              <w:widowControl/>
              <w:spacing w:after="0" w:line="240" w:lineRule="auto"/>
              <w:rPr>
                <w:rFonts w:ascii="Times New Roman" w:hAnsi="Times New Roman" w:eastAsia="宋体" w:cs="Times New Roman"/>
                <w:b/>
                <w:bCs/>
                <w:kern w:val="0"/>
                <w:sz w:val="21"/>
                <w:szCs w:val="21"/>
              </w:rPr>
            </w:pPr>
          </w:p>
        </w:tc>
        <w:tc>
          <w:tcPr>
            <w:tcW w:w="998" w:type="pct"/>
            <w:tcBorders>
              <w:bottom w:val="single" w:color="auto" w:sz="6" w:space="0"/>
            </w:tcBorders>
            <w:noWrap/>
          </w:tcPr>
          <w:p w14:paraId="3034E708">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262" w:type="pct"/>
            <w:tcBorders>
              <w:bottom w:val="single" w:color="auto" w:sz="6" w:space="0"/>
            </w:tcBorders>
            <w:noWrap/>
          </w:tcPr>
          <w:p w14:paraId="788FFC2A">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953" w:type="pct"/>
            <w:tcBorders>
              <w:bottom w:val="single" w:color="auto" w:sz="6" w:space="0"/>
            </w:tcBorders>
            <w:noWrap/>
          </w:tcPr>
          <w:p w14:paraId="46C9C46E">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306" w:type="pct"/>
            <w:tcBorders>
              <w:bottom w:val="single" w:color="auto" w:sz="6" w:space="0"/>
            </w:tcBorders>
            <w:noWrap/>
          </w:tcPr>
          <w:p w14:paraId="45817C76">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r>
      <w:tr w14:paraId="11B081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top w:val="nil"/>
            </w:tcBorders>
            <w:noWrap/>
          </w:tcPr>
          <w:p w14:paraId="2F43774B">
            <w:pPr>
              <w:widowControl/>
              <w:spacing w:after="0" w:line="240" w:lineRule="auto"/>
              <w:jc w:val="center"/>
              <w:rPr>
                <w:rFonts w:ascii="Times New Roman" w:hAnsi="Times New Roman" w:eastAsia="宋体" w:cs="Times New Roman"/>
                <w:color w:val="000000"/>
                <w:kern w:val="0"/>
                <w:sz w:val="21"/>
                <w:szCs w:val="21"/>
              </w:rPr>
            </w:pPr>
            <w:bookmarkStart w:id="32" w:name="_Hlk228829805"/>
            <w:r>
              <w:rPr>
                <w:rFonts w:ascii="Times New Roman" w:hAnsi="Times New Roman" w:eastAsia="宋体" w:cs="Times New Roman"/>
                <w:color w:val="000000"/>
                <w:kern w:val="0"/>
                <w:sz w:val="21"/>
                <w:szCs w:val="21"/>
              </w:rPr>
              <w:t>1990</w:t>
            </w:r>
          </w:p>
        </w:tc>
        <w:tc>
          <w:tcPr>
            <w:tcW w:w="998" w:type="pct"/>
            <w:tcBorders>
              <w:top w:val="nil"/>
            </w:tcBorders>
            <w:noWrap/>
            <w:vAlign w:val="center"/>
          </w:tcPr>
          <w:p w14:paraId="4A44508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12.7</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(12.67, 12.73)</w:t>
            </w:r>
          </w:p>
        </w:tc>
        <w:tc>
          <w:tcPr>
            <w:tcW w:w="1262" w:type="pct"/>
            <w:tcBorders>
              <w:top w:val="nil"/>
            </w:tcBorders>
            <w:noWrap/>
            <w:vAlign w:val="center"/>
          </w:tcPr>
          <w:p w14:paraId="39D18A6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253.65 (253.52, 253.78)</w:t>
            </w:r>
          </w:p>
        </w:tc>
        <w:tc>
          <w:tcPr>
            <w:tcW w:w="953" w:type="pct"/>
            <w:tcBorders>
              <w:top w:val="nil"/>
            </w:tcBorders>
            <w:noWrap/>
            <w:vAlign w:val="center"/>
          </w:tcPr>
          <w:p w14:paraId="36B68E7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9.09 (9.07, 9.11)</w:t>
            </w:r>
          </w:p>
        </w:tc>
        <w:tc>
          <w:tcPr>
            <w:tcW w:w="1306" w:type="pct"/>
            <w:tcBorders>
              <w:top w:val="nil"/>
            </w:tcBorders>
            <w:noWrap/>
            <w:vAlign w:val="center"/>
          </w:tcPr>
          <w:p w14:paraId="148371C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157.9</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(157.81, 157.99)</w:t>
            </w:r>
          </w:p>
        </w:tc>
      </w:tr>
      <w:tr w14:paraId="6C734A8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B749E5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1991</w:t>
            </w:r>
          </w:p>
        </w:tc>
        <w:tc>
          <w:tcPr>
            <w:tcW w:w="998" w:type="pct"/>
            <w:noWrap/>
            <w:vAlign w:val="center"/>
          </w:tcPr>
          <w:p w14:paraId="03EB292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13.3</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(13.27, 13.33)</w:t>
            </w:r>
          </w:p>
        </w:tc>
        <w:tc>
          <w:tcPr>
            <w:tcW w:w="1262" w:type="pct"/>
            <w:noWrap/>
            <w:vAlign w:val="center"/>
          </w:tcPr>
          <w:p w14:paraId="6F9683D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266.61 (266.48, 266.75)</w:t>
            </w:r>
          </w:p>
        </w:tc>
        <w:tc>
          <w:tcPr>
            <w:tcW w:w="953" w:type="pct"/>
            <w:noWrap/>
            <w:vAlign w:val="center"/>
          </w:tcPr>
          <w:p w14:paraId="7C4C1A8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9.52 (9.50, 9.54)</w:t>
            </w:r>
          </w:p>
        </w:tc>
        <w:tc>
          <w:tcPr>
            <w:tcW w:w="1306" w:type="pct"/>
            <w:noWrap/>
            <w:vAlign w:val="center"/>
          </w:tcPr>
          <w:p w14:paraId="0EA1B39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165.38 (165.29, 165.47)</w:t>
            </w:r>
          </w:p>
        </w:tc>
      </w:tr>
      <w:tr w14:paraId="641E43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DFFBA8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1992</w:t>
            </w:r>
          </w:p>
        </w:tc>
        <w:tc>
          <w:tcPr>
            <w:tcW w:w="998" w:type="pct"/>
            <w:noWrap/>
            <w:vAlign w:val="center"/>
          </w:tcPr>
          <w:p w14:paraId="76A35C4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13.5 (13.47, 13.53)</w:t>
            </w:r>
          </w:p>
        </w:tc>
        <w:tc>
          <w:tcPr>
            <w:tcW w:w="1262" w:type="pct"/>
            <w:noWrap/>
            <w:vAlign w:val="center"/>
          </w:tcPr>
          <w:p w14:paraId="7416FE9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273.20 (273.07, 273.33)</w:t>
            </w:r>
          </w:p>
        </w:tc>
        <w:tc>
          <w:tcPr>
            <w:tcW w:w="953" w:type="pct"/>
            <w:noWrap/>
            <w:vAlign w:val="center"/>
          </w:tcPr>
          <w:p w14:paraId="3131735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9.61 (9.59, 9.63)</w:t>
            </w:r>
          </w:p>
        </w:tc>
        <w:tc>
          <w:tcPr>
            <w:tcW w:w="1306" w:type="pct"/>
            <w:noWrap/>
            <w:vAlign w:val="center"/>
          </w:tcPr>
          <w:p w14:paraId="5123C3E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168.44 (168.35, 168.53)</w:t>
            </w:r>
          </w:p>
        </w:tc>
      </w:tr>
      <w:tr w14:paraId="795E72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80A27B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1993</w:t>
            </w:r>
          </w:p>
        </w:tc>
        <w:tc>
          <w:tcPr>
            <w:tcW w:w="998" w:type="pct"/>
            <w:noWrap/>
            <w:vAlign w:val="center"/>
          </w:tcPr>
          <w:p w14:paraId="38A2596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13.6</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(13.57, 13.63)</w:t>
            </w:r>
          </w:p>
        </w:tc>
        <w:tc>
          <w:tcPr>
            <w:tcW w:w="1262" w:type="pct"/>
            <w:noWrap/>
            <w:vAlign w:val="center"/>
          </w:tcPr>
          <w:p w14:paraId="474D31B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276.87 (276.74, 277.00)</w:t>
            </w:r>
          </w:p>
        </w:tc>
        <w:tc>
          <w:tcPr>
            <w:tcW w:w="953" w:type="pct"/>
            <w:noWrap/>
            <w:vAlign w:val="center"/>
          </w:tcPr>
          <w:p w14:paraId="77791D2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9.75 (9.73, 9.77)</w:t>
            </w:r>
          </w:p>
        </w:tc>
        <w:tc>
          <w:tcPr>
            <w:tcW w:w="1306" w:type="pct"/>
            <w:noWrap/>
            <w:vAlign w:val="center"/>
          </w:tcPr>
          <w:p w14:paraId="7C5F918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170.01 (169.92, 170.10)</w:t>
            </w:r>
          </w:p>
        </w:tc>
      </w:tr>
      <w:tr w14:paraId="20A48C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74896B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1994</w:t>
            </w:r>
          </w:p>
        </w:tc>
        <w:tc>
          <w:tcPr>
            <w:tcW w:w="998" w:type="pct"/>
            <w:noWrap/>
            <w:vAlign w:val="center"/>
          </w:tcPr>
          <w:p w14:paraId="76CA91D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13.0</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(12.97, 13.03)</w:t>
            </w:r>
          </w:p>
        </w:tc>
        <w:tc>
          <w:tcPr>
            <w:tcW w:w="1262" w:type="pct"/>
            <w:noWrap/>
            <w:vAlign w:val="center"/>
          </w:tcPr>
          <w:p w14:paraId="5448E6A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265.52 (265.40, 265.65)</w:t>
            </w:r>
          </w:p>
        </w:tc>
        <w:tc>
          <w:tcPr>
            <w:tcW w:w="953" w:type="pct"/>
            <w:noWrap/>
            <w:vAlign w:val="center"/>
          </w:tcPr>
          <w:p w14:paraId="0BC470F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9.26 (9.24, 9.28)</w:t>
            </w:r>
          </w:p>
        </w:tc>
        <w:tc>
          <w:tcPr>
            <w:tcW w:w="1306" w:type="pct"/>
            <w:noWrap/>
            <w:vAlign w:val="center"/>
          </w:tcPr>
          <w:p w14:paraId="0A2DF88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162.43 (162.35, 162.52)</w:t>
            </w:r>
          </w:p>
        </w:tc>
      </w:tr>
      <w:tr w14:paraId="07A7505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3BFC5F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1995</w:t>
            </w:r>
          </w:p>
        </w:tc>
        <w:tc>
          <w:tcPr>
            <w:tcW w:w="998" w:type="pct"/>
            <w:noWrap/>
            <w:vAlign w:val="center"/>
          </w:tcPr>
          <w:p w14:paraId="4F1AEC2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13.1</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(13.07, 13.13)</w:t>
            </w:r>
          </w:p>
        </w:tc>
        <w:tc>
          <w:tcPr>
            <w:tcW w:w="1262" w:type="pct"/>
            <w:noWrap/>
            <w:vAlign w:val="center"/>
          </w:tcPr>
          <w:p w14:paraId="56E24FF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267.91 (267.79, 268.04)</w:t>
            </w:r>
          </w:p>
        </w:tc>
        <w:tc>
          <w:tcPr>
            <w:tcW w:w="953" w:type="pct"/>
            <w:noWrap/>
            <w:vAlign w:val="center"/>
          </w:tcPr>
          <w:p w14:paraId="4322684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9.27 (9.25, 9.29)</w:t>
            </w:r>
          </w:p>
        </w:tc>
        <w:tc>
          <w:tcPr>
            <w:tcW w:w="1306" w:type="pct"/>
            <w:noWrap/>
            <w:vAlign w:val="center"/>
          </w:tcPr>
          <w:p w14:paraId="1A06884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162.96 (162.87, 163.04)</w:t>
            </w:r>
          </w:p>
        </w:tc>
      </w:tr>
      <w:tr w14:paraId="0E49F10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8C1915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1996</w:t>
            </w:r>
          </w:p>
        </w:tc>
        <w:tc>
          <w:tcPr>
            <w:tcW w:w="998" w:type="pct"/>
            <w:noWrap/>
            <w:vAlign w:val="center"/>
          </w:tcPr>
          <w:p w14:paraId="74F2775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13.2</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(13.17, 13.23)</w:t>
            </w:r>
          </w:p>
        </w:tc>
        <w:tc>
          <w:tcPr>
            <w:tcW w:w="1262" w:type="pct"/>
            <w:noWrap/>
            <w:vAlign w:val="center"/>
          </w:tcPr>
          <w:p w14:paraId="14DA688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269.37 (269.25, 269.49)</w:t>
            </w:r>
          </w:p>
        </w:tc>
        <w:tc>
          <w:tcPr>
            <w:tcW w:w="953" w:type="pct"/>
            <w:noWrap/>
            <w:vAlign w:val="center"/>
          </w:tcPr>
          <w:p w14:paraId="19E7F36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9.40 (9.38, 9.42)</w:t>
            </w:r>
          </w:p>
        </w:tc>
        <w:tc>
          <w:tcPr>
            <w:tcW w:w="1306" w:type="pct"/>
            <w:noWrap/>
            <w:vAlign w:val="center"/>
          </w:tcPr>
          <w:p w14:paraId="7271AEC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164.18 (164.09, 164.26)</w:t>
            </w:r>
          </w:p>
        </w:tc>
      </w:tr>
      <w:tr w14:paraId="1A178F6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5AFE44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1997</w:t>
            </w:r>
          </w:p>
        </w:tc>
        <w:tc>
          <w:tcPr>
            <w:tcW w:w="998" w:type="pct"/>
            <w:noWrap/>
            <w:vAlign w:val="center"/>
          </w:tcPr>
          <w:p w14:paraId="07D4FF4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12.5</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(12.47, 12.53)</w:t>
            </w:r>
          </w:p>
        </w:tc>
        <w:tc>
          <w:tcPr>
            <w:tcW w:w="1262" w:type="pct"/>
            <w:noWrap/>
            <w:vAlign w:val="center"/>
          </w:tcPr>
          <w:p w14:paraId="115273A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254.92 (254.80, 255.04)</w:t>
            </w:r>
          </w:p>
        </w:tc>
        <w:tc>
          <w:tcPr>
            <w:tcW w:w="953" w:type="pct"/>
            <w:noWrap/>
            <w:vAlign w:val="center"/>
          </w:tcPr>
          <w:p w14:paraId="232BA93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8.84 (8.82, 8.86)</w:t>
            </w:r>
          </w:p>
        </w:tc>
        <w:tc>
          <w:tcPr>
            <w:tcW w:w="1306" w:type="pct"/>
            <w:noWrap/>
            <w:vAlign w:val="center"/>
          </w:tcPr>
          <w:p w14:paraId="5D0814E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155.65 (155.57, 155.73)</w:t>
            </w:r>
          </w:p>
        </w:tc>
      </w:tr>
      <w:tr w14:paraId="0C5F72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4E645C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1998</w:t>
            </w:r>
          </w:p>
        </w:tc>
        <w:tc>
          <w:tcPr>
            <w:tcW w:w="998" w:type="pct"/>
            <w:noWrap/>
            <w:vAlign w:val="center"/>
          </w:tcPr>
          <w:p w14:paraId="6110B75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12.1</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(12.07, 12.13)</w:t>
            </w:r>
          </w:p>
        </w:tc>
        <w:tc>
          <w:tcPr>
            <w:tcW w:w="1262" w:type="pct"/>
            <w:noWrap/>
            <w:vAlign w:val="center"/>
          </w:tcPr>
          <w:p w14:paraId="5955833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248.55 (248.44, 248.67)</w:t>
            </w:r>
          </w:p>
        </w:tc>
        <w:tc>
          <w:tcPr>
            <w:tcW w:w="953" w:type="pct"/>
            <w:noWrap/>
            <w:vAlign w:val="center"/>
          </w:tcPr>
          <w:p w14:paraId="4097477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8.53 (8.51, 8.55)</w:t>
            </w:r>
          </w:p>
        </w:tc>
        <w:tc>
          <w:tcPr>
            <w:tcW w:w="1306" w:type="pct"/>
            <w:noWrap/>
            <w:vAlign w:val="center"/>
          </w:tcPr>
          <w:p w14:paraId="069E924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150.98 (150.90, 151.05)</w:t>
            </w:r>
          </w:p>
        </w:tc>
      </w:tr>
      <w:tr w14:paraId="01890B4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4B9AE1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1999</w:t>
            </w:r>
          </w:p>
        </w:tc>
        <w:tc>
          <w:tcPr>
            <w:tcW w:w="998" w:type="pct"/>
            <w:noWrap/>
            <w:vAlign w:val="center"/>
          </w:tcPr>
          <w:p w14:paraId="2258644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11.8</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(11.77, 11.83)</w:t>
            </w:r>
          </w:p>
        </w:tc>
        <w:tc>
          <w:tcPr>
            <w:tcW w:w="1262" w:type="pct"/>
            <w:noWrap/>
            <w:vAlign w:val="center"/>
          </w:tcPr>
          <w:p w14:paraId="340C9D7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241.81 (241.69, 241.92)</w:t>
            </w:r>
          </w:p>
        </w:tc>
        <w:tc>
          <w:tcPr>
            <w:tcW w:w="953" w:type="pct"/>
            <w:noWrap/>
            <w:vAlign w:val="center"/>
          </w:tcPr>
          <w:p w14:paraId="6300A5C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8.35 (8.33, 8.37)</w:t>
            </w:r>
          </w:p>
        </w:tc>
        <w:tc>
          <w:tcPr>
            <w:tcW w:w="1306" w:type="pct"/>
            <w:noWrap/>
            <w:vAlign w:val="center"/>
          </w:tcPr>
          <w:p w14:paraId="2AE3D5A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147.33 (147.26, 147.41)</w:t>
            </w:r>
          </w:p>
        </w:tc>
      </w:tr>
      <w:tr w14:paraId="64FF889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182EDA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2000</w:t>
            </w:r>
          </w:p>
        </w:tc>
        <w:tc>
          <w:tcPr>
            <w:tcW w:w="998" w:type="pct"/>
            <w:noWrap/>
            <w:vAlign w:val="center"/>
          </w:tcPr>
          <w:p w14:paraId="16E2E18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11.9</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(11.87, 11.93)</w:t>
            </w:r>
          </w:p>
        </w:tc>
        <w:tc>
          <w:tcPr>
            <w:tcW w:w="1262" w:type="pct"/>
            <w:noWrap/>
            <w:vAlign w:val="center"/>
          </w:tcPr>
          <w:p w14:paraId="18F1D0B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244.36 (244.25, 244.47)</w:t>
            </w:r>
          </w:p>
        </w:tc>
        <w:tc>
          <w:tcPr>
            <w:tcW w:w="953" w:type="pct"/>
            <w:noWrap/>
            <w:vAlign w:val="center"/>
          </w:tcPr>
          <w:p w14:paraId="0FDFD1A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8.26 (8.24, 8.28)</w:t>
            </w:r>
          </w:p>
        </w:tc>
        <w:tc>
          <w:tcPr>
            <w:tcW w:w="1306" w:type="pct"/>
            <w:noWrap/>
            <w:vAlign w:val="center"/>
          </w:tcPr>
          <w:p w14:paraId="187BEB5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146.88 (146.80, 146.96)</w:t>
            </w:r>
          </w:p>
        </w:tc>
      </w:tr>
      <w:tr w14:paraId="022FDAA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A27B1E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2001</w:t>
            </w:r>
          </w:p>
        </w:tc>
        <w:tc>
          <w:tcPr>
            <w:tcW w:w="998" w:type="pct"/>
            <w:noWrap/>
            <w:vAlign w:val="center"/>
          </w:tcPr>
          <w:p w14:paraId="1FDFDC8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11.6</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(11.57, 11.63)</w:t>
            </w:r>
          </w:p>
        </w:tc>
        <w:tc>
          <w:tcPr>
            <w:tcW w:w="1262" w:type="pct"/>
            <w:noWrap/>
            <w:vAlign w:val="center"/>
          </w:tcPr>
          <w:p w14:paraId="6A1D08E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237.84 (237.73, 237.94)</w:t>
            </w:r>
          </w:p>
        </w:tc>
        <w:tc>
          <w:tcPr>
            <w:tcW w:w="953" w:type="pct"/>
            <w:noWrap/>
            <w:vAlign w:val="center"/>
          </w:tcPr>
          <w:p w14:paraId="76EC680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8.09 (8.07, 8.11)</w:t>
            </w:r>
          </w:p>
        </w:tc>
        <w:tc>
          <w:tcPr>
            <w:tcW w:w="1306" w:type="pct"/>
            <w:noWrap/>
            <w:vAlign w:val="center"/>
          </w:tcPr>
          <w:p w14:paraId="665FBF0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142.82 (142.74, 142.89)</w:t>
            </w:r>
          </w:p>
        </w:tc>
      </w:tr>
      <w:tr w14:paraId="14B025B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0E3856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2002</w:t>
            </w:r>
          </w:p>
        </w:tc>
        <w:tc>
          <w:tcPr>
            <w:tcW w:w="998" w:type="pct"/>
            <w:noWrap/>
            <w:vAlign w:val="center"/>
          </w:tcPr>
          <w:p w14:paraId="33822A6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11.6</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(11.57, 11.63)</w:t>
            </w:r>
          </w:p>
        </w:tc>
        <w:tc>
          <w:tcPr>
            <w:tcW w:w="1262" w:type="pct"/>
            <w:noWrap/>
            <w:vAlign w:val="center"/>
          </w:tcPr>
          <w:p w14:paraId="23A245D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239.95 (239.85, 240.06)</w:t>
            </w:r>
          </w:p>
        </w:tc>
        <w:tc>
          <w:tcPr>
            <w:tcW w:w="953" w:type="pct"/>
            <w:noWrap/>
            <w:vAlign w:val="center"/>
          </w:tcPr>
          <w:p w14:paraId="235D791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8.05 (8.03, 8.07)</w:t>
            </w:r>
          </w:p>
        </w:tc>
        <w:tc>
          <w:tcPr>
            <w:tcW w:w="1306" w:type="pct"/>
            <w:noWrap/>
            <w:vAlign w:val="center"/>
          </w:tcPr>
          <w:p w14:paraId="53FC64B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143.16 (143.09, 143.24)</w:t>
            </w:r>
          </w:p>
        </w:tc>
      </w:tr>
      <w:tr w14:paraId="7F978B4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4A2E6C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2003</w:t>
            </w:r>
          </w:p>
        </w:tc>
        <w:tc>
          <w:tcPr>
            <w:tcW w:w="998" w:type="pct"/>
            <w:noWrap/>
            <w:vAlign w:val="center"/>
          </w:tcPr>
          <w:p w14:paraId="387CDE6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12.0</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(11.97, 12.03)</w:t>
            </w:r>
          </w:p>
        </w:tc>
        <w:tc>
          <w:tcPr>
            <w:tcW w:w="1262" w:type="pct"/>
            <w:noWrap/>
            <w:vAlign w:val="center"/>
          </w:tcPr>
          <w:p w14:paraId="296BE08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247.03 (246.92, 247.13)</w:t>
            </w:r>
          </w:p>
        </w:tc>
        <w:tc>
          <w:tcPr>
            <w:tcW w:w="953" w:type="pct"/>
            <w:noWrap/>
            <w:vAlign w:val="center"/>
          </w:tcPr>
          <w:p w14:paraId="2A91FBE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8.25 (8.23, 8.27)</w:t>
            </w:r>
          </w:p>
        </w:tc>
        <w:tc>
          <w:tcPr>
            <w:tcW w:w="1306" w:type="pct"/>
            <w:noWrap/>
            <w:vAlign w:val="center"/>
          </w:tcPr>
          <w:p w14:paraId="3D79AAB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146.38 (146.31, 146.46)</w:t>
            </w:r>
          </w:p>
        </w:tc>
      </w:tr>
      <w:tr w14:paraId="7D2D852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3C7A16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2004</w:t>
            </w:r>
          </w:p>
        </w:tc>
        <w:tc>
          <w:tcPr>
            <w:tcW w:w="998" w:type="pct"/>
            <w:noWrap/>
            <w:vAlign w:val="center"/>
          </w:tcPr>
          <w:p w14:paraId="4C87A84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11.4</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(11.38, 11.42)</w:t>
            </w:r>
          </w:p>
        </w:tc>
        <w:tc>
          <w:tcPr>
            <w:tcW w:w="1262" w:type="pct"/>
            <w:noWrap/>
            <w:vAlign w:val="center"/>
          </w:tcPr>
          <w:p w14:paraId="0B4FD77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233.51 (233.40, 233.61)</w:t>
            </w:r>
          </w:p>
        </w:tc>
        <w:tc>
          <w:tcPr>
            <w:tcW w:w="953" w:type="pct"/>
            <w:noWrap/>
            <w:vAlign w:val="center"/>
          </w:tcPr>
          <w:p w14:paraId="11095C4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7.71 (7.69, 7.73)</w:t>
            </w:r>
          </w:p>
        </w:tc>
        <w:tc>
          <w:tcPr>
            <w:tcW w:w="1306" w:type="pct"/>
            <w:noWrap/>
            <w:vAlign w:val="center"/>
          </w:tcPr>
          <w:p w14:paraId="2F26C3A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136.66 (136.59, 136.73)</w:t>
            </w:r>
          </w:p>
        </w:tc>
      </w:tr>
      <w:tr w14:paraId="70F8B3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65B44E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2005</w:t>
            </w:r>
          </w:p>
        </w:tc>
        <w:tc>
          <w:tcPr>
            <w:tcW w:w="998" w:type="pct"/>
            <w:noWrap/>
            <w:vAlign w:val="center"/>
          </w:tcPr>
          <w:p w14:paraId="066F09E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11.7</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(11.68, 11.72)</w:t>
            </w:r>
          </w:p>
        </w:tc>
        <w:tc>
          <w:tcPr>
            <w:tcW w:w="1262" w:type="pct"/>
            <w:noWrap/>
            <w:vAlign w:val="center"/>
          </w:tcPr>
          <w:p w14:paraId="6CDB3D9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240.66 (240.56, 240.76)</w:t>
            </w:r>
          </w:p>
        </w:tc>
        <w:tc>
          <w:tcPr>
            <w:tcW w:w="953" w:type="pct"/>
            <w:noWrap/>
            <w:vAlign w:val="center"/>
          </w:tcPr>
          <w:p w14:paraId="31D72B9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7.85 (7.83, 7.87)</w:t>
            </w:r>
          </w:p>
        </w:tc>
        <w:tc>
          <w:tcPr>
            <w:tcW w:w="1306" w:type="pct"/>
            <w:noWrap/>
            <w:vAlign w:val="center"/>
          </w:tcPr>
          <w:p w14:paraId="26B10AD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139.77 (139.70, 139.84)</w:t>
            </w:r>
          </w:p>
        </w:tc>
      </w:tr>
      <w:tr w14:paraId="4AFCC0E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FFE37C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2006</w:t>
            </w:r>
          </w:p>
        </w:tc>
        <w:tc>
          <w:tcPr>
            <w:tcW w:w="998" w:type="pct"/>
            <w:noWrap/>
            <w:vAlign w:val="center"/>
          </w:tcPr>
          <w:p w14:paraId="26AEF8A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10.9</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(10.88, 10.92)</w:t>
            </w:r>
          </w:p>
        </w:tc>
        <w:tc>
          <w:tcPr>
            <w:tcW w:w="1262" w:type="pct"/>
            <w:noWrap/>
            <w:vAlign w:val="center"/>
          </w:tcPr>
          <w:p w14:paraId="2186085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223.46 (223.36, 223.55)</w:t>
            </w:r>
          </w:p>
        </w:tc>
        <w:tc>
          <w:tcPr>
            <w:tcW w:w="953" w:type="pct"/>
            <w:noWrap/>
            <w:vAlign w:val="center"/>
          </w:tcPr>
          <w:p w14:paraId="2DF9E99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7.32 (7.30, 7.34)</w:t>
            </w:r>
          </w:p>
        </w:tc>
        <w:tc>
          <w:tcPr>
            <w:tcW w:w="1306" w:type="pct"/>
            <w:noWrap/>
            <w:vAlign w:val="center"/>
          </w:tcPr>
          <w:p w14:paraId="6783EBD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129.94 (129.87, 130.00)</w:t>
            </w:r>
          </w:p>
        </w:tc>
      </w:tr>
      <w:tr w14:paraId="275844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D8201B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2007</w:t>
            </w:r>
          </w:p>
        </w:tc>
        <w:tc>
          <w:tcPr>
            <w:tcW w:w="998" w:type="pct"/>
            <w:noWrap/>
            <w:vAlign w:val="center"/>
          </w:tcPr>
          <w:p w14:paraId="5F87A29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10.9</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(10.88, 10.92)</w:t>
            </w:r>
          </w:p>
        </w:tc>
        <w:tc>
          <w:tcPr>
            <w:tcW w:w="1262" w:type="pct"/>
            <w:noWrap/>
            <w:vAlign w:val="center"/>
          </w:tcPr>
          <w:p w14:paraId="71764D8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224.77 (224.67, 224.86)</w:t>
            </w:r>
          </w:p>
        </w:tc>
        <w:tc>
          <w:tcPr>
            <w:tcW w:w="953" w:type="pct"/>
            <w:noWrap/>
            <w:vAlign w:val="center"/>
          </w:tcPr>
          <w:p w14:paraId="628934D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7.20 (7.18, 7.22)</w:t>
            </w:r>
          </w:p>
        </w:tc>
        <w:tc>
          <w:tcPr>
            <w:tcW w:w="1306" w:type="pct"/>
            <w:noWrap/>
            <w:vAlign w:val="center"/>
          </w:tcPr>
          <w:p w14:paraId="44BD259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128.69 (128.63, 128.76)</w:t>
            </w:r>
          </w:p>
        </w:tc>
      </w:tr>
      <w:tr w14:paraId="1C862B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042645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2008</w:t>
            </w:r>
          </w:p>
        </w:tc>
        <w:tc>
          <w:tcPr>
            <w:tcW w:w="998" w:type="pct"/>
            <w:noWrap/>
            <w:vAlign w:val="center"/>
          </w:tcPr>
          <w:p w14:paraId="0E105A4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10.8</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(10.78, 10.82)</w:t>
            </w:r>
          </w:p>
        </w:tc>
        <w:tc>
          <w:tcPr>
            <w:tcW w:w="1262" w:type="pct"/>
            <w:noWrap/>
            <w:vAlign w:val="center"/>
          </w:tcPr>
          <w:p w14:paraId="246485F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220.02 (219.93, 220.11)</w:t>
            </w:r>
          </w:p>
        </w:tc>
        <w:tc>
          <w:tcPr>
            <w:tcW w:w="953" w:type="pct"/>
            <w:noWrap/>
            <w:vAlign w:val="center"/>
          </w:tcPr>
          <w:p w14:paraId="3F73A4E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7.04 (7.03, 7.06)</w:t>
            </w:r>
          </w:p>
        </w:tc>
        <w:tc>
          <w:tcPr>
            <w:tcW w:w="1306" w:type="pct"/>
            <w:noWrap/>
            <w:vAlign w:val="center"/>
          </w:tcPr>
          <w:p w14:paraId="528A3E5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124.30 (124.24, 124.37)</w:t>
            </w:r>
          </w:p>
        </w:tc>
      </w:tr>
      <w:tr w14:paraId="1638F56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24D366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2009</w:t>
            </w:r>
          </w:p>
        </w:tc>
        <w:tc>
          <w:tcPr>
            <w:tcW w:w="998" w:type="pct"/>
            <w:noWrap/>
            <w:vAlign w:val="center"/>
          </w:tcPr>
          <w:p w14:paraId="472C7F4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10.7</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(10.68, 10.72)</w:t>
            </w:r>
          </w:p>
        </w:tc>
        <w:tc>
          <w:tcPr>
            <w:tcW w:w="1262" w:type="pct"/>
            <w:noWrap/>
            <w:vAlign w:val="center"/>
          </w:tcPr>
          <w:p w14:paraId="111AD42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219.65 (219.56, 219.74)</w:t>
            </w:r>
          </w:p>
        </w:tc>
        <w:tc>
          <w:tcPr>
            <w:tcW w:w="953" w:type="pct"/>
            <w:noWrap/>
            <w:vAlign w:val="center"/>
          </w:tcPr>
          <w:p w14:paraId="4D49B97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7.00 (6.99, 7.01)</w:t>
            </w:r>
          </w:p>
        </w:tc>
        <w:tc>
          <w:tcPr>
            <w:tcW w:w="1306" w:type="pct"/>
            <w:noWrap/>
            <w:vAlign w:val="center"/>
          </w:tcPr>
          <w:p w14:paraId="205C767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124.09 (124.03, 124.15)</w:t>
            </w:r>
          </w:p>
        </w:tc>
      </w:tr>
      <w:tr w14:paraId="205B366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bottom w:val="nil"/>
            </w:tcBorders>
            <w:noWrap/>
          </w:tcPr>
          <w:p w14:paraId="222BC2F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2010</w:t>
            </w:r>
          </w:p>
        </w:tc>
        <w:tc>
          <w:tcPr>
            <w:tcW w:w="998" w:type="pct"/>
            <w:tcBorders>
              <w:bottom w:val="nil"/>
            </w:tcBorders>
            <w:noWrap/>
            <w:vAlign w:val="center"/>
          </w:tcPr>
          <w:p w14:paraId="03E3674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11.3</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(11.28, 11.32)</w:t>
            </w:r>
          </w:p>
        </w:tc>
        <w:tc>
          <w:tcPr>
            <w:tcW w:w="1262" w:type="pct"/>
            <w:tcBorders>
              <w:bottom w:val="nil"/>
            </w:tcBorders>
            <w:noWrap/>
            <w:vAlign w:val="center"/>
          </w:tcPr>
          <w:p w14:paraId="45FEF28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230.52 (230.43, 230.62)</w:t>
            </w:r>
          </w:p>
        </w:tc>
        <w:tc>
          <w:tcPr>
            <w:tcW w:w="953" w:type="pct"/>
            <w:tcBorders>
              <w:bottom w:val="nil"/>
            </w:tcBorders>
            <w:noWrap/>
            <w:vAlign w:val="center"/>
          </w:tcPr>
          <w:p w14:paraId="60ABF58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7.27 (7.26, 7.28)</w:t>
            </w:r>
          </w:p>
        </w:tc>
        <w:tc>
          <w:tcPr>
            <w:tcW w:w="1306" w:type="pct"/>
            <w:tcBorders>
              <w:bottom w:val="nil"/>
            </w:tcBorders>
            <w:noWrap/>
            <w:vAlign w:val="center"/>
          </w:tcPr>
          <w:p w14:paraId="3FF7CC0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128.44 (128.38, 128.50)</w:t>
            </w:r>
          </w:p>
        </w:tc>
      </w:tr>
      <w:tr w14:paraId="45D0CF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top w:val="nil"/>
              <w:bottom w:val="single" w:color="auto" w:sz="6" w:space="0"/>
            </w:tcBorders>
            <w:noWrap/>
          </w:tcPr>
          <w:p w14:paraId="6642218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2011</w:t>
            </w:r>
          </w:p>
        </w:tc>
        <w:tc>
          <w:tcPr>
            <w:tcW w:w="998" w:type="pct"/>
            <w:tcBorders>
              <w:top w:val="nil"/>
              <w:bottom w:val="single" w:color="auto" w:sz="6" w:space="0"/>
            </w:tcBorders>
            <w:noWrap/>
            <w:vAlign w:val="center"/>
          </w:tcPr>
          <w:p w14:paraId="120CD5F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10.9</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(10.88, 10.92)</w:t>
            </w:r>
          </w:p>
        </w:tc>
        <w:tc>
          <w:tcPr>
            <w:tcW w:w="1262" w:type="pct"/>
            <w:tcBorders>
              <w:top w:val="nil"/>
              <w:bottom w:val="single" w:color="auto" w:sz="6" w:space="0"/>
            </w:tcBorders>
            <w:noWrap/>
            <w:vAlign w:val="center"/>
          </w:tcPr>
          <w:p w14:paraId="1178443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223.35 (223.27, 223.44)</w:t>
            </w:r>
          </w:p>
        </w:tc>
        <w:tc>
          <w:tcPr>
            <w:tcW w:w="953" w:type="pct"/>
            <w:tcBorders>
              <w:top w:val="nil"/>
              <w:bottom w:val="single" w:color="auto" w:sz="6" w:space="0"/>
            </w:tcBorders>
            <w:noWrap/>
            <w:vAlign w:val="center"/>
          </w:tcPr>
          <w:p w14:paraId="4DDE88C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7.04 (7.03, 7.05)</w:t>
            </w:r>
          </w:p>
        </w:tc>
        <w:tc>
          <w:tcPr>
            <w:tcW w:w="1306" w:type="pct"/>
            <w:tcBorders>
              <w:top w:val="nil"/>
              <w:bottom w:val="single" w:color="auto" w:sz="6" w:space="0"/>
            </w:tcBorders>
            <w:noWrap/>
            <w:vAlign w:val="center"/>
          </w:tcPr>
          <w:p w14:paraId="6D3282C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124.89 (124.83, 124.96)</w:t>
            </w:r>
          </w:p>
        </w:tc>
      </w:tr>
      <w:bookmarkEnd w:id="32"/>
      <w:tr w14:paraId="45EFA53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restart"/>
            <w:tcBorders>
              <w:top w:val="single" w:color="auto" w:sz="6" w:space="0"/>
              <w:bottom w:val="single" w:color="auto" w:sz="6" w:space="0"/>
            </w:tcBorders>
            <w:noWrap/>
          </w:tcPr>
          <w:p w14:paraId="76A26627">
            <w:pPr>
              <w:widowControl/>
              <w:spacing w:after="0" w:line="240" w:lineRule="auto"/>
              <w:rPr>
                <w:rFonts w:ascii="Times New Roman" w:hAnsi="Times New Roman" w:eastAsia="宋体" w:cs="Times New Roman"/>
                <w:b/>
                <w:bCs/>
                <w:kern w:val="0"/>
                <w:sz w:val="21"/>
                <w:szCs w:val="21"/>
              </w:rPr>
            </w:pPr>
            <w:r>
              <w:rPr>
                <w:rFonts w:ascii="Times New Roman" w:hAnsi="Times New Roman" w:eastAsia="宋体" w:cs="Times New Roman"/>
                <w:b/>
                <w:bCs/>
                <w:kern w:val="0"/>
                <w:sz w:val="21"/>
                <w:szCs w:val="21"/>
              </w:rPr>
              <w:t>Year</w:t>
            </w:r>
          </w:p>
        </w:tc>
        <w:tc>
          <w:tcPr>
            <w:tcW w:w="2260" w:type="pct"/>
            <w:gridSpan w:val="2"/>
            <w:tcBorders>
              <w:top w:val="single" w:color="auto" w:sz="6" w:space="0"/>
              <w:bottom w:val="single" w:color="auto" w:sz="6" w:space="0"/>
            </w:tcBorders>
            <w:noWrap/>
          </w:tcPr>
          <w:p w14:paraId="4F35CB9F">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Male</w:t>
            </w:r>
          </w:p>
        </w:tc>
        <w:tc>
          <w:tcPr>
            <w:tcW w:w="2259" w:type="pct"/>
            <w:gridSpan w:val="2"/>
            <w:tcBorders>
              <w:top w:val="single" w:color="auto" w:sz="6" w:space="0"/>
              <w:bottom w:val="single" w:color="auto" w:sz="6" w:space="0"/>
            </w:tcBorders>
            <w:noWrap/>
          </w:tcPr>
          <w:p w14:paraId="5DD16A80">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Female</w:t>
            </w:r>
          </w:p>
        </w:tc>
      </w:tr>
      <w:tr w14:paraId="6DEAB23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continue"/>
            <w:tcBorders>
              <w:top w:val="single" w:color="auto" w:sz="6" w:space="0"/>
              <w:bottom w:val="single" w:color="auto" w:sz="6" w:space="0"/>
            </w:tcBorders>
          </w:tcPr>
          <w:p w14:paraId="15A2EEDA">
            <w:pPr>
              <w:widowControl/>
              <w:spacing w:after="0" w:line="240" w:lineRule="auto"/>
              <w:rPr>
                <w:rFonts w:ascii="Times New Roman" w:hAnsi="Times New Roman" w:eastAsia="宋体" w:cs="Times New Roman"/>
                <w:b/>
                <w:bCs/>
                <w:kern w:val="0"/>
                <w:sz w:val="21"/>
                <w:szCs w:val="21"/>
              </w:rPr>
            </w:pPr>
          </w:p>
        </w:tc>
        <w:tc>
          <w:tcPr>
            <w:tcW w:w="998" w:type="pct"/>
            <w:tcBorders>
              <w:top w:val="single" w:color="auto" w:sz="6" w:space="0"/>
              <w:bottom w:val="single" w:color="auto" w:sz="6" w:space="0"/>
            </w:tcBorders>
            <w:noWrap/>
          </w:tcPr>
          <w:p w14:paraId="26B1E4EF">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ASMR (95% CI)</w:t>
            </w:r>
          </w:p>
        </w:tc>
        <w:tc>
          <w:tcPr>
            <w:tcW w:w="1262" w:type="pct"/>
            <w:tcBorders>
              <w:top w:val="single" w:color="auto" w:sz="6" w:space="0"/>
              <w:bottom w:val="single" w:color="auto" w:sz="6" w:space="0"/>
            </w:tcBorders>
            <w:noWrap/>
          </w:tcPr>
          <w:p w14:paraId="11A86018">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ASDR (95% CI)</w:t>
            </w:r>
          </w:p>
        </w:tc>
        <w:tc>
          <w:tcPr>
            <w:tcW w:w="953" w:type="pct"/>
            <w:tcBorders>
              <w:top w:val="single" w:color="auto" w:sz="6" w:space="0"/>
              <w:bottom w:val="single" w:color="auto" w:sz="6" w:space="0"/>
            </w:tcBorders>
            <w:noWrap/>
          </w:tcPr>
          <w:p w14:paraId="037B4633">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ASMR (95% CI)</w:t>
            </w:r>
          </w:p>
        </w:tc>
        <w:tc>
          <w:tcPr>
            <w:tcW w:w="1306" w:type="pct"/>
            <w:tcBorders>
              <w:top w:val="single" w:color="auto" w:sz="6" w:space="0"/>
              <w:bottom w:val="single" w:color="auto" w:sz="6" w:space="0"/>
            </w:tcBorders>
            <w:noWrap/>
          </w:tcPr>
          <w:p w14:paraId="2B40BEF6">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ASDR (95% CI)</w:t>
            </w:r>
          </w:p>
        </w:tc>
      </w:tr>
      <w:tr w14:paraId="03BA131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top w:val="nil"/>
            </w:tcBorders>
            <w:noWrap/>
          </w:tcPr>
          <w:p w14:paraId="5FC2DEEF">
            <w:pPr>
              <w:widowControl/>
              <w:spacing w:after="0" w:line="240" w:lineRule="auto"/>
              <w:jc w:val="center"/>
              <w:rPr>
                <w:rFonts w:ascii="Times New Roman" w:hAnsi="Times New Roman" w:eastAsia="宋体" w:cs="Times New Roman"/>
                <w:color w:val="000000"/>
                <w:kern w:val="0"/>
                <w:sz w:val="21"/>
                <w:szCs w:val="21"/>
              </w:rPr>
            </w:pPr>
            <w:bookmarkStart w:id="33" w:name="_Hlk228829885"/>
            <w:r>
              <w:rPr>
                <w:rFonts w:ascii="Times New Roman" w:hAnsi="Times New Roman" w:eastAsia="宋体" w:cs="Times New Roman"/>
                <w:color w:val="000000"/>
                <w:kern w:val="0"/>
                <w:sz w:val="21"/>
                <w:szCs w:val="21"/>
              </w:rPr>
              <w:t>2012</w:t>
            </w:r>
          </w:p>
        </w:tc>
        <w:tc>
          <w:tcPr>
            <w:tcW w:w="998" w:type="pct"/>
            <w:tcBorders>
              <w:top w:val="nil"/>
            </w:tcBorders>
            <w:noWrap/>
            <w:vAlign w:val="center"/>
          </w:tcPr>
          <w:p w14:paraId="51EF6EA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11.10 (11.08, 11.12)</w:t>
            </w:r>
          </w:p>
        </w:tc>
        <w:tc>
          <w:tcPr>
            <w:tcW w:w="1262" w:type="pct"/>
            <w:tcBorders>
              <w:top w:val="nil"/>
            </w:tcBorders>
            <w:noWrap/>
            <w:vAlign w:val="center"/>
          </w:tcPr>
          <w:p w14:paraId="697427B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227.68 (227.59, 227.77)</w:t>
            </w:r>
          </w:p>
        </w:tc>
        <w:tc>
          <w:tcPr>
            <w:tcW w:w="953" w:type="pct"/>
            <w:tcBorders>
              <w:top w:val="nil"/>
            </w:tcBorders>
            <w:noWrap/>
            <w:vAlign w:val="center"/>
          </w:tcPr>
          <w:p w14:paraId="2823D89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7.06 (7.05, 7.07)</w:t>
            </w:r>
          </w:p>
        </w:tc>
        <w:tc>
          <w:tcPr>
            <w:tcW w:w="1306" w:type="pct"/>
            <w:tcBorders>
              <w:top w:val="nil"/>
            </w:tcBorders>
            <w:noWrap/>
            <w:vAlign w:val="center"/>
          </w:tcPr>
          <w:p w14:paraId="0239F00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127.01 (126.95, 127.07)</w:t>
            </w:r>
          </w:p>
        </w:tc>
      </w:tr>
      <w:tr w14:paraId="77DC51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47B04F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2013</w:t>
            </w:r>
          </w:p>
        </w:tc>
        <w:tc>
          <w:tcPr>
            <w:tcW w:w="998" w:type="pct"/>
            <w:noWrap/>
            <w:vAlign w:val="center"/>
          </w:tcPr>
          <w:p w14:paraId="4E7A5D9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10.80 (10.78, 10.82)</w:t>
            </w:r>
          </w:p>
        </w:tc>
        <w:tc>
          <w:tcPr>
            <w:tcW w:w="1262" w:type="pct"/>
            <w:noWrap/>
            <w:vAlign w:val="center"/>
          </w:tcPr>
          <w:p w14:paraId="47668EE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219.51 (219.42, 219.59)</w:t>
            </w:r>
          </w:p>
        </w:tc>
        <w:tc>
          <w:tcPr>
            <w:tcW w:w="953" w:type="pct"/>
            <w:noWrap/>
            <w:vAlign w:val="center"/>
          </w:tcPr>
          <w:p w14:paraId="4485899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6.87 (6.86, 6.88)</w:t>
            </w:r>
          </w:p>
        </w:tc>
        <w:tc>
          <w:tcPr>
            <w:tcW w:w="1306" w:type="pct"/>
            <w:noWrap/>
            <w:vAlign w:val="center"/>
          </w:tcPr>
          <w:p w14:paraId="51FD275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122.48 (122.42, 122.54)</w:t>
            </w:r>
          </w:p>
        </w:tc>
      </w:tr>
      <w:tr w14:paraId="663EC29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A2DEF9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2014</w:t>
            </w:r>
          </w:p>
        </w:tc>
        <w:tc>
          <w:tcPr>
            <w:tcW w:w="998" w:type="pct"/>
            <w:noWrap/>
            <w:vAlign w:val="center"/>
          </w:tcPr>
          <w:p w14:paraId="2F4C3D1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10.70 (10.68, 10.72)</w:t>
            </w:r>
          </w:p>
        </w:tc>
        <w:tc>
          <w:tcPr>
            <w:tcW w:w="1262" w:type="pct"/>
            <w:noWrap/>
            <w:vAlign w:val="center"/>
          </w:tcPr>
          <w:p w14:paraId="1AD10DD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218.19 (218.11, 218.27)</w:t>
            </w:r>
          </w:p>
        </w:tc>
        <w:tc>
          <w:tcPr>
            <w:tcW w:w="953" w:type="pct"/>
            <w:noWrap/>
            <w:vAlign w:val="center"/>
          </w:tcPr>
          <w:p w14:paraId="610C296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6.71 (6.70, 6.72)</w:t>
            </w:r>
          </w:p>
        </w:tc>
        <w:tc>
          <w:tcPr>
            <w:tcW w:w="1306" w:type="pct"/>
            <w:noWrap/>
            <w:vAlign w:val="center"/>
          </w:tcPr>
          <w:p w14:paraId="2A9D0E6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121.39 (121.34, 121.45)</w:t>
            </w:r>
          </w:p>
        </w:tc>
      </w:tr>
      <w:tr w14:paraId="7015428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0BCCD2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2015</w:t>
            </w:r>
          </w:p>
        </w:tc>
        <w:tc>
          <w:tcPr>
            <w:tcW w:w="998" w:type="pct"/>
            <w:noWrap/>
            <w:vAlign w:val="center"/>
          </w:tcPr>
          <w:p w14:paraId="36178CB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10.10 (10.08, 10.12)</w:t>
            </w:r>
          </w:p>
        </w:tc>
        <w:tc>
          <w:tcPr>
            <w:tcW w:w="1262" w:type="pct"/>
            <w:noWrap/>
            <w:vAlign w:val="center"/>
          </w:tcPr>
          <w:p w14:paraId="407E14C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206.41 (206.33, 206.49)</w:t>
            </w:r>
          </w:p>
        </w:tc>
        <w:tc>
          <w:tcPr>
            <w:tcW w:w="953" w:type="pct"/>
            <w:noWrap/>
            <w:vAlign w:val="center"/>
          </w:tcPr>
          <w:p w14:paraId="3FEF2CD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6.40 (6.39, 6.41)</w:t>
            </w:r>
          </w:p>
        </w:tc>
        <w:tc>
          <w:tcPr>
            <w:tcW w:w="1306" w:type="pct"/>
            <w:noWrap/>
            <w:vAlign w:val="center"/>
          </w:tcPr>
          <w:p w14:paraId="55992B0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115.16 (115.10, 115.21)</w:t>
            </w:r>
          </w:p>
        </w:tc>
      </w:tr>
      <w:tr w14:paraId="3F4233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AA50BD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2016</w:t>
            </w:r>
          </w:p>
        </w:tc>
        <w:tc>
          <w:tcPr>
            <w:tcW w:w="998" w:type="pct"/>
            <w:noWrap/>
            <w:vAlign w:val="center"/>
          </w:tcPr>
          <w:p w14:paraId="28C4A50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10.10 (10.08, 10.12)</w:t>
            </w:r>
          </w:p>
        </w:tc>
        <w:tc>
          <w:tcPr>
            <w:tcW w:w="1262" w:type="pct"/>
            <w:noWrap/>
            <w:vAlign w:val="center"/>
          </w:tcPr>
          <w:p w14:paraId="1AFAE61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204.84 (204.76, 204.91)</w:t>
            </w:r>
          </w:p>
        </w:tc>
        <w:tc>
          <w:tcPr>
            <w:tcW w:w="953" w:type="pct"/>
            <w:noWrap/>
            <w:vAlign w:val="center"/>
          </w:tcPr>
          <w:p w14:paraId="265ABCB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6.36 (6.35, 6.37)</w:t>
            </w:r>
          </w:p>
        </w:tc>
        <w:tc>
          <w:tcPr>
            <w:tcW w:w="1306" w:type="pct"/>
            <w:noWrap/>
            <w:vAlign w:val="center"/>
          </w:tcPr>
          <w:p w14:paraId="02061AE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114.54 (114.49, 114.59)</w:t>
            </w:r>
          </w:p>
        </w:tc>
      </w:tr>
      <w:tr w14:paraId="69E90A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9C2A38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2017</w:t>
            </w:r>
          </w:p>
        </w:tc>
        <w:tc>
          <w:tcPr>
            <w:tcW w:w="998" w:type="pct"/>
            <w:noWrap/>
            <w:vAlign w:val="center"/>
          </w:tcPr>
          <w:p w14:paraId="6B08DAF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9.93 (9.91, 9.95)</w:t>
            </w:r>
          </w:p>
        </w:tc>
        <w:tc>
          <w:tcPr>
            <w:tcW w:w="1262" w:type="pct"/>
            <w:noWrap/>
            <w:vAlign w:val="center"/>
          </w:tcPr>
          <w:p w14:paraId="4DC637C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202.99 (202.92, 203.07)</w:t>
            </w:r>
          </w:p>
        </w:tc>
        <w:tc>
          <w:tcPr>
            <w:tcW w:w="953" w:type="pct"/>
            <w:noWrap/>
            <w:vAlign w:val="center"/>
          </w:tcPr>
          <w:p w14:paraId="4856067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6.26 (6.25, 6.27)</w:t>
            </w:r>
          </w:p>
        </w:tc>
        <w:tc>
          <w:tcPr>
            <w:tcW w:w="1306" w:type="pct"/>
            <w:noWrap/>
            <w:vAlign w:val="center"/>
          </w:tcPr>
          <w:p w14:paraId="2743AA4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112.73 (112.67, 112.78)</w:t>
            </w:r>
          </w:p>
        </w:tc>
      </w:tr>
      <w:tr w14:paraId="385C024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C575C8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2018</w:t>
            </w:r>
          </w:p>
        </w:tc>
        <w:tc>
          <w:tcPr>
            <w:tcW w:w="998" w:type="pct"/>
            <w:noWrap/>
            <w:vAlign w:val="center"/>
          </w:tcPr>
          <w:p w14:paraId="2E85B85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9.84 (9.82, 9.86)</w:t>
            </w:r>
          </w:p>
        </w:tc>
        <w:tc>
          <w:tcPr>
            <w:tcW w:w="1262" w:type="pct"/>
            <w:noWrap/>
            <w:vAlign w:val="center"/>
          </w:tcPr>
          <w:p w14:paraId="5AFD501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201.21 (201.14, 201.29)</w:t>
            </w:r>
          </w:p>
        </w:tc>
        <w:tc>
          <w:tcPr>
            <w:tcW w:w="953" w:type="pct"/>
            <w:noWrap/>
            <w:vAlign w:val="center"/>
          </w:tcPr>
          <w:p w14:paraId="42F5AF6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6.19 (6.18, 6.20)</w:t>
            </w:r>
          </w:p>
        </w:tc>
        <w:tc>
          <w:tcPr>
            <w:tcW w:w="1306" w:type="pct"/>
            <w:noWrap/>
            <w:vAlign w:val="center"/>
          </w:tcPr>
          <w:p w14:paraId="6657260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111.65 (111.59, 111.70)</w:t>
            </w:r>
          </w:p>
        </w:tc>
      </w:tr>
      <w:tr w14:paraId="0F5BD60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CCFA4F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2019</w:t>
            </w:r>
          </w:p>
        </w:tc>
        <w:tc>
          <w:tcPr>
            <w:tcW w:w="998" w:type="pct"/>
            <w:noWrap/>
            <w:vAlign w:val="center"/>
          </w:tcPr>
          <w:p w14:paraId="04F9B09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9.95 (9.93, 9.97)</w:t>
            </w:r>
          </w:p>
        </w:tc>
        <w:tc>
          <w:tcPr>
            <w:tcW w:w="1262" w:type="pct"/>
            <w:noWrap/>
            <w:vAlign w:val="center"/>
          </w:tcPr>
          <w:p w14:paraId="79F9590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205.31 (205.24, 205.39)</w:t>
            </w:r>
          </w:p>
        </w:tc>
        <w:tc>
          <w:tcPr>
            <w:tcW w:w="953" w:type="pct"/>
            <w:noWrap/>
            <w:vAlign w:val="center"/>
          </w:tcPr>
          <w:p w14:paraId="6DD9C4F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6.16 (6.15, 6.17)</w:t>
            </w:r>
          </w:p>
        </w:tc>
        <w:tc>
          <w:tcPr>
            <w:tcW w:w="1306" w:type="pct"/>
            <w:noWrap/>
            <w:vAlign w:val="center"/>
          </w:tcPr>
          <w:p w14:paraId="566582E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112.75 (112.70, 112.80)</w:t>
            </w:r>
          </w:p>
        </w:tc>
      </w:tr>
      <w:tr w14:paraId="513A4E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12E728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2020</w:t>
            </w:r>
          </w:p>
        </w:tc>
        <w:tc>
          <w:tcPr>
            <w:tcW w:w="998" w:type="pct"/>
            <w:noWrap/>
            <w:vAlign w:val="center"/>
          </w:tcPr>
          <w:p w14:paraId="7DED8B4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9.57 (9.55, 9.59)</w:t>
            </w:r>
          </w:p>
        </w:tc>
        <w:tc>
          <w:tcPr>
            <w:tcW w:w="1262" w:type="pct"/>
            <w:noWrap/>
            <w:vAlign w:val="center"/>
          </w:tcPr>
          <w:p w14:paraId="1D04E68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196.43 (196.36, 196.51)</w:t>
            </w:r>
          </w:p>
        </w:tc>
        <w:tc>
          <w:tcPr>
            <w:tcW w:w="953" w:type="pct"/>
            <w:noWrap/>
            <w:vAlign w:val="center"/>
          </w:tcPr>
          <w:p w14:paraId="600CAAA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5.91 (5.90, 5.92)</w:t>
            </w:r>
          </w:p>
        </w:tc>
        <w:tc>
          <w:tcPr>
            <w:tcW w:w="1306" w:type="pct"/>
            <w:noWrap/>
            <w:vAlign w:val="center"/>
          </w:tcPr>
          <w:p w14:paraId="60FC7C5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107.68 (107.63, 107.73)</w:t>
            </w:r>
          </w:p>
        </w:tc>
      </w:tr>
      <w:tr w14:paraId="63BB3F8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4F38F1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2021</w:t>
            </w:r>
          </w:p>
        </w:tc>
        <w:tc>
          <w:tcPr>
            <w:tcW w:w="998" w:type="pct"/>
            <w:noWrap/>
            <w:vAlign w:val="center"/>
          </w:tcPr>
          <w:p w14:paraId="4EC5B59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9.44 (9.42, 9.46)</w:t>
            </w:r>
          </w:p>
        </w:tc>
        <w:tc>
          <w:tcPr>
            <w:tcW w:w="1262" w:type="pct"/>
            <w:noWrap/>
            <w:vAlign w:val="center"/>
          </w:tcPr>
          <w:p w14:paraId="11D3E68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192.51 (192.44, 192.59)</w:t>
            </w:r>
          </w:p>
        </w:tc>
        <w:tc>
          <w:tcPr>
            <w:tcW w:w="953" w:type="pct"/>
            <w:noWrap/>
            <w:vAlign w:val="center"/>
          </w:tcPr>
          <w:p w14:paraId="093EA06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5.88 (5.87, 5.89)</w:t>
            </w:r>
          </w:p>
        </w:tc>
        <w:tc>
          <w:tcPr>
            <w:tcW w:w="1306" w:type="pct"/>
            <w:noWrap/>
            <w:vAlign w:val="center"/>
          </w:tcPr>
          <w:p w14:paraId="429B87F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105.95 (105.90, 106.00)</w:t>
            </w:r>
          </w:p>
        </w:tc>
      </w:tr>
      <w:tr w14:paraId="1B20020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1811E7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2022</w:t>
            </w:r>
          </w:p>
        </w:tc>
        <w:tc>
          <w:tcPr>
            <w:tcW w:w="998" w:type="pct"/>
            <w:noWrap/>
            <w:vAlign w:val="center"/>
          </w:tcPr>
          <w:p w14:paraId="717AC82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9.03 (8.66, 9.40)</w:t>
            </w:r>
          </w:p>
        </w:tc>
        <w:tc>
          <w:tcPr>
            <w:tcW w:w="1262" w:type="pct"/>
            <w:noWrap/>
            <w:vAlign w:val="center"/>
          </w:tcPr>
          <w:p w14:paraId="0E5E0D0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187.33 (179.50, 195.16)</w:t>
            </w:r>
          </w:p>
        </w:tc>
        <w:tc>
          <w:tcPr>
            <w:tcW w:w="953" w:type="pct"/>
            <w:noWrap/>
            <w:vAlign w:val="center"/>
          </w:tcPr>
          <w:p w14:paraId="4925FB7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5.71 (5.48, 5.94)</w:t>
            </w:r>
          </w:p>
        </w:tc>
        <w:tc>
          <w:tcPr>
            <w:tcW w:w="1306" w:type="pct"/>
            <w:noWrap/>
            <w:vAlign w:val="center"/>
          </w:tcPr>
          <w:p w14:paraId="512BDF3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102.17 (97.68, 106.66)</w:t>
            </w:r>
          </w:p>
        </w:tc>
      </w:tr>
      <w:tr w14:paraId="12E5A36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5FB6CD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2023</w:t>
            </w:r>
          </w:p>
        </w:tc>
        <w:tc>
          <w:tcPr>
            <w:tcW w:w="998" w:type="pct"/>
            <w:noWrap/>
            <w:vAlign w:val="center"/>
          </w:tcPr>
          <w:p w14:paraId="098C205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8.80 (8.03, 9.57)</w:t>
            </w:r>
          </w:p>
        </w:tc>
        <w:tc>
          <w:tcPr>
            <w:tcW w:w="1262" w:type="pct"/>
            <w:noWrap/>
            <w:vAlign w:val="center"/>
          </w:tcPr>
          <w:p w14:paraId="5FC1A37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182.74 (166.54, 198.94)</w:t>
            </w:r>
          </w:p>
        </w:tc>
        <w:tc>
          <w:tcPr>
            <w:tcW w:w="953" w:type="pct"/>
            <w:noWrap/>
            <w:vAlign w:val="center"/>
          </w:tcPr>
          <w:p w14:paraId="22A7E6D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5.58 (5.10, 6.06)</w:t>
            </w:r>
          </w:p>
        </w:tc>
        <w:tc>
          <w:tcPr>
            <w:tcW w:w="1306" w:type="pct"/>
            <w:noWrap/>
            <w:vAlign w:val="center"/>
          </w:tcPr>
          <w:p w14:paraId="1E508AB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99.35 (89.90, 108.80)</w:t>
            </w:r>
          </w:p>
        </w:tc>
      </w:tr>
      <w:tr w14:paraId="42AB42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EBAB75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2024</w:t>
            </w:r>
          </w:p>
        </w:tc>
        <w:tc>
          <w:tcPr>
            <w:tcW w:w="998" w:type="pct"/>
            <w:noWrap/>
            <w:vAlign w:val="center"/>
          </w:tcPr>
          <w:p w14:paraId="2C17F69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8.57 (7.32, 9.82)</w:t>
            </w:r>
          </w:p>
        </w:tc>
        <w:tc>
          <w:tcPr>
            <w:tcW w:w="1262" w:type="pct"/>
            <w:noWrap/>
            <w:vAlign w:val="center"/>
          </w:tcPr>
          <w:p w14:paraId="2E5C005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178.31 (152.31, 204.31)</w:t>
            </w:r>
          </w:p>
        </w:tc>
        <w:tc>
          <w:tcPr>
            <w:tcW w:w="953" w:type="pct"/>
            <w:noWrap/>
            <w:vAlign w:val="center"/>
          </w:tcPr>
          <w:p w14:paraId="1A8591E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5.46 (4.68, 6.24)</w:t>
            </w:r>
          </w:p>
        </w:tc>
        <w:tc>
          <w:tcPr>
            <w:tcW w:w="1306" w:type="pct"/>
            <w:noWrap/>
            <w:vAlign w:val="center"/>
          </w:tcPr>
          <w:p w14:paraId="113BEAC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96.63 (81.43, 111.83)</w:t>
            </w:r>
          </w:p>
        </w:tc>
      </w:tr>
      <w:tr w14:paraId="69F85B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F1CE03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2025</w:t>
            </w:r>
          </w:p>
        </w:tc>
        <w:tc>
          <w:tcPr>
            <w:tcW w:w="998" w:type="pct"/>
            <w:noWrap/>
            <w:vAlign w:val="center"/>
          </w:tcPr>
          <w:p w14:paraId="51D28B4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8.36 (6.59, 10.13)</w:t>
            </w:r>
          </w:p>
        </w:tc>
        <w:tc>
          <w:tcPr>
            <w:tcW w:w="1262" w:type="pct"/>
            <w:noWrap/>
            <w:vAlign w:val="center"/>
          </w:tcPr>
          <w:p w14:paraId="1536E35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174.02 (137.22, 210.82)</w:t>
            </w:r>
          </w:p>
        </w:tc>
        <w:tc>
          <w:tcPr>
            <w:tcW w:w="953" w:type="pct"/>
            <w:noWrap/>
            <w:vAlign w:val="center"/>
          </w:tcPr>
          <w:p w14:paraId="75BC365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5.34 (4.22, 6.46)</w:t>
            </w:r>
          </w:p>
        </w:tc>
        <w:tc>
          <w:tcPr>
            <w:tcW w:w="1306" w:type="pct"/>
            <w:noWrap/>
            <w:vAlign w:val="center"/>
          </w:tcPr>
          <w:p w14:paraId="507D176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94.01 (72.41, 115.61)</w:t>
            </w:r>
          </w:p>
        </w:tc>
      </w:tr>
      <w:tr w14:paraId="49D57B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7CB0E1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2026</w:t>
            </w:r>
          </w:p>
        </w:tc>
        <w:tc>
          <w:tcPr>
            <w:tcW w:w="998" w:type="pct"/>
            <w:noWrap/>
            <w:vAlign w:val="center"/>
          </w:tcPr>
          <w:p w14:paraId="43E883E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8.15 (5.83, 10.47)</w:t>
            </w:r>
          </w:p>
        </w:tc>
        <w:tc>
          <w:tcPr>
            <w:tcW w:w="1262" w:type="pct"/>
            <w:noWrap/>
            <w:vAlign w:val="center"/>
          </w:tcPr>
          <w:p w14:paraId="4A196FB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169.87 (121.37, 218.37)</w:t>
            </w:r>
          </w:p>
        </w:tc>
        <w:tc>
          <w:tcPr>
            <w:tcW w:w="953" w:type="pct"/>
            <w:noWrap/>
            <w:vAlign w:val="center"/>
          </w:tcPr>
          <w:p w14:paraId="4CDF92C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5.23 (3.76, 6.70)</w:t>
            </w:r>
          </w:p>
        </w:tc>
        <w:tc>
          <w:tcPr>
            <w:tcW w:w="1306" w:type="pct"/>
            <w:noWrap/>
            <w:vAlign w:val="center"/>
          </w:tcPr>
          <w:p w14:paraId="380F9BB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91.48 (63.08, 119.88)</w:t>
            </w:r>
          </w:p>
        </w:tc>
      </w:tr>
      <w:tr w14:paraId="63F7489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DFA089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2027</w:t>
            </w:r>
          </w:p>
        </w:tc>
        <w:tc>
          <w:tcPr>
            <w:tcW w:w="998" w:type="pct"/>
            <w:noWrap/>
            <w:vAlign w:val="center"/>
          </w:tcPr>
          <w:p w14:paraId="1C27478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7.95 (5.05, 10.85)</w:t>
            </w:r>
          </w:p>
        </w:tc>
        <w:tc>
          <w:tcPr>
            <w:tcW w:w="1262" w:type="pct"/>
            <w:noWrap/>
            <w:vAlign w:val="center"/>
          </w:tcPr>
          <w:p w14:paraId="29F0610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165.92 (105.22, 226.62)</w:t>
            </w:r>
          </w:p>
        </w:tc>
        <w:tc>
          <w:tcPr>
            <w:tcW w:w="953" w:type="pct"/>
            <w:noWrap/>
            <w:vAlign w:val="center"/>
          </w:tcPr>
          <w:p w14:paraId="05C853D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5.12 (3.27, 6.97)</w:t>
            </w:r>
          </w:p>
        </w:tc>
        <w:tc>
          <w:tcPr>
            <w:tcW w:w="1306" w:type="pct"/>
            <w:noWrap/>
            <w:vAlign w:val="center"/>
          </w:tcPr>
          <w:p w14:paraId="71444AD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89.06 (53.56, 124.56)</w:t>
            </w:r>
          </w:p>
        </w:tc>
      </w:tr>
      <w:tr w14:paraId="59E123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0A8645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2028</w:t>
            </w:r>
          </w:p>
        </w:tc>
        <w:tc>
          <w:tcPr>
            <w:tcW w:w="998" w:type="pct"/>
            <w:noWrap/>
            <w:vAlign w:val="center"/>
          </w:tcPr>
          <w:p w14:paraId="771EC3E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7.75 (4.24, 11.26)</w:t>
            </w:r>
          </w:p>
        </w:tc>
        <w:tc>
          <w:tcPr>
            <w:tcW w:w="1262" w:type="pct"/>
            <w:noWrap/>
            <w:vAlign w:val="center"/>
          </w:tcPr>
          <w:p w14:paraId="724F8F9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162.08 (88.68, 235.48)</w:t>
            </w:r>
          </w:p>
        </w:tc>
        <w:tc>
          <w:tcPr>
            <w:tcW w:w="953" w:type="pct"/>
            <w:noWrap/>
            <w:vAlign w:val="center"/>
          </w:tcPr>
          <w:p w14:paraId="7144D07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5.01 (2.76, 7.26)</w:t>
            </w:r>
          </w:p>
        </w:tc>
        <w:tc>
          <w:tcPr>
            <w:tcW w:w="1306" w:type="pct"/>
            <w:noWrap/>
            <w:vAlign w:val="center"/>
          </w:tcPr>
          <w:p w14:paraId="77FDACF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86.70 (43.90, 129.50)</w:t>
            </w:r>
          </w:p>
        </w:tc>
      </w:tr>
      <w:tr w14:paraId="029F04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D1AA52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2029</w:t>
            </w:r>
          </w:p>
        </w:tc>
        <w:tc>
          <w:tcPr>
            <w:tcW w:w="998" w:type="pct"/>
            <w:noWrap/>
            <w:vAlign w:val="center"/>
          </w:tcPr>
          <w:p w14:paraId="723EE55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7.57 (3.45, 11.69)</w:t>
            </w:r>
          </w:p>
        </w:tc>
        <w:tc>
          <w:tcPr>
            <w:tcW w:w="1262" w:type="pct"/>
            <w:noWrap/>
            <w:vAlign w:val="center"/>
          </w:tcPr>
          <w:p w14:paraId="71F042F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158.35 (71.95, 244.75)</w:t>
            </w:r>
          </w:p>
        </w:tc>
        <w:tc>
          <w:tcPr>
            <w:tcW w:w="953" w:type="pct"/>
            <w:noWrap/>
            <w:vAlign w:val="center"/>
          </w:tcPr>
          <w:p w14:paraId="294514C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4.91 (2.26, 7.56)</w:t>
            </w:r>
          </w:p>
        </w:tc>
        <w:tc>
          <w:tcPr>
            <w:tcW w:w="1306" w:type="pct"/>
            <w:noWrap/>
            <w:vAlign w:val="center"/>
          </w:tcPr>
          <w:p w14:paraId="5A3A1E0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84.44 (34.14, 134.74)</w:t>
            </w:r>
          </w:p>
        </w:tc>
      </w:tr>
      <w:tr w14:paraId="40B280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9825C2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2030</w:t>
            </w:r>
          </w:p>
        </w:tc>
        <w:tc>
          <w:tcPr>
            <w:tcW w:w="998" w:type="pct"/>
            <w:noWrap/>
            <w:vAlign w:val="center"/>
          </w:tcPr>
          <w:p w14:paraId="091603B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7.38 (2.63, 12.13)</w:t>
            </w:r>
          </w:p>
        </w:tc>
        <w:tc>
          <w:tcPr>
            <w:tcW w:w="1262" w:type="pct"/>
            <w:noWrap/>
            <w:vAlign w:val="center"/>
          </w:tcPr>
          <w:p w14:paraId="2C9928C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154.73 (55.03, 254.43)</w:t>
            </w:r>
          </w:p>
        </w:tc>
        <w:tc>
          <w:tcPr>
            <w:tcW w:w="953" w:type="pct"/>
            <w:noWrap/>
            <w:vAlign w:val="center"/>
          </w:tcPr>
          <w:p w14:paraId="0ABEDF1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4.81 (1.74, 7.88)</w:t>
            </w:r>
          </w:p>
        </w:tc>
        <w:tc>
          <w:tcPr>
            <w:tcW w:w="1306" w:type="pct"/>
            <w:noWrap/>
            <w:vAlign w:val="center"/>
          </w:tcPr>
          <w:p w14:paraId="578266E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82.25 (24.35, 140.15)</w:t>
            </w:r>
          </w:p>
        </w:tc>
      </w:tr>
      <w:tr w14:paraId="15938C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AE7BEF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2031</w:t>
            </w:r>
          </w:p>
        </w:tc>
        <w:tc>
          <w:tcPr>
            <w:tcW w:w="998" w:type="pct"/>
            <w:noWrap/>
            <w:vAlign w:val="center"/>
          </w:tcPr>
          <w:p w14:paraId="47965C8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7.21 (1.82, 12.60)</w:t>
            </w:r>
          </w:p>
        </w:tc>
        <w:tc>
          <w:tcPr>
            <w:tcW w:w="1262" w:type="pct"/>
            <w:noWrap/>
            <w:vAlign w:val="center"/>
          </w:tcPr>
          <w:p w14:paraId="6E6798F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151.23 (38.23, 264.23)</w:t>
            </w:r>
          </w:p>
        </w:tc>
        <w:tc>
          <w:tcPr>
            <w:tcW w:w="953" w:type="pct"/>
            <w:noWrap/>
            <w:vAlign w:val="center"/>
          </w:tcPr>
          <w:p w14:paraId="1764A00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4.72 (1.22, 8.22)</w:t>
            </w:r>
          </w:p>
        </w:tc>
        <w:tc>
          <w:tcPr>
            <w:tcW w:w="1306" w:type="pct"/>
            <w:noWrap/>
            <w:vAlign w:val="center"/>
          </w:tcPr>
          <w:p w14:paraId="0A5C64C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sz w:val="21"/>
                <w:szCs w:val="21"/>
              </w:rPr>
              <w:t>80.12 (14.62, 145.62)</w:t>
            </w:r>
          </w:p>
        </w:tc>
      </w:tr>
      <w:bookmarkEnd w:id="33"/>
    </w:tbl>
    <w:p w14:paraId="587B180E">
      <w:pPr>
        <w:rPr>
          <w:rFonts w:hint="default" w:ascii="Times New Roman" w:hAnsi="Times New Roman" w:cs="Times New Roman"/>
          <w:lang w:val="en-US"/>
        </w:rPr>
      </w:pPr>
      <w:r>
        <w:rPr>
          <w:rFonts w:hint="eastAsia" w:ascii="Times New Roman" w:hAnsi="Times New Roman" w:cs="Times New Roman"/>
          <w:lang w:val="en-US" w:eastAsia="zh-CN"/>
        </w:rPr>
        <w:t>ASMR, age-standardized mortality rates; ASDR, age-standardized disability-adjusted life years.</w:t>
      </w:r>
    </w:p>
    <w:p w14:paraId="0556AB01">
      <w:pPr>
        <w:rPr>
          <w:rFonts w:ascii="Times New Roman" w:hAnsi="Times New Roman" w:cs="Times New Roman"/>
        </w:rPr>
      </w:pPr>
    </w:p>
    <w:p w14:paraId="68EAF7A3">
      <w:pPr>
        <w:rPr>
          <w:rFonts w:ascii="Times New Roman" w:hAnsi="Times New Roman" w:cs="Times New Roman"/>
        </w:rPr>
      </w:pPr>
    </w:p>
    <w:p w14:paraId="192B23D9">
      <w:pPr>
        <w:rPr>
          <w:rFonts w:ascii="Times New Roman" w:hAnsi="Times New Roman" w:cs="Times New Roman"/>
          <w:sz w:val="21"/>
          <w:szCs w:val="21"/>
        </w:rPr>
      </w:pPr>
      <w:bookmarkStart w:id="34" w:name="OLE_LINK35"/>
      <w:r>
        <w:rPr>
          <w:rFonts w:ascii="Times New Roman" w:hAnsi="Times New Roman" w:cs="Times New Roman"/>
          <w:b/>
          <w:bCs/>
          <w:sz w:val="21"/>
          <w:szCs w:val="21"/>
        </w:rPr>
        <w:t>Table S23</w:t>
      </w:r>
      <w:r>
        <w:rPr>
          <w:rFonts w:ascii="Times New Roman" w:hAnsi="Times New Roman" w:cs="Times New Roman"/>
          <w:sz w:val="21"/>
          <w:szCs w:val="21"/>
        </w:rPr>
        <w:t xml:space="preserve"> BAPC projections of IHD mortality and DALY rates (per 100,000 persons) related to high temperatures in Global</w:t>
      </w:r>
    </w:p>
    <w:bookmarkEnd w:id="34"/>
    <w:tbl>
      <w:tblPr>
        <w:tblStyle w:val="38"/>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63"/>
        <w:gridCol w:w="2815"/>
        <w:gridCol w:w="14"/>
        <w:gridCol w:w="3578"/>
        <w:gridCol w:w="2702"/>
        <w:gridCol w:w="207"/>
        <w:gridCol w:w="3495"/>
      </w:tblGrid>
      <w:tr w14:paraId="4060099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restart"/>
            <w:tcBorders>
              <w:top w:val="single" w:color="auto" w:sz="12" w:space="0"/>
              <w:left w:val="nil"/>
              <w:bottom w:val="single" w:color="auto" w:sz="6" w:space="0"/>
              <w:right w:val="nil"/>
              <w:insideH w:val="single" w:sz="6" w:space="0"/>
              <w:insideV w:val="nil"/>
              <w:tl2br w:val="nil"/>
              <w:tr2bl w:val="nil"/>
            </w:tcBorders>
            <w:noWrap/>
          </w:tcPr>
          <w:p w14:paraId="270B0A6F">
            <w:pPr>
              <w:widowControl/>
              <w:spacing w:after="0" w:line="240" w:lineRule="auto"/>
              <w:rPr>
                <w:rFonts w:ascii="Times New Roman" w:hAnsi="Times New Roman" w:eastAsia="宋体" w:cs="Times New Roman"/>
                <w:b/>
                <w:bCs/>
                <w:kern w:val="0"/>
                <w:sz w:val="21"/>
                <w:szCs w:val="21"/>
              </w:rPr>
            </w:pPr>
            <w:r>
              <w:rPr>
                <w:rFonts w:ascii="Times New Roman" w:hAnsi="Times New Roman" w:eastAsia="宋体" w:cs="Times New Roman"/>
                <w:b/>
                <w:bCs/>
                <w:color w:val="000000"/>
                <w:kern w:val="0"/>
                <w:sz w:val="21"/>
                <w:szCs w:val="21"/>
              </w:rPr>
              <w:t>Year</w:t>
            </w:r>
          </w:p>
        </w:tc>
        <w:tc>
          <w:tcPr>
            <w:tcW w:w="2260" w:type="pct"/>
            <w:gridSpan w:val="3"/>
            <w:tcBorders>
              <w:top w:val="single" w:color="auto" w:sz="12" w:space="0"/>
              <w:bottom w:val="single" w:color="auto" w:sz="6" w:space="0"/>
              <w:right w:val="nil"/>
              <w:insideH w:val="single" w:sz="6" w:space="0"/>
              <w:insideV w:val="nil"/>
              <w:tl2br w:val="nil"/>
              <w:tr2bl w:val="nil"/>
            </w:tcBorders>
            <w:noWrap/>
          </w:tcPr>
          <w:p w14:paraId="6D9C0C8D">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Male</w:t>
            </w:r>
          </w:p>
        </w:tc>
        <w:tc>
          <w:tcPr>
            <w:tcW w:w="2259" w:type="pct"/>
            <w:gridSpan w:val="3"/>
            <w:tcBorders>
              <w:top w:val="single" w:color="auto" w:sz="12" w:space="0"/>
              <w:bottom w:val="single" w:color="auto" w:sz="6" w:space="0"/>
              <w:right w:val="nil"/>
              <w:insideH w:val="single" w:sz="6" w:space="0"/>
              <w:insideV w:val="nil"/>
              <w:tl2br w:val="nil"/>
              <w:tr2bl w:val="nil"/>
            </w:tcBorders>
            <w:noWrap/>
          </w:tcPr>
          <w:p w14:paraId="169A8153">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Female</w:t>
            </w:r>
          </w:p>
        </w:tc>
      </w:tr>
      <w:tr w14:paraId="4714FA8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continue"/>
            <w:tcBorders>
              <w:bottom w:val="single" w:color="auto" w:sz="6" w:space="0"/>
            </w:tcBorders>
          </w:tcPr>
          <w:p w14:paraId="3F5DE2A4">
            <w:pPr>
              <w:widowControl/>
              <w:spacing w:after="0" w:line="240" w:lineRule="auto"/>
              <w:rPr>
                <w:rFonts w:ascii="Times New Roman" w:hAnsi="Times New Roman" w:eastAsia="宋体" w:cs="Times New Roman"/>
                <w:b/>
                <w:bCs/>
                <w:kern w:val="0"/>
                <w:sz w:val="21"/>
                <w:szCs w:val="21"/>
              </w:rPr>
            </w:pPr>
          </w:p>
        </w:tc>
        <w:tc>
          <w:tcPr>
            <w:tcW w:w="993" w:type="pct"/>
            <w:tcBorders>
              <w:bottom w:val="single" w:color="auto" w:sz="6" w:space="0"/>
            </w:tcBorders>
            <w:noWrap/>
          </w:tcPr>
          <w:p w14:paraId="0FCC8B2B">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267" w:type="pct"/>
            <w:gridSpan w:val="2"/>
            <w:tcBorders>
              <w:bottom w:val="single" w:color="auto" w:sz="6" w:space="0"/>
            </w:tcBorders>
            <w:noWrap/>
          </w:tcPr>
          <w:p w14:paraId="35039F14">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026" w:type="pct"/>
            <w:gridSpan w:val="2"/>
            <w:tcBorders>
              <w:bottom w:val="single" w:color="auto" w:sz="6" w:space="0"/>
            </w:tcBorders>
            <w:noWrap/>
          </w:tcPr>
          <w:p w14:paraId="66FA8D6B">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233" w:type="pct"/>
            <w:tcBorders>
              <w:bottom w:val="single" w:color="auto" w:sz="6" w:space="0"/>
            </w:tcBorders>
            <w:noWrap/>
          </w:tcPr>
          <w:p w14:paraId="351022D4">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r>
      <w:tr w14:paraId="08A0C90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top w:val="nil"/>
            </w:tcBorders>
            <w:noWrap/>
          </w:tcPr>
          <w:p w14:paraId="0ADAF86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1990</w:t>
            </w:r>
          </w:p>
        </w:tc>
        <w:tc>
          <w:tcPr>
            <w:tcW w:w="993" w:type="pct"/>
            <w:tcBorders>
              <w:top w:val="nil"/>
            </w:tcBorders>
            <w:noWrap/>
            <w:vAlign w:val="center"/>
          </w:tcPr>
          <w:p w14:paraId="0D77B96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1.14 (1.13, 1.15)</w:t>
            </w:r>
          </w:p>
        </w:tc>
        <w:tc>
          <w:tcPr>
            <w:tcW w:w="1267" w:type="pct"/>
            <w:gridSpan w:val="2"/>
            <w:tcBorders>
              <w:top w:val="nil"/>
            </w:tcBorders>
            <w:noWrap/>
            <w:vAlign w:val="center"/>
          </w:tcPr>
          <w:p w14:paraId="4511145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25.72 (25.68, 25.76)</w:t>
            </w:r>
          </w:p>
        </w:tc>
        <w:tc>
          <w:tcPr>
            <w:tcW w:w="1026" w:type="pct"/>
            <w:gridSpan w:val="2"/>
            <w:tcBorders>
              <w:top w:val="nil"/>
            </w:tcBorders>
            <w:noWrap/>
            <w:vAlign w:val="center"/>
          </w:tcPr>
          <w:p w14:paraId="3B46189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0.73 (0.72, 0.73)</w:t>
            </w:r>
          </w:p>
        </w:tc>
        <w:tc>
          <w:tcPr>
            <w:tcW w:w="1233" w:type="pct"/>
            <w:tcBorders>
              <w:top w:val="nil"/>
            </w:tcBorders>
            <w:noWrap/>
            <w:vAlign w:val="center"/>
          </w:tcPr>
          <w:p w14:paraId="0B2AEBB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15.53 (15.50, 15.56)</w:t>
            </w:r>
          </w:p>
        </w:tc>
      </w:tr>
      <w:tr w14:paraId="133A07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B4D08A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1991</w:t>
            </w:r>
          </w:p>
        </w:tc>
        <w:tc>
          <w:tcPr>
            <w:tcW w:w="993" w:type="pct"/>
            <w:noWrap/>
            <w:vAlign w:val="center"/>
          </w:tcPr>
          <w:p w14:paraId="7552CDB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1.16 (1.15, 1.17)</w:t>
            </w:r>
          </w:p>
        </w:tc>
        <w:tc>
          <w:tcPr>
            <w:tcW w:w="1267" w:type="pct"/>
            <w:gridSpan w:val="2"/>
            <w:noWrap/>
            <w:vAlign w:val="center"/>
          </w:tcPr>
          <w:p w14:paraId="04AA721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26.24 (26.20, 26.28)</w:t>
            </w:r>
          </w:p>
        </w:tc>
        <w:tc>
          <w:tcPr>
            <w:tcW w:w="1026" w:type="pct"/>
            <w:gridSpan w:val="2"/>
            <w:noWrap/>
            <w:vAlign w:val="center"/>
          </w:tcPr>
          <w:p w14:paraId="19E6E3C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0.75 (0.74, 0.76)</w:t>
            </w:r>
          </w:p>
        </w:tc>
        <w:tc>
          <w:tcPr>
            <w:tcW w:w="1233" w:type="pct"/>
            <w:noWrap/>
            <w:vAlign w:val="center"/>
          </w:tcPr>
          <w:p w14:paraId="49BDD8F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16.02 (16.00, 16.05)</w:t>
            </w:r>
          </w:p>
        </w:tc>
      </w:tr>
      <w:tr w14:paraId="64E7F19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431213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1992</w:t>
            </w:r>
          </w:p>
        </w:tc>
        <w:tc>
          <w:tcPr>
            <w:tcW w:w="993" w:type="pct"/>
            <w:noWrap/>
            <w:vAlign w:val="center"/>
          </w:tcPr>
          <w:p w14:paraId="5BD3D76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1.13 (1.12, 1.14)</w:t>
            </w:r>
          </w:p>
        </w:tc>
        <w:tc>
          <w:tcPr>
            <w:tcW w:w="1267" w:type="pct"/>
            <w:gridSpan w:val="2"/>
            <w:noWrap/>
            <w:vAlign w:val="center"/>
          </w:tcPr>
          <w:p w14:paraId="68FA780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25.99 (25.95, 26.03)</w:t>
            </w:r>
          </w:p>
        </w:tc>
        <w:tc>
          <w:tcPr>
            <w:tcW w:w="1026" w:type="pct"/>
            <w:gridSpan w:val="2"/>
            <w:noWrap/>
            <w:vAlign w:val="center"/>
          </w:tcPr>
          <w:p w14:paraId="6BDAC16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0.70 (0.70, 0.71)</w:t>
            </w:r>
          </w:p>
        </w:tc>
        <w:tc>
          <w:tcPr>
            <w:tcW w:w="1233" w:type="pct"/>
            <w:noWrap/>
            <w:vAlign w:val="center"/>
          </w:tcPr>
          <w:p w14:paraId="423ACD6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15.40 (15.37, 15.42)</w:t>
            </w:r>
          </w:p>
        </w:tc>
      </w:tr>
      <w:tr w14:paraId="409CF1C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12B242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1993</w:t>
            </w:r>
          </w:p>
        </w:tc>
        <w:tc>
          <w:tcPr>
            <w:tcW w:w="993" w:type="pct"/>
            <w:noWrap/>
            <w:vAlign w:val="center"/>
          </w:tcPr>
          <w:p w14:paraId="5F16321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1.23 (1.22, 1.24)</w:t>
            </w:r>
          </w:p>
        </w:tc>
        <w:tc>
          <w:tcPr>
            <w:tcW w:w="1267" w:type="pct"/>
            <w:gridSpan w:val="2"/>
            <w:noWrap/>
            <w:vAlign w:val="center"/>
          </w:tcPr>
          <w:p w14:paraId="718CCBA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28.18 (28.14, 28.22)</w:t>
            </w:r>
          </w:p>
        </w:tc>
        <w:tc>
          <w:tcPr>
            <w:tcW w:w="1026" w:type="pct"/>
            <w:gridSpan w:val="2"/>
            <w:noWrap/>
            <w:vAlign w:val="center"/>
          </w:tcPr>
          <w:p w14:paraId="416EFA4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0.75 (0.74, 0.75)</w:t>
            </w:r>
          </w:p>
        </w:tc>
        <w:tc>
          <w:tcPr>
            <w:tcW w:w="1233" w:type="pct"/>
            <w:noWrap/>
            <w:vAlign w:val="center"/>
          </w:tcPr>
          <w:p w14:paraId="5984397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16.44 (16.41, 16.46)</w:t>
            </w:r>
          </w:p>
        </w:tc>
      </w:tr>
      <w:tr w14:paraId="7F3DC2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FF53D6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1994</w:t>
            </w:r>
          </w:p>
        </w:tc>
        <w:tc>
          <w:tcPr>
            <w:tcW w:w="993" w:type="pct"/>
            <w:noWrap/>
            <w:vAlign w:val="center"/>
          </w:tcPr>
          <w:p w14:paraId="5E429DB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1.31 (1.30, 1.32)</w:t>
            </w:r>
          </w:p>
        </w:tc>
        <w:tc>
          <w:tcPr>
            <w:tcW w:w="1267" w:type="pct"/>
            <w:gridSpan w:val="2"/>
            <w:noWrap/>
            <w:vAlign w:val="center"/>
          </w:tcPr>
          <w:p w14:paraId="3CAA7AB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29.80 (29.76, 29.85)</w:t>
            </w:r>
          </w:p>
        </w:tc>
        <w:tc>
          <w:tcPr>
            <w:tcW w:w="1026" w:type="pct"/>
            <w:gridSpan w:val="2"/>
            <w:noWrap/>
            <w:vAlign w:val="center"/>
          </w:tcPr>
          <w:p w14:paraId="733349A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0.82 (0.81, 0.83)</w:t>
            </w:r>
          </w:p>
        </w:tc>
        <w:tc>
          <w:tcPr>
            <w:tcW w:w="1233" w:type="pct"/>
            <w:noWrap/>
            <w:vAlign w:val="center"/>
          </w:tcPr>
          <w:p w14:paraId="119E415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17.50 (17.47, 17.53)</w:t>
            </w:r>
          </w:p>
        </w:tc>
      </w:tr>
      <w:tr w14:paraId="353B4B8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F5CB50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1995</w:t>
            </w:r>
          </w:p>
        </w:tc>
        <w:tc>
          <w:tcPr>
            <w:tcW w:w="993" w:type="pct"/>
            <w:noWrap/>
            <w:vAlign w:val="center"/>
          </w:tcPr>
          <w:p w14:paraId="229963F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1.44 (1.43, 1.45)</w:t>
            </w:r>
          </w:p>
        </w:tc>
        <w:tc>
          <w:tcPr>
            <w:tcW w:w="1267" w:type="pct"/>
            <w:gridSpan w:val="2"/>
            <w:noWrap/>
            <w:vAlign w:val="center"/>
          </w:tcPr>
          <w:p w14:paraId="719C20B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32.95 (32.91, 32.99)</w:t>
            </w:r>
          </w:p>
        </w:tc>
        <w:tc>
          <w:tcPr>
            <w:tcW w:w="1026" w:type="pct"/>
            <w:gridSpan w:val="2"/>
            <w:noWrap/>
            <w:vAlign w:val="center"/>
          </w:tcPr>
          <w:p w14:paraId="0DA0ED1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0.89 (0.88, 0.90)</w:t>
            </w:r>
          </w:p>
        </w:tc>
        <w:tc>
          <w:tcPr>
            <w:tcW w:w="1233" w:type="pct"/>
            <w:noWrap/>
            <w:vAlign w:val="center"/>
          </w:tcPr>
          <w:p w14:paraId="71B4841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19.23 (19.20, 19.26)</w:t>
            </w:r>
          </w:p>
        </w:tc>
      </w:tr>
      <w:tr w14:paraId="51FDBAA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ECE563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1996</w:t>
            </w:r>
          </w:p>
        </w:tc>
        <w:tc>
          <w:tcPr>
            <w:tcW w:w="993" w:type="pct"/>
            <w:noWrap/>
            <w:vAlign w:val="center"/>
          </w:tcPr>
          <w:p w14:paraId="0CCF18D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1.24 (1.23, 1.25)</w:t>
            </w:r>
          </w:p>
        </w:tc>
        <w:tc>
          <w:tcPr>
            <w:tcW w:w="1267" w:type="pct"/>
            <w:gridSpan w:val="2"/>
            <w:noWrap/>
            <w:vAlign w:val="center"/>
          </w:tcPr>
          <w:p w14:paraId="7FF97A5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28.52 (28.48, 28.56)</w:t>
            </w:r>
          </w:p>
        </w:tc>
        <w:tc>
          <w:tcPr>
            <w:tcW w:w="1026" w:type="pct"/>
            <w:gridSpan w:val="2"/>
            <w:noWrap/>
            <w:vAlign w:val="center"/>
          </w:tcPr>
          <w:p w14:paraId="20D6AA2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0.76 (0.75, 0.76)</w:t>
            </w:r>
          </w:p>
        </w:tc>
        <w:tc>
          <w:tcPr>
            <w:tcW w:w="1233" w:type="pct"/>
            <w:noWrap/>
            <w:vAlign w:val="center"/>
          </w:tcPr>
          <w:p w14:paraId="664A788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16.54 (16.52, 16.57)</w:t>
            </w:r>
          </w:p>
        </w:tc>
      </w:tr>
      <w:tr w14:paraId="10CB40D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DEDEDE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1997</w:t>
            </w:r>
          </w:p>
        </w:tc>
        <w:tc>
          <w:tcPr>
            <w:tcW w:w="993" w:type="pct"/>
            <w:noWrap/>
            <w:vAlign w:val="center"/>
          </w:tcPr>
          <w:p w14:paraId="7BCBDBC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1.17 (1.16, 1.18)</w:t>
            </w:r>
          </w:p>
        </w:tc>
        <w:tc>
          <w:tcPr>
            <w:tcW w:w="1267" w:type="pct"/>
            <w:gridSpan w:val="2"/>
            <w:noWrap/>
            <w:vAlign w:val="center"/>
          </w:tcPr>
          <w:p w14:paraId="56BC4C7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26.89 (26.85, 26.93)</w:t>
            </w:r>
          </w:p>
        </w:tc>
        <w:tc>
          <w:tcPr>
            <w:tcW w:w="1026" w:type="pct"/>
            <w:gridSpan w:val="2"/>
            <w:noWrap/>
            <w:vAlign w:val="center"/>
          </w:tcPr>
          <w:p w14:paraId="10CE815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0.72 (0.71, 0.72)</w:t>
            </w:r>
          </w:p>
        </w:tc>
        <w:tc>
          <w:tcPr>
            <w:tcW w:w="1233" w:type="pct"/>
            <w:noWrap/>
            <w:vAlign w:val="center"/>
          </w:tcPr>
          <w:p w14:paraId="5D43E59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15.63 (15.60, 15.65)</w:t>
            </w:r>
          </w:p>
        </w:tc>
      </w:tr>
      <w:tr w14:paraId="3D1B10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08395C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1998</w:t>
            </w:r>
          </w:p>
        </w:tc>
        <w:tc>
          <w:tcPr>
            <w:tcW w:w="993" w:type="pct"/>
            <w:noWrap/>
            <w:vAlign w:val="center"/>
          </w:tcPr>
          <w:p w14:paraId="3314ED8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1.67 (1.66, 1.68)</w:t>
            </w:r>
          </w:p>
        </w:tc>
        <w:tc>
          <w:tcPr>
            <w:tcW w:w="1267" w:type="pct"/>
            <w:gridSpan w:val="2"/>
            <w:noWrap/>
            <w:vAlign w:val="center"/>
          </w:tcPr>
          <w:p w14:paraId="44E9E4E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38.51 (38.47, 38.56)</w:t>
            </w:r>
          </w:p>
        </w:tc>
        <w:tc>
          <w:tcPr>
            <w:tcW w:w="1026" w:type="pct"/>
            <w:gridSpan w:val="2"/>
            <w:noWrap/>
            <w:vAlign w:val="center"/>
          </w:tcPr>
          <w:p w14:paraId="5C006CD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1.02 (1.01, 1.03)</w:t>
            </w:r>
          </w:p>
        </w:tc>
        <w:tc>
          <w:tcPr>
            <w:tcW w:w="1233" w:type="pct"/>
            <w:noWrap/>
            <w:vAlign w:val="center"/>
          </w:tcPr>
          <w:p w14:paraId="175BF03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22.22 (22.19, 22.25)</w:t>
            </w:r>
          </w:p>
        </w:tc>
      </w:tr>
      <w:tr w14:paraId="2DF639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24FF4A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1999</w:t>
            </w:r>
          </w:p>
        </w:tc>
        <w:tc>
          <w:tcPr>
            <w:tcW w:w="993" w:type="pct"/>
            <w:noWrap/>
            <w:vAlign w:val="center"/>
          </w:tcPr>
          <w:p w14:paraId="6069E3A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1.36 (1.35, 1.37)</w:t>
            </w:r>
          </w:p>
        </w:tc>
        <w:tc>
          <w:tcPr>
            <w:tcW w:w="1267" w:type="pct"/>
            <w:gridSpan w:val="2"/>
            <w:noWrap/>
            <w:vAlign w:val="center"/>
          </w:tcPr>
          <w:p w14:paraId="594FDCA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31.39 (31.35, 31.43)</w:t>
            </w:r>
          </w:p>
        </w:tc>
        <w:tc>
          <w:tcPr>
            <w:tcW w:w="1026" w:type="pct"/>
            <w:gridSpan w:val="2"/>
            <w:noWrap/>
            <w:vAlign w:val="center"/>
          </w:tcPr>
          <w:p w14:paraId="67D0E21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0.84 (0.83, 0.85)</w:t>
            </w:r>
          </w:p>
        </w:tc>
        <w:tc>
          <w:tcPr>
            <w:tcW w:w="1233" w:type="pct"/>
            <w:noWrap/>
            <w:vAlign w:val="center"/>
          </w:tcPr>
          <w:p w14:paraId="537E43A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18.27 (18.25, 18.30)</w:t>
            </w:r>
          </w:p>
        </w:tc>
      </w:tr>
      <w:tr w14:paraId="249D97F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A07048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2000</w:t>
            </w:r>
          </w:p>
        </w:tc>
        <w:tc>
          <w:tcPr>
            <w:tcW w:w="993" w:type="pct"/>
            <w:noWrap/>
            <w:vAlign w:val="center"/>
          </w:tcPr>
          <w:p w14:paraId="5A45DD1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1.35 (1.34, 1.36)</w:t>
            </w:r>
          </w:p>
        </w:tc>
        <w:tc>
          <w:tcPr>
            <w:tcW w:w="1267" w:type="pct"/>
            <w:gridSpan w:val="2"/>
            <w:noWrap/>
            <w:vAlign w:val="center"/>
          </w:tcPr>
          <w:p w14:paraId="4540066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30.92 (30.88, 30.96)</w:t>
            </w:r>
          </w:p>
        </w:tc>
        <w:tc>
          <w:tcPr>
            <w:tcW w:w="1026" w:type="pct"/>
            <w:gridSpan w:val="2"/>
            <w:noWrap/>
            <w:vAlign w:val="center"/>
          </w:tcPr>
          <w:p w14:paraId="4442CD6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0.81 (0.81, 0.82)</w:t>
            </w:r>
          </w:p>
        </w:tc>
        <w:tc>
          <w:tcPr>
            <w:tcW w:w="1233" w:type="pct"/>
            <w:noWrap/>
            <w:vAlign w:val="center"/>
          </w:tcPr>
          <w:p w14:paraId="51CF9BE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17.67 (17.64, 17.69)</w:t>
            </w:r>
          </w:p>
        </w:tc>
      </w:tr>
      <w:tr w14:paraId="55B9C06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CDB691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2001</w:t>
            </w:r>
          </w:p>
        </w:tc>
        <w:tc>
          <w:tcPr>
            <w:tcW w:w="993" w:type="pct"/>
            <w:noWrap/>
            <w:vAlign w:val="center"/>
          </w:tcPr>
          <w:p w14:paraId="185AB3E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1.34 (1.33, 1.35)</w:t>
            </w:r>
          </w:p>
        </w:tc>
        <w:tc>
          <w:tcPr>
            <w:tcW w:w="1267" w:type="pct"/>
            <w:gridSpan w:val="2"/>
            <w:noWrap/>
            <w:vAlign w:val="center"/>
          </w:tcPr>
          <w:p w14:paraId="6AB5638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30.67 (30.63, 30.71)</w:t>
            </w:r>
          </w:p>
        </w:tc>
        <w:tc>
          <w:tcPr>
            <w:tcW w:w="1026" w:type="pct"/>
            <w:gridSpan w:val="2"/>
            <w:noWrap/>
            <w:vAlign w:val="center"/>
          </w:tcPr>
          <w:p w14:paraId="4BB77F5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0.82 (0.81, 0.82)</w:t>
            </w:r>
          </w:p>
        </w:tc>
        <w:tc>
          <w:tcPr>
            <w:tcW w:w="1233" w:type="pct"/>
            <w:noWrap/>
            <w:vAlign w:val="center"/>
          </w:tcPr>
          <w:p w14:paraId="599C216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17.58 (17.56, 17.61)</w:t>
            </w:r>
          </w:p>
        </w:tc>
      </w:tr>
      <w:tr w14:paraId="4D9EF0D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2184AA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2002</w:t>
            </w:r>
          </w:p>
        </w:tc>
        <w:tc>
          <w:tcPr>
            <w:tcW w:w="993" w:type="pct"/>
            <w:noWrap/>
            <w:vAlign w:val="center"/>
          </w:tcPr>
          <w:p w14:paraId="08F3AFF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1.61 (1.60, 1.62)</w:t>
            </w:r>
          </w:p>
        </w:tc>
        <w:tc>
          <w:tcPr>
            <w:tcW w:w="1267" w:type="pct"/>
            <w:gridSpan w:val="2"/>
            <w:noWrap/>
            <w:vAlign w:val="center"/>
          </w:tcPr>
          <w:p w14:paraId="07B2A0C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37.37 (37.33, 37.41)</w:t>
            </w:r>
          </w:p>
        </w:tc>
        <w:tc>
          <w:tcPr>
            <w:tcW w:w="1026" w:type="pct"/>
            <w:gridSpan w:val="2"/>
            <w:noWrap/>
            <w:vAlign w:val="center"/>
          </w:tcPr>
          <w:p w14:paraId="6ACDAF8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0.96 (0.95, 0.96)</w:t>
            </w:r>
          </w:p>
        </w:tc>
        <w:tc>
          <w:tcPr>
            <w:tcW w:w="1233" w:type="pct"/>
            <w:noWrap/>
            <w:vAlign w:val="center"/>
          </w:tcPr>
          <w:p w14:paraId="6FD4B13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20.95 (20.92, 20.98)</w:t>
            </w:r>
          </w:p>
        </w:tc>
      </w:tr>
      <w:tr w14:paraId="709B3E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589E63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2003</w:t>
            </w:r>
          </w:p>
        </w:tc>
        <w:tc>
          <w:tcPr>
            <w:tcW w:w="993" w:type="pct"/>
            <w:noWrap/>
            <w:vAlign w:val="center"/>
          </w:tcPr>
          <w:p w14:paraId="765250E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1.54 (1.53, 1.55)</w:t>
            </w:r>
          </w:p>
        </w:tc>
        <w:tc>
          <w:tcPr>
            <w:tcW w:w="1267" w:type="pct"/>
            <w:gridSpan w:val="2"/>
            <w:noWrap/>
            <w:vAlign w:val="center"/>
          </w:tcPr>
          <w:p w14:paraId="4EF5B3B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35.28 (35.24, 35.32)</w:t>
            </w:r>
          </w:p>
        </w:tc>
        <w:tc>
          <w:tcPr>
            <w:tcW w:w="1026" w:type="pct"/>
            <w:gridSpan w:val="2"/>
            <w:noWrap/>
            <w:vAlign w:val="center"/>
          </w:tcPr>
          <w:p w14:paraId="42FC1D3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0.91 (0.90, 0.91)</w:t>
            </w:r>
          </w:p>
        </w:tc>
        <w:tc>
          <w:tcPr>
            <w:tcW w:w="1233" w:type="pct"/>
            <w:noWrap/>
            <w:vAlign w:val="center"/>
          </w:tcPr>
          <w:p w14:paraId="5CF9A77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19.60 (19.57, 19.62)</w:t>
            </w:r>
          </w:p>
        </w:tc>
      </w:tr>
      <w:tr w14:paraId="33C2D97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EB7AC0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2004</w:t>
            </w:r>
          </w:p>
        </w:tc>
        <w:tc>
          <w:tcPr>
            <w:tcW w:w="993" w:type="pct"/>
            <w:noWrap/>
            <w:vAlign w:val="center"/>
          </w:tcPr>
          <w:p w14:paraId="374F51E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1.41 (1.40, 1.42)</w:t>
            </w:r>
          </w:p>
        </w:tc>
        <w:tc>
          <w:tcPr>
            <w:tcW w:w="1267" w:type="pct"/>
            <w:gridSpan w:val="2"/>
            <w:noWrap/>
            <w:vAlign w:val="center"/>
          </w:tcPr>
          <w:p w14:paraId="7905B7B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32.24 (32.20, 32.28)</w:t>
            </w:r>
          </w:p>
        </w:tc>
        <w:tc>
          <w:tcPr>
            <w:tcW w:w="1026" w:type="pct"/>
            <w:gridSpan w:val="2"/>
            <w:noWrap/>
            <w:vAlign w:val="center"/>
          </w:tcPr>
          <w:p w14:paraId="6B6625D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0.80 (0.79, 0.80)</w:t>
            </w:r>
          </w:p>
        </w:tc>
        <w:tc>
          <w:tcPr>
            <w:tcW w:w="1233" w:type="pct"/>
            <w:noWrap/>
            <w:vAlign w:val="center"/>
          </w:tcPr>
          <w:p w14:paraId="48C7CAF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17.47 (17.45, 17.50)</w:t>
            </w:r>
          </w:p>
        </w:tc>
      </w:tr>
      <w:tr w14:paraId="51566E8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51DCC1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2005</w:t>
            </w:r>
          </w:p>
        </w:tc>
        <w:tc>
          <w:tcPr>
            <w:tcW w:w="993" w:type="pct"/>
            <w:noWrap/>
            <w:vAlign w:val="center"/>
          </w:tcPr>
          <w:p w14:paraId="732ADBE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1.61 (1.60, 1.62)</w:t>
            </w:r>
          </w:p>
        </w:tc>
        <w:tc>
          <w:tcPr>
            <w:tcW w:w="1267" w:type="pct"/>
            <w:gridSpan w:val="2"/>
            <w:noWrap/>
            <w:vAlign w:val="center"/>
          </w:tcPr>
          <w:p w14:paraId="4E4409E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36.70 (36.67, 36.74)</w:t>
            </w:r>
          </w:p>
        </w:tc>
        <w:tc>
          <w:tcPr>
            <w:tcW w:w="1026" w:type="pct"/>
            <w:gridSpan w:val="2"/>
            <w:noWrap/>
            <w:vAlign w:val="center"/>
          </w:tcPr>
          <w:p w14:paraId="233DF2F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0.94 (0.93, 0.94)</w:t>
            </w:r>
          </w:p>
        </w:tc>
        <w:tc>
          <w:tcPr>
            <w:tcW w:w="1233" w:type="pct"/>
            <w:noWrap/>
            <w:vAlign w:val="center"/>
          </w:tcPr>
          <w:p w14:paraId="1A9E98B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20.06 (20.03, 20.08)</w:t>
            </w:r>
          </w:p>
        </w:tc>
      </w:tr>
      <w:tr w14:paraId="75997D6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BDB82D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2006</w:t>
            </w:r>
          </w:p>
        </w:tc>
        <w:tc>
          <w:tcPr>
            <w:tcW w:w="993" w:type="pct"/>
            <w:noWrap/>
            <w:vAlign w:val="center"/>
          </w:tcPr>
          <w:p w14:paraId="2F3762B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1.56 (1.55, 1.57)</w:t>
            </w:r>
          </w:p>
        </w:tc>
        <w:tc>
          <w:tcPr>
            <w:tcW w:w="1267" w:type="pct"/>
            <w:gridSpan w:val="2"/>
            <w:noWrap/>
            <w:vAlign w:val="center"/>
          </w:tcPr>
          <w:p w14:paraId="7AD32D5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35.66 (35.62, 35.70)</w:t>
            </w:r>
          </w:p>
        </w:tc>
        <w:tc>
          <w:tcPr>
            <w:tcW w:w="1026" w:type="pct"/>
            <w:gridSpan w:val="2"/>
            <w:noWrap/>
            <w:vAlign w:val="center"/>
          </w:tcPr>
          <w:p w14:paraId="127F768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0.91 (0.91, 0.92)</w:t>
            </w:r>
          </w:p>
        </w:tc>
        <w:tc>
          <w:tcPr>
            <w:tcW w:w="1233" w:type="pct"/>
            <w:noWrap/>
            <w:vAlign w:val="center"/>
          </w:tcPr>
          <w:p w14:paraId="3EF26F0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19.36 (19.33, 19.38)</w:t>
            </w:r>
          </w:p>
        </w:tc>
      </w:tr>
      <w:tr w14:paraId="1AADD6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C6C1AC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2007</w:t>
            </w:r>
          </w:p>
        </w:tc>
        <w:tc>
          <w:tcPr>
            <w:tcW w:w="993" w:type="pct"/>
            <w:noWrap/>
            <w:vAlign w:val="center"/>
          </w:tcPr>
          <w:p w14:paraId="7A4B253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1.64 (1.63, 1.65)</w:t>
            </w:r>
          </w:p>
        </w:tc>
        <w:tc>
          <w:tcPr>
            <w:tcW w:w="1267" w:type="pct"/>
            <w:gridSpan w:val="2"/>
            <w:noWrap/>
            <w:vAlign w:val="center"/>
          </w:tcPr>
          <w:p w14:paraId="2FDFBDA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37.53 (37.49, 37.56)</w:t>
            </w:r>
          </w:p>
        </w:tc>
        <w:tc>
          <w:tcPr>
            <w:tcW w:w="1026" w:type="pct"/>
            <w:gridSpan w:val="2"/>
            <w:noWrap/>
            <w:vAlign w:val="center"/>
          </w:tcPr>
          <w:p w14:paraId="357B36C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0.95 (0.94, 0.95)</w:t>
            </w:r>
          </w:p>
        </w:tc>
        <w:tc>
          <w:tcPr>
            <w:tcW w:w="1233" w:type="pct"/>
            <w:noWrap/>
            <w:vAlign w:val="center"/>
          </w:tcPr>
          <w:p w14:paraId="52F1A0A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20.10 (20.08, 20.13)</w:t>
            </w:r>
          </w:p>
        </w:tc>
      </w:tr>
      <w:tr w14:paraId="4854EE6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A109B4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2008</w:t>
            </w:r>
          </w:p>
        </w:tc>
        <w:tc>
          <w:tcPr>
            <w:tcW w:w="993" w:type="pct"/>
            <w:noWrap/>
            <w:vAlign w:val="center"/>
          </w:tcPr>
          <w:p w14:paraId="0A22187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1.36 (1.35, 1.37)</w:t>
            </w:r>
          </w:p>
        </w:tc>
        <w:tc>
          <w:tcPr>
            <w:tcW w:w="1267" w:type="pct"/>
            <w:gridSpan w:val="2"/>
            <w:noWrap/>
            <w:vAlign w:val="center"/>
          </w:tcPr>
          <w:p w14:paraId="591131A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31.10 (31.07, 31.13)</w:t>
            </w:r>
          </w:p>
        </w:tc>
        <w:tc>
          <w:tcPr>
            <w:tcW w:w="1026" w:type="pct"/>
            <w:gridSpan w:val="2"/>
            <w:noWrap/>
            <w:vAlign w:val="center"/>
          </w:tcPr>
          <w:p w14:paraId="03AA6B6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0.76 (0.75, 0.76)</w:t>
            </w:r>
          </w:p>
        </w:tc>
        <w:tc>
          <w:tcPr>
            <w:tcW w:w="1233" w:type="pct"/>
            <w:noWrap/>
            <w:vAlign w:val="center"/>
          </w:tcPr>
          <w:p w14:paraId="3BE7D7F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16.05 (16.03, 16.08)</w:t>
            </w:r>
          </w:p>
        </w:tc>
      </w:tr>
      <w:tr w14:paraId="623629B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D49DC4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2009</w:t>
            </w:r>
          </w:p>
        </w:tc>
        <w:tc>
          <w:tcPr>
            <w:tcW w:w="993" w:type="pct"/>
            <w:noWrap/>
            <w:vAlign w:val="center"/>
          </w:tcPr>
          <w:p w14:paraId="1595406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1.76 (1.75, 1.77)</w:t>
            </w:r>
          </w:p>
        </w:tc>
        <w:tc>
          <w:tcPr>
            <w:tcW w:w="1267" w:type="pct"/>
            <w:gridSpan w:val="2"/>
            <w:noWrap/>
            <w:vAlign w:val="center"/>
          </w:tcPr>
          <w:p w14:paraId="19D38AF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40.82 (40.79, 40.86)</w:t>
            </w:r>
          </w:p>
        </w:tc>
        <w:tc>
          <w:tcPr>
            <w:tcW w:w="1026" w:type="pct"/>
            <w:gridSpan w:val="2"/>
            <w:noWrap/>
            <w:vAlign w:val="center"/>
          </w:tcPr>
          <w:p w14:paraId="6386719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0.98 (0.97, 0.98)</w:t>
            </w:r>
          </w:p>
        </w:tc>
        <w:tc>
          <w:tcPr>
            <w:tcW w:w="1233" w:type="pct"/>
            <w:noWrap/>
            <w:vAlign w:val="center"/>
          </w:tcPr>
          <w:p w14:paraId="37C02AC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21.25 (21.22, 21.27)</w:t>
            </w:r>
          </w:p>
        </w:tc>
      </w:tr>
      <w:tr w14:paraId="1DB3641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bottom w:val="nil"/>
            </w:tcBorders>
            <w:noWrap/>
          </w:tcPr>
          <w:p w14:paraId="52EA993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2010</w:t>
            </w:r>
          </w:p>
        </w:tc>
        <w:tc>
          <w:tcPr>
            <w:tcW w:w="993" w:type="pct"/>
            <w:tcBorders>
              <w:bottom w:val="nil"/>
            </w:tcBorders>
            <w:noWrap/>
            <w:vAlign w:val="center"/>
          </w:tcPr>
          <w:p w14:paraId="0D0476A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2.04 (2.03, 2.05)</w:t>
            </w:r>
          </w:p>
        </w:tc>
        <w:tc>
          <w:tcPr>
            <w:tcW w:w="1267" w:type="pct"/>
            <w:gridSpan w:val="2"/>
            <w:tcBorders>
              <w:bottom w:val="nil"/>
            </w:tcBorders>
            <w:noWrap/>
            <w:vAlign w:val="center"/>
          </w:tcPr>
          <w:p w14:paraId="7F48837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47.03 (46.99, 47.07)</w:t>
            </w:r>
          </w:p>
        </w:tc>
        <w:tc>
          <w:tcPr>
            <w:tcW w:w="1026" w:type="pct"/>
            <w:gridSpan w:val="2"/>
            <w:tcBorders>
              <w:bottom w:val="nil"/>
            </w:tcBorders>
            <w:noWrap/>
            <w:vAlign w:val="center"/>
          </w:tcPr>
          <w:p w14:paraId="1BE838C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1.14 (1.13, 1.15)</w:t>
            </w:r>
          </w:p>
        </w:tc>
        <w:tc>
          <w:tcPr>
            <w:tcW w:w="1233" w:type="pct"/>
            <w:tcBorders>
              <w:bottom w:val="nil"/>
            </w:tcBorders>
            <w:noWrap/>
            <w:vAlign w:val="center"/>
          </w:tcPr>
          <w:p w14:paraId="36D8294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24.30 (24.27, 24.33)</w:t>
            </w:r>
          </w:p>
        </w:tc>
      </w:tr>
      <w:tr w14:paraId="3E6A3D1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top w:val="nil"/>
              <w:bottom w:val="single" w:color="auto" w:sz="6" w:space="0"/>
            </w:tcBorders>
            <w:noWrap/>
          </w:tcPr>
          <w:p w14:paraId="061409D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2011</w:t>
            </w:r>
          </w:p>
        </w:tc>
        <w:tc>
          <w:tcPr>
            <w:tcW w:w="993" w:type="pct"/>
            <w:tcBorders>
              <w:top w:val="nil"/>
              <w:bottom w:val="single" w:color="auto" w:sz="6" w:space="0"/>
            </w:tcBorders>
            <w:noWrap/>
            <w:vAlign w:val="center"/>
          </w:tcPr>
          <w:p w14:paraId="49CA797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1.55 (1.54, 1.56)</w:t>
            </w:r>
          </w:p>
        </w:tc>
        <w:tc>
          <w:tcPr>
            <w:tcW w:w="1267" w:type="pct"/>
            <w:gridSpan w:val="2"/>
            <w:tcBorders>
              <w:top w:val="nil"/>
              <w:bottom w:val="single" w:color="auto" w:sz="6" w:space="0"/>
            </w:tcBorders>
            <w:noWrap/>
            <w:vAlign w:val="center"/>
          </w:tcPr>
          <w:p w14:paraId="77A377F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35.37 (35.34, 35.41)</w:t>
            </w:r>
          </w:p>
        </w:tc>
        <w:tc>
          <w:tcPr>
            <w:tcW w:w="1026" w:type="pct"/>
            <w:gridSpan w:val="2"/>
            <w:tcBorders>
              <w:top w:val="nil"/>
              <w:bottom w:val="single" w:color="auto" w:sz="6" w:space="0"/>
            </w:tcBorders>
            <w:noWrap/>
            <w:vAlign w:val="center"/>
          </w:tcPr>
          <w:p w14:paraId="553E2A7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0.88 (0.87, 0.88)</w:t>
            </w:r>
          </w:p>
        </w:tc>
        <w:tc>
          <w:tcPr>
            <w:tcW w:w="1233" w:type="pct"/>
            <w:tcBorders>
              <w:top w:val="nil"/>
              <w:bottom w:val="single" w:color="auto" w:sz="6" w:space="0"/>
            </w:tcBorders>
            <w:noWrap/>
            <w:vAlign w:val="center"/>
          </w:tcPr>
          <w:p w14:paraId="4CF06BF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18.51 (18.48, 18.53)</w:t>
            </w:r>
          </w:p>
        </w:tc>
      </w:tr>
      <w:tr w14:paraId="07DFF94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restart"/>
            <w:tcBorders>
              <w:top w:val="single" w:color="auto" w:sz="6" w:space="0"/>
              <w:bottom w:val="single" w:color="auto" w:sz="6" w:space="0"/>
            </w:tcBorders>
            <w:noWrap/>
          </w:tcPr>
          <w:p w14:paraId="0CB77AB3">
            <w:pPr>
              <w:widowControl/>
              <w:spacing w:after="0" w:line="240" w:lineRule="auto"/>
              <w:rPr>
                <w:rFonts w:ascii="Times New Roman" w:hAnsi="Times New Roman" w:eastAsia="宋体" w:cs="Times New Roman"/>
                <w:b/>
                <w:bCs/>
                <w:kern w:val="0"/>
                <w:sz w:val="21"/>
                <w:szCs w:val="21"/>
              </w:rPr>
            </w:pPr>
            <w:r>
              <w:rPr>
                <w:rFonts w:ascii="Times New Roman" w:hAnsi="Times New Roman" w:eastAsia="宋体" w:cs="Times New Roman"/>
                <w:b/>
                <w:bCs/>
                <w:kern w:val="0"/>
                <w:sz w:val="21"/>
                <w:szCs w:val="21"/>
              </w:rPr>
              <w:t>Year</w:t>
            </w:r>
          </w:p>
        </w:tc>
        <w:tc>
          <w:tcPr>
            <w:tcW w:w="2260" w:type="pct"/>
            <w:gridSpan w:val="3"/>
            <w:tcBorders>
              <w:top w:val="single" w:color="auto" w:sz="6" w:space="0"/>
              <w:bottom w:val="single" w:color="auto" w:sz="6" w:space="0"/>
            </w:tcBorders>
            <w:noWrap/>
          </w:tcPr>
          <w:p w14:paraId="75EACD7C">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Male</w:t>
            </w:r>
          </w:p>
        </w:tc>
        <w:tc>
          <w:tcPr>
            <w:tcW w:w="2259" w:type="pct"/>
            <w:gridSpan w:val="3"/>
            <w:tcBorders>
              <w:top w:val="single" w:color="auto" w:sz="6" w:space="0"/>
              <w:bottom w:val="single" w:color="auto" w:sz="6" w:space="0"/>
            </w:tcBorders>
            <w:noWrap/>
          </w:tcPr>
          <w:p w14:paraId="4BDA118C">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Female</w:t>
            </w:r>
          </w:p>
        </w:tc>
      </w:tr>
      <w:tr w14:paraId="1EFF916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continue"/>
            <w:tcBorders>
              <w:top w:val="single" w:color="auto" w:sz="6" w:space="0"/>
              <w:bottom w:val="single" w:color="auto" w:sz="6" w:space="0"/>
            </w:tcBorders>
          </w:tcPr>
          <w:p w14:paraId="366C102F">
            <w:pPr>
              <w:widowControl/>
              <w:spacing w:after="0" w:line="240" w:lineRule="auto"/>
              <w:rPr>
                <w:rFonts w:ascii="Times New Roman" w:hAnsi="Times New Roman" w:eastAsia="宋体" w:cs="Times New Roman"/>
                <w:b/>
                <w:bCs/>
                <w:kern w:val="0"/>
                <w:sz w:val="21"/>
                <w:szCs w:val="21"/>
              </w:rPr>
            </w:pPr>
          </w:p>
        </w:tc>
        <w:tc>
          <w:tcPr>
            <w:tcW w:w="998" w:type="pct"/>
            <w:gridSpan w:val="2"/>
            <w:tcBorders>
              <w:top w:val="single" w:color="auto" w:sz="6" w:space="0"/>
              <w:bottom w:val="single" w:color="auto" w:sz="6" w:space="0"/>
            </w:tcBorders>
            <w:noWrap/>
          </w:tcPr>
          <w:p w14:paraId="6AB5B5A9">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262" w:type="pct"/>
            <w:tcBorders>
              <w:top w:val="single" w:color="auto" w:sz="6" w:space="0"/>
              <w:bottom w:val="single" w:color="auto" w:sz="6" w:space="0"/>
            </w:tcBorders>
            <w:noWrap/>
          </w:tcPr>
          <w:p w14:paraId="58070563">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953" w:type="pct"/>
            <w:tcBorders>
              <w:top w:val="single" w:color="auto" w:sz="6" w:space="0"/>
              <w:bottom w:val="single" w:color="auto" w:sz="6" w:space="0"/>
            </w:tcBorders>
            <w:noWrap/>
          </w:tcPr>
          <w:p w14:paraId="20667D82">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306" w:type="pct"/>
            <w:gridSpan w:val="2"/>
            <w:tcBorders>
              <w:top w:val="single" w:color="auto" w:sz="6" w:space="0"/>
              <w:bottom w:val="single" w:color="auto" w:sz="6" w:space="0"/>
            </w:tcBorders>
            <w:noWrap/>
          </w:tcPr>
          <w:p w14:paraId="16E9B633">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r>
      <w:tr w14:paraId="3162EA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top w:val="nil"/>
            </w:tcBorders>
            <w:noWrap/>
          </w:tcPr>
          <w:p w14:paraId="4D7AE6B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2012</w:t>
            </w:r>
          </w:p>
        </w:tc>
        <w:tc>
          <w:tcPr>
            <w:tcW w:w="993" w:type="pct"/>
            <w:tcBorders>
              <w:top w:val="nil"/>
            </w:tcBorders>
            <w:noWrap/>
            <w:vAlign w:val="center"/>
          </w:tcPr>
          <w:p w14:paraId="7EF154A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1.86 (1.85, 1.87)</w:t>
            </w:r>
          </w:p>
        </w:tc>
        <w:tc>
          <w:tcPr>
            <w:tcW w:w="1267" w:type="pct"/>
            <w:gridSpan w:val="2"/>
            <w:tcBorders>
              <w:top w:val="nil"/>
            </w:tcBorders>
            <w:noWrap/>
            <w:vAlign w:val="center"/>
          </w:tcPr>
          <w:p w14:paraId="0B48FBD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43.10 (43.07, 43.14)</w:t>
            </w:r>
          </w:p>
        </w:tc>
        <w:tc>
          <w:tcPr>
            <w:tcW w:w="1026" w:type="pct"/>
            <w:gridSpan w:val="2"/>
            <w:tcBorders>
              <w:top w:val="nil"/>
            </w:tcBorders>
            <w:noWrap/>
            <w:vAlign w:val="center"/>
          </w:tcPr>
          <w:p w14:paraId="09F1F5B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1.07 (1.06, 1.08)</w:t>
            </w:r>
          </w:p>
        </w:tc>
        <w:tc>
          <w:tcPr>
            <w:tcW w:w="1233" w:type="pct"/>
            <w:tcBorders>
              <w:top w:val="nil"/>
            </w:tcBorders>
            <w:noWrap/>
            <w:vAlign w:val="center"/>
          </w:tcPr>
          <w:p w14:paraId="226C576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22.96 (22.93, 22.98)</w:t>
            </w:r>
          </w:p>
        </w:tc>
      </w:tr>
      <w:tr w14:paraId="488B636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AD104C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2013</w:t>
            </w:r>
          </w:p>
        </w:tc>
        <w:tc>
          <w:tcPr>
            <w:tcW w:w="993" w:type="pct"/>
            <w:noWrap/>
            <w:vAlign w:val="center"/>
          </w:tcPr>
          <w:p w14:paraId="7FB00BC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1.72 (1.71, 1.73)</w:t>
            </w:r>
          </w:p>
        </w:tc>
        <w:tc>
          <w:tcPr>
            <w:tcW w:w="1267" w:type="pct"/>
            <w:gridSpan w:val="2"/>
            <w:noWrap/>
            <w:vAlign w:val="center"/>
          </w:tcPr>
          <w:p w14:paraId="1FC166F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38.82 (38.79, 38.86)</w:t>
            </w:r>
          </w:p>
        </w:tc>
        <w:tc>
          <w:tcPr>
            <w:tcW w:w="1026" w:type="pct"/>
            <w:gridSpan w:val="2"/>
            <w:noWrap/>
            <w:vAlign w:val="center"/>
          </w:tcPr>
          <w:p w14:paraId="599864F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0.99 (0.98, 0.99)</w:t>
            </w:r>
          </w:p>
        </w:tc>
        <w:tc>
          <w:tcPr>
            <w:tcW w:w="1233" w:type="pct"/>
            <w:noWrap/>
            <w:vAlign w:val="center"/>
          </w:tcPr>
          <w:p w14:paraId="4665C03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20.85 (20.82, 20.87)</w:t>
            </w:r>
          </w:p>
        </w:tc>
      </w:tr>
      <w:tr w14:paraId="34F94BB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6706DE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2014</w:t>
            </w:r>
          </w:p>
        </w:tc>
        <w:tc>
          <w:tcPr>
            <w:tcW w:w="993" w:type="pct"/>
            <w:noWrap/>
            <w:vAlign w:val="center"/>
          </w:tcPr>
          <w:p w14:paraId="423640A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1.87 (1.86, 1.88)</w:t>
            </w:r>
          </w:p>
        </w:tc>
        <w:tc>
          <w:tcPr>
            <w:tcW w:w="1267" w:type="pct"/>
            <w:gridSpan w:val="2"/>
            <w:noWrap/>
            <w:vAlign w:val="center"/>
          </w:tcPr>
          <w:p w14:paraId="365BA79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42.77 (42.74, 42.81)</w:t>
            </w:r>
          </w:p>
        </w:tc>
        <w:tc>
          <w:tcPr>
            <w:tcW w:w="1026" w:type="pct"/>
            <w:gridSpan w:val="2"/>
            <w:noWrap/>
            <w:vAlign w:val="center"/>
          </w:tcPr>
          <w:p w14:paraId="7539A3B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1.05 (1.04, 1.06)</w:t>
            </w:r>
          </w:p>
        </w:tc>
        <w:tc>
          <w:tcPr>
            <w:tcW w:w="1233" w:type="pct"/>
            <w:noWrap/>
            <w:vAlign w:val="center"/>
          </w:tcPr>
          <w:p w14:paraId="3F4AD5C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22.76 (22.74, 22.79)</w:t>
            </w:r>
          </w:p>
        </w:tc>
      </w:tr>
      <w:tr w14:paraId="1A09815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ADAFD2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2015</w:t>
            </w:r>
          </w:p>
        </w:tc>
        <w:tc>
          <w:tcPr>
            <w:tcW w:w="993" w:type="pct"/>
            <w:noWrap/>
            <w:vAlign w:val="center"/>
          </w:tcPr>
          <w:p w14:paraId="1E2DBDA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1.85 (1.84, 1.86)</w:t>
            </w:r>
          </w:p>
        </w:tc>
        <w:tc>
          <w:tcPr>
            <w:tcW w:w="1267" w:type="pct"/>
            <w:gridSpan w:val="2"/>
            <w:noWrap/>
            <w:vAlign w:val="center"/>
          </w:tcPr>
          <w:p w14:paraId="5BD22B6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42.50 (42.47, 42.54)</w:t>
            </w:r>
          </w:p>
        </w:tc>
        <w:tc>
          <w:tcPr>
            <w:tcW w:w="1026" w:type="pct"/>
            <w:gridSpan w:val="2"/>
            <w:noWrap/>
            <w:vAlign w:val="center"/>
          </w:tcPr>
          <w:p w14:paraId="28D8DA6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1.06 (1.05, 1.07)</w:t>
            </w:r>
          </w:p>
        </w:tc>
        <w:tc>
          <w:tcPr>
            <w:tcW w:w="1233" w:type="pct"/>
            <w:noWrap/>
            <w:vAlign w:val="center"/>
          </w:tcPr>
          <w:p w14:paraId="22405BA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22.97 (22.95, 23.00)</w:t>
            </w:r>
          </w:p>
        </w:tc>
      </w:tr>
      <w:tr w14:paraId="1EDF08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9B2E43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2016</w:t>
            </w:r>
          </w:p>
        </w:tc>
        <w:tc>
          <w:tcPr>
            <w:tcW w:w="993" w:type="pct"/>
            <w:noWrap/>
            <w:vAlign w:val="center"/>
          </w:tcPr>
          <w:p w14:paraId="5EEA832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2.04 (2.03, 2.05)</w:t>
            </w:r>
          </w:p>
        </w:tc>
        <w:tc>
          <w:tcPr>
            <w:tcW w:w="1267" w:type="pct"/>
            <w:gridSpan w:val="2"/>
            <w:noWrap/>
            <w:vAlign w:val="center"/>
          </w:tcPr>
          <w:p w14:paraId="65B723C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47.29 (47.25, 47.33)</w:t>
            </w:r>
          </w:p>
        </w:tc>
        <w:tc>
          <w:tcPr>
            <w:tcW w:w="1026" w:type="pct"/>
            <w:gridSpan w:val="2"/>
            <w:noWrap/>
            <w:vAlign w:val="center"/>
          </w:tcPr>
          <w:p w14:paraId="3DE529C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1.19 (1.18, 1.20)</w:t>
            </w:r>
          </w:p>
        </w:tc>
        <w:tc>
          <w:tcPr>
            <w:tcW w:w="1233" w:type="pct"/>
            <w:noWrap/>
            <w:vAlign w:val="center"/>
          </w:tcPr>
          <w:p w14:paraId="1B802A2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25.95 (25.93, 25.98)</w:t>
            </w:r>
          </w:p>
        </w:tc>
      </w:tr>
      <w:tr w14:paraId="73BC17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D5E44C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2017</w:t>
            </w:r>
          </w:p>
        </w:tc>
        <w:tc>
          <w:tcPr>
            <w:tcW w:w="993" w:type="pct"/>
            <w:noWrap/>
            <w:vAlign w:val="center"/>
          </w:tcPr>
          <w:p w14:paraId="54822AA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1.95 (1.94, 1.96)</w:t>
            </w:r>
          </w:p>
        </w:tc>
        <w:tc>
          <w:tcPr>
            <w:tcW w:w="1267" w:type="pct"/>
            <w:gridSpan w:val="2"/>
            <w:noWrap/>
            <w:vAlign w:val="center"/>
          </w:tcPr>
          <w:p w14:paraId="20AB8C9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45.28 (45.24, 45.31)</w:t>
            </w:r>
          </w:p>
        </w:tc>
        <w:tc>
          <w:tcPr>
            <w:tcW w:w="1026" w:type="pct"/>
            <w:gridSpan w:val="2"/>
            <w:noWrap/>
            <w:vAlign w:val="center"/>
          </w:tcPr>
          <w:p w14:paraId="703DEFC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1.14 (1.13, 1.15)</w:t>
            </w:r>
          </w:p>
        </w:tc>
        <w:tc>
          <w:tcPr>
            <w:tcW w:w="1233" w:type="pct"/>
            <w:noWrap/>
            <w:vAlign w:val="center"/>
          </w:tcPr>
          <w:p w14:paraId="1324542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24.62 (24.60, 24.65)</w:t>
            </w:r>
          </w:p>
        </w:tc>
      </w:tr>
      <w:tr w14:paraId="60191F7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1D7EB3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2018</w:t>
            </w:r>
          </w:p>
        </w:tc>
        <w:tc>
          <w:tcPr>
            <w:tcW w:w="993" w:type="pct"/>
            <w:noWrap/>
            <w:vAlign w:val="center"/>
          </w:tcPr>
          <w:p w14:paraId="2366DCC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1.91 (1.90, 1.92)</w:t>
            </w:r>
          </w:p>
        </w:tc>
        <w:tc>
          <w:tcPr>
            <w:tcW w:w="1267" w:type="pct"/>
            <w:gridSpan w:val="2"/>
            <w:noWrap/>
            <w:vAlign w:val="center"/>
          </w:tcPr>
          <w:p w14:paraId="3C3031D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44.17 (44.14, 44.21)</w:t>
            </w:r>
          </w:p>
        </w:tc>
        <w:tc>
          <w:tcPr>
            <w:tcW w:w="1026" w:type="pct"/>
            <w:gridSpan w:val="2"/>
            <w:noWrap/>
            <w:vAlign w:val="center"/>
          </w:tcPr>
          <w:p w14:paraId="1FF5728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1.11 (1.10, 1.12)</w:t>
            </w:r>
          </w:p>
        </w:tc>
        <w:tc>
          <w:tcPr>
            <w:tcW w:w="1233" w:type="pct"/>
            <w:noWrap/>
            <w:vAlign w:val="center"/>
          </w:tcPr>
          <w:p w14:paraId="26387CD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23.91 (23.89, 23.94)</w:t>
            </w:r>
          </w:p>
        </w:tc>
      </w:tr>
      <w:tr w14:paraId="6E2988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ED9D5C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2019</w:t>
            </w:r>
          </w:p>
        </w:tc>
        <w:tc>
          <w:tcPr>
            <w:tcW w:w="993" w:type="pct"/>
            <w:noWrap/>
            <w:vAlign w:val="center"/>
          </w:tcPr>
          <w:p w14:paraId="45EB053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2.09 (2.08, 2.10)</w:t>
            </w:r>
          </w:p>
        </w:tc>
        <w:tc>
          <w:tcPr>
            <w:tcW w:w="1267" w:type="pct"/>
            <w:gridSpan w:val="2"/>
            <w:noWrap/>
            <w:vAlign w:val="center"/>
          </w:tcPr>
          <w:p w14:paraId="6432F0B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48.61 (48.58, 48.65)</w:t>
            </w:r>
          </w:p>
        </w:tc>
        <w:tc>
          <w:tcPr>
            <w:tcW w:w="1026" w:type="pct"/>
            <w:gridSpan w:val="2"/>
            <w:noWrap/>
            <w:vAlign w:val="center"/>
          </w:tcPr>
          <w:p w14:paraId="114A1E2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1.20 (1.19, 1.21)</w:t>
            </w:r>
          </w:p>
        </w:tc>
        <w:tc>
          <w:tcPr>
            <w:tcW w:w="1233" w:type="pct"/>
            <w:noWrap/>
            <w:vAlign w:val="center"/>
          </w:tcPr>
          <w:p w14:paraId="6373D7C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26.10 (26.08, 26.13)</w:t>
            </w:r>
          </w:p>
        </w:tc>
      </w:tr>
      <w:tr w14:paraId="62FCECE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A60616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2020</w:t>
            </w:r>
          </w:p>
        </w:tc>
        <w:tc>
          <w:tcPr>
            <w:tcW w:w="993" w:type="pct"/>
            <w:noWrap/>
            <w:vAlign w:val="center"/>
          </w:tcPr>
          <w:p w14:paraId="6E85603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1.83 (1.82, 1.84)</w:t>
            </w:r>
          </w:p>
        </w:tc>
        <w:tc>
          <w:tcPr>
            <w:tcW w:w="1267" w:type="pct"/>
            <w:gridSpan w:val="2"/>
            <w:noWrap/>
            <w:vAlign w:val="center"/>
          </w:tcPr>
          <w:p w14:paraId="0DC8255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42.46 (42.43, 42.49)</w:t>
            </w:r>
          </w:p>
        </w:tc>
        <w:tc>
          <w:tcPr>
            <w:tcW w:w="1026" w:type="pct"/>
            <w:gridSpan w:val="2"/>
            <w:noWrap/>
            <w:vAlign w:val="center"/>
          </w:tcPr>
          <w:p w14:paraId="524D906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1.05 (1.05, 1.05)</w:t>
            </w:r>
          </w:p>
        </w:tc>
        <w:tc>
          <w:tcPr>
            <w:tcW w:w="1233" w:type="pct"/>
            <w:noWrap/>
            <w:vAlign w:val="center"/>
          </w:tcPr>
          <w:p w14:paraId="04A903A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22.69 (22.67, 22.72)</w:t>
            </w:r>
          </w:p>
        </w:tc>
      </w:tr>
      <w:tr w14:paraId="3BE00E4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C19940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2021</w:t>
            </w:r>
          </w:p>
        </w:tc>
        <w:tc>
          <w:tcPr>
            <w:tcW w:w="993" w:type="pct"/>
            <w:noWrap/>
            <w:vAlign w:val="center"/>
          </w:tcPr>
          <w:p w14:paraId="1C5124F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1.75 (1.74, 1.76)</w:t>
            </w:r>
          </w:p>
        </w:tc>
        <w:tc>
          <w:tcPr>
            <w:tcW w:w="1267" w:type="pct"/>
            <w:gridSpan w:val="2"/>
            <w:noWrap/>
            <w:vAlign w:val="center"/>
          </w:tcPr>
          <w:p w14:paraId="7003EFB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40.53 (40.50, 40.56)</w:t>
            </w:r>
          </w:p>
        </w:tc>
        <w:tc>
          <w:tcPr>
            <w:tcW w:w="1026" w:type="pct"/>
            <w:gridSpan w:val="2"/>
            <w:noWrap/>
            <w:vAlign w:val="center"/>
          </w:tcPr>
          <w:p w14:paraId="620F62F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1.01 (1.01, 1.01)</w:t>
            </w:r>
          </w:p>
        </w:tc>
        <w:tc>
          <w:tcPr>
            <w:tcW w:w="1233" w:type="pct"/>
            <w:noWrap/>
            <w:vAlign w:val="center"/>
          </w:tcPr>
          <w:p w14:paraId="0353AB5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21.77 (21.75, 21.79)</w:t>
            </w:r>
          </w:p>
        </w:tc>
      </w:tr>
      <w:tr w14:paraId="05BAF44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D8FA69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2022</w:t>
            </w:r>
          </w:p>
        </w:tc>
        <w:tc>
          <w:tcPr>
            <w:tcW w:w="993" w:type="pct"/>
            <w:noWrap/>
            <w:vAlign w:val="center"/>
          </w:tcPr>
          <w:p w14:paraId="2AF5AFB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1.66 (1.27, 2.05)</w:t>
            </w:r>
          </w:p>
        </w:tc>
        <w:tc>
          <w:tcPr>
            <w:tcW w:w="1267" w:type="pct"/>
            <w:gridSpan w:val="2"/>
            <w:noWrap/>
            <w:vAlign w:val="center"/>
          </w:tcPr>
          <w:p w14:paraId="2E62CB4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38.89 (29.81, 47.96)</w:t>
            </w:r>
          </w:p>
        </w:tc>
        <w:tc>
          <w:tcPr>
            <w:tcW w:w="1026" w:type="pct"/>
            <w:gridSpan w:val="2"/>
            <w:noWrap/>
            <w:vAlign w:val="center"/>
          </w:tcPr>
          <w:p w14:paraId="1F1E68A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0.97 (0.75, 1.20)</w:t>
            </w:r>
          </w:p>
        </w:tc>
        <w:tc>
          <w:tcPr>
            <w:tcW w:w="1233" w:type="pct"/>
            <w:noWrap/>
            <w:vAlign w:val="center"/>
          </w:tcPr>
          <w:p w14:paraId="6CA15EB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20.92 (15.98, 25.86)</w:t>
            </w:r>
          </w:p>
        </w:tc>
      </w:tr>
      <w:tr w14:paraId="324907B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03A66B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2023</w:t>
            </w:r>
          </w:p>
        </w:tc>
        <w:tc>
          <w:tcPr>
            <w:tcW w:w="993" w:type="pct"/>
            <w:noWrap/>
            <w:vAlign w:val="center"/>
          </w:tcPr>
          <w:p w14:paraId="0B835E4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1.59 (0.77, 2.41)</w:t>
            </w:r>
          </w:p>
        </w:tc>
        <w:tc>
          <w:tcPr>
            <w:tcW w:w="1267" w:type="pct"/>
            <w:gridSpan w:val="2"/>
            <w:noWrap/>
            <w:vAlign w:val="center"/>
          </w:tcPr>
          <w:p w14:paraId="49C4EE4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37.43 (17.96, 56.89)</w:t>
            </w:r>
          </w:p>
        </w:tc>
        <w:tc>
          <w:tcPr>
            <w:tcW w:w="1026" w:type="pct"/>
            <w:gridSpan w:val="2"/>
            <w:noWrap/>
            <w:vAlign w:val="center"/>
          </w:tcPr>
          <w:p w14:paraId="22F54EB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0.94 (0.45, 1.42)</w:t>
            </w:r>
          </w:p>
        </w:tc>
        <w:tc>
          <w:tcPr>
            <w:tcW w:w="1233" w:type="pct"/>
            <w:noWrap/>
            <w:vAlign w:val="center"/>
          </w:tcPr>
          <w:p w14:paraId="37D99C2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20.20 (9.60, 30.80)</w:t>
            </w:r>
          </w:p>
        </w:tc>
      </w:tr>
      <w:tr w14:paraId="4AE7F4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6B9FF7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2024</w:t>
            </w:r>
          </w:p>
        </w:tc>
        <w:tc>
          <w:tcPr>
            <w:tcW w:w="993" w:type="pct"/>
            <w:noWrap/>
            <w:vAlign w:val="center"/>
          </w:tcPr>
          <w:p w14:paraId="188AB8C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1.52 (0.20, 2.84)</w:t>
            </w:r>
          </w:p>
        </w:tc>
        <w:tc>
          <w:tcPr>
            <w:tcW w:w="1267" w:type="pct"/>
            <w:gridSpan w:val="2"/>
            <w:noWrap/>
            <w:vAlign w:val="center"/>
          </w:tcPr>
          <w:p w14:paraId="1CE03CE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36.02 (4.71, 67.34)</w:t>
            </w:r>
          </w:p>
        </w:tc>
        <w:tc>
          <w:tcPr>
            <w:tcW w:w="1026" w:type="pct"/>
            <w:gridSpan w:val="2"/>
            <w:noWrap/>
            <w:vAlign w:val="center"/>
          </w:tcPr>
          <w:p w14:paraId="618D5F1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0.90 (0.12, 1.68)</w:t>
            </w:r>
          </w:p>
        </w:tc>
        <w:tc>
          <w:tcPr>
            <w:tcW w:w="1233" w:type="pct"/>
            <w:noWrap/>
            <w:vAlign w:val="center"/>
          </w:tcPr>
          <w:p w14:paraId="07866BF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19.51 (2.31, 36.71)</w:t>
            </w:r>
          </w:p>
        </w:tc>
      </w:tr>
      <w:tr w14:paraId="41F9756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F93786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2025</w:t>
            </w:r>
          </w:p>
        </w:tc>
        <w:tc>
          <w:tcPr>
            <w:tcW w:w="993" w:type="pct"/>
            <w:noWrap/>
            <w:vAlign w:val="center"/>
          </w:tcPr>
          <w:p w14:paraId="177EBFC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1.45 (-0.39, 3.29)</w:t>
            </w:r>
          </w:p>
        </w:tc>
        <w:tc>
          <w:tcPr>
            <w:tcW w:w="1267" w:type="pct"/>
            <w:gridSpan w:val="2"/>
            <w:noWrap/>
            <w:vAlign w:val="center"/>
          </w:tcPr>
          <w:p w14:paraId="748F8C7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34.68 (-9.42, 78.77)</w:t>
            </w:r>
          </w:p>
        </w:tc>
        <w:tc>
          <w:tcPr>
            <w:tcW w:w="1026" w:type="pct"/>
            <w:gridSpan w:val="2"/>
            <w:noWrap/>
            <w:vAlign w:val="center"/>
          </w:tcPr>
          <w:p w14:paraId="420C3E9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0.86 (-0.23, 1.95)</w:t>
            </w:r>
          </w:p>
        </w:tc>
        <w:tc>
          <w:tcPr>
            <w:tcW w:w="1233" w:type="pct"/>
            <w:noWrap/>
            <w:vAlign w:val="center"/>
          </w:tcPr>
          <w:p w14:paraId="6AC9276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18.84 (-5.36, 43.04)</w:t>
            </w:r>
          </w:p>
        </w:tc>
      </w:tr>
      <w:tr w14:paraId="10F2CAD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A18F7D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2026</w:t>
            </w:r>
          </w:p>
        </w:tc>
        <w:tc>
          <w:tcPr>
            <w:tcW w:w="993" w:type="pct"/>
            <w:noWrap/>
            <w:vAlign w:val="center"/>
          </w:tcPr>
          <w:p w14:paraId="4AE982C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1.39 (-0.99, 3.77)</w:t>
            </w:r>
          </w:p>
        </w:tc>
        <w:tc>
          <w:tcPr>
            <w:tcW w:w="1267" w:type="pct"/>
            <w:gridSpan w:val="2"/>
            <w:noWrap/>
            <w:vAlign w:val="center"/>
          </w:tcPr>
          <w:p w14:paraId="7B4B97B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33.39 (-24.08, 90.87)</w:t>
            </w:r>
          </w:p>
        </w:tc>
        <w:tc>
          <w:tcPr>
            <w:tcW w:w="1026" w:type="pct"/>
            <w:gridSpan w:val="2"/>
            <w:noWrap/>
            <w:vAlign w:val="center"/>
          </w:tcPr>
          <w:p w14:paraId="1E08058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0.83 (-0.59, 2.25)</w:t>
            </w:r>
          </w:p>
        </w:tc>
        <w:tc>
          <w:tcPr>
            <w:tcW w:w="1233" w:type="pct"/>
            <w:noWrap/>
            <w:vAlign w:val="center"/>
          </w:tcPr>
          <w:p w14:paraId="34C8A87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18.20 (-13.50, 49.90)</w:t>
            </w:r>
          </w:p>
        </w:tc>
      </w:tr>
      <w:tr w14:paraId="6225E21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D5BB6F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2027</w:t>
            </w:r>
          </w:p>
        </w:tc>
        <w:tc>
          <w:tcPr>
            <w:tcW w:w="993" w:type="pct"/>
            <w:noWrap/>
            <w:vAlign w:val="center"/>
          </w:tcPr>
          <w:p w14:paraId="528762B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1.33 (-1.60, 4.26)</w:t>
            </w:r>
          </w:p>
        </w:tc>
        <w:tc>
          <w:tcPr>
            <w:tcW w:w="1267" w:type="pct"/>
            <w:gridSpan w:val="2"/>
            <w:noWrap/>
            <w:vAlign w:val="center"/>
          </w:tcPr>
          <w:p w14:paraId="2EE40FA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32.17 (-39.03, 103.38)</w:t>
            </w:r>
          </w:p>
        </w:tc>
        <w:tc>
          <w:tcPr>
            <w:tcW w:w="1026" w:type="pct"/>
            <w:gridSpan w:val="2"/>
            <w:noWrap/>
            <w:vAlign w:val="center"/>
          </w:tcPr>
          <w:p w14:paraId="7E386FF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0.80 (-0.95, 2.55)</w:t>
            </w:r>
          </w:p>
        </w:tc>
        <w:tc>
          <w:tcPr>
            <w:tcW w:w="1233" w:type="pct"/>
            <w:noWrap/>
            <w:vAlign w:val="center"/>
          </w:tcPr>
          <w:p w14:paraId="562B9CA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17.58 (-21.82, 56.98)</w:t>
            </w:r>
          </w:p>
        </w:tc>
      </w:tr>
      <w:tr w14:paraId="464F654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25ED53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2028</w:t>
            </w:r>
          </w:p>
        </w:tc>
        <w:tc>
          <w:tcPr>
            <w:tcW w:w="993" w:type="pct"/>
            <w:noWrap/>
            <w:vAlign w:val="center"/>
          </w:tcPr>
          <w:p w14:paraId="6B26381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1.27 (-2.21, 4.75)</w:t>
            </w:r>
          </w:p>
        </w:tc>
        <w:tc>
          <w:tcPr>
            <w:tcW w:w="1267" w:type="pct"/>
            <w:gridSpan w:val="2"/>
            <w:noWrap/>
            <w:vAlign w:val="center"/>
          </w:tcPr>
          <w:p w14:paraId="344251B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30.99 (-54.06, 116.04)</w:t>
            </w:r>
          </w:p>
        </w:tc>
        <w:tc>
          <w:tcPr>
            <w:tcW w:w="1026" w:type="pct"/>
            <w:gridSpan w:val="2"/>
            <w:noWrap/>
            <w:vAlign w:val="center"/>
          </w:tcPr>
          <w:p w14:paraId="6F45125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0.76 (-1.32, 2.86)</w:t>
            </w:r>
          </w:p>
        </w:tc>
        <w:tc>
          <w:tcPr>
            <w:tcW w:w="1233" w:type="pct"/>
            <w:noWrap/>
            <w:vAlign w:val="center"/>
          </w:tcPr>
          <w:p w14:paraId="47DEB84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16.99 (-30.21, 64.19)</w:t>
            </w:r>
          </w:p>
        </w:tc>
      </w:tr>
      <w:tr w14:paraId="0BAD65C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EEC986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2029</w:t>
            </w:r>
          </w:p>
        </w:tc>
        <w:tc>
          <w:tcPr>
            <w:tcW w:w="993" w:type="pct"/>
            <w:noWrap/>
            <w:vAlign w:val="center"/>
          </w:tcPr>
          <w:p w14:paraId="059F71D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1.22 (-2.80, 5.24)</w:t>
            </w:r>
          </w:p>
        </w:tc>
        <w:tc>
          <w:tcPr>
            <w:tcW w:w="1267" w:type="pct"/>
            <w:gridSpan w:val="2"/>
            <w:noWrap/>
            <w:vAlign w:val="center"/>
          </w:tcPr>
          <w:p w14:paraId="50DE6D5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29.85 (-69.03, 128.73)</w:t>
            </w:r>
          </w:p>
        </w:tc>
        <w:tc>
          <w:tcPr>
            <w:tcW w:w="1026" w:type="pct"/>
            <w:gridSpan w:val="2"/>
            <w:noWrap/>
            <w:vAlign w:val="center"/>
          </w:tcPr>
          <w:p w14:paraId="00166E1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0.73 (-1.69, 3.15)</w:t>
            </w:r>
          </w:p>
        </w:tc>
        <w:tc>
          <w:tcPr>
            <w:tcW w:w="1233" w:type="pct"/>
            <w:noWrap/>
            <w:vAlign w:val="center"/>
          </w:tcPr>
          <w:p w14:paraId="778A320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16.41 (-38.59, 71.41)</w:t>
            </w:r>
          </w:p>
        </w:tc>
      </w:tr>
      <w:tr w14:paraId="21FB38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626258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2030</w:t>
            </w:r>
          </w:p>
        </w:tc>
        <w:tc>
          <w:tcPr>
            <w:tcW w:w="993" w:type="pct"/>
            <w:noWrap/>
            <w:vAlign w:val="center"/>
          </w:tcPr>
          <w:p w14:paraId="507AD2F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1.17 (-3.38, 5.72)</w:t>
            </w:r>
          </w:p>
        </w:tc>
        <w:tc>
          <w:tcPr>
            <w:tcW w:w="1267" w:type="pct"/>
            <w:gridSpan w:val="2"/>
            <w:noWrap/>
            <w:vAlign w:val="center"/>
          </w:tcPr>
          <w:p w14:paraId="12FCDBB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28.75 (-83.81, 141.30)</w:t>
            </w:r>
          </w:p>
        </w:tc>
        <w:tc>
          <w:tcPr>
            <w:tcW w:w="1026" w:type="pct"/>
            <w:gridSpan w:val="2"/>
            <w:noWrap/>
            <w:vAlign w:val="center"/>
          </w:tcPr>
          <w:p w14:paraId="098526D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0.70 (-2.04, 3.46)</w:t>
            </w:r>
          </w:p>
        </w:tc>
        <w:tc>
          <w:tcPr>
            <w:tcW w:w="1233" w:type="pct"/>
            <w:noWrap/>
            <w:vAlign w:val="center"/>
          </w:tcPr>
          <w:p w14:paraId="542EC9A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15.84 (-46.86, 78.54)</w:t>
            </w:r>
          </w:p>
        </w:tc>
      </w:tr>
      <w:tr w14:paraId="37D4E7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DC2CDF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2031</w:t>
            </w:r>
          </w:p>
        </w:tc>
        <w:tc>
          <w:tcPr>
            <w:tcW w:w="993" w:type="pct"/>
            <w:noWrap/>
            <w:vAlign w:val="center"/>
          </w:tcPr>
          <w:p w14:paraId="75641A4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1.12 (-3.94, 6.18)</w:t>
            </w:r>
          </w:p>
        </w:tc>
        <w:tc>
          <w:tcPr>
            <w:tcW w:w="1267" w:type="pct"/>
            <w:gridSpan w:val="2"/>
            <w:noWrap/>
            <w:vAlign w:val="center"/>
          </w:tcPr>
          <w:p w14:paraId="1C4FF8D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27.70 (-98.34, 153.73)</w:t>
            </w:r>
          </w:p>
        </w:tc>
        <w:tc>
          <w:tcPr>
            <w:tcW w:w="1026" w:type="pct"/>
            <w:gridSpan w:val="2"/>
            <w:noWrap/>
            <w:vAlign w:val="center"/>
          </w:tcPr>
          <w:p w14:paraId="4309559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0.68 (-2.38, 3.74)</w:t>
            </w:r>
          </w:p>
        </w:tc>
        <w:tc>
          <w:tcPr>
            <w:tcW w:w="1233" w:type="pct"/>
            <w:noWrap/>
            <w:vAlign w:val="center"/>
          </w:tcPr>
          <w:p w14:paraId="5825A91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15.30 (-55.10, 85.70)</w:t>
            </w:r>
          </w:p>
        </w:tc>
      </w:tr>
    </w:tbl>
    <w:p w14:paraId="7DCB3EAF">
      <w:pPr>
        <w:rPr>
          <w:rFonts w:ascii="Times New Roman" w:hAnsi="Times New Roman" w:cs="Times New Roman"/>
        </w:rPr>
      </w:pPr>
      <w:r>
        <w:rPr>
          <w:rFonts w:hint="eastAsia" w:ascii="Times New Roman" w:hAnsi="Times New Roman" w:cs="Times New Roman"/>
          <w:lang w:val="en-US" w:eastAsia="zh-CN"/>
        </w:rPr>
        <w:t>ASMR, age-standardized mortality rates; ASDR, age-standardized disability-adjusted life years</w:t>
      </w:r>
    </w:p>
    <w:p w14:paraId="7930B788">
      <w:pPr>
        <w:rPr>
          <w:rFonts w:ascii="Times New Roman" w:hAnsi="Times New Roman" w:cs="Times New Roman"/>
        </w:rPr>
      </w:pPr>
    </w:p>
    <w:p w14:paraId="5CFDD544">
      <w:pPr>
        <w:rPr>
          <w:rFonts w:ascii="Times New Roman" w:hAnsi="Times New Roman" w:cs="Times New Roman"/>
        </w:rPr>
      </w:pPr>
    </w:p>
    <w:p w14:paraId="10EB6B19">
      <w:pPr>
        <w:rPr>
          <w:rFonts w:ascii="Times New Roman" w:hAnsi="Times New Roman" w:cs="Times New Roman"/>
          <w:sz w:val="21"/>
          <w:szCs w:val="21"/>
        </w:rPr>
      </w:pPr>
      <w:r>
        <w:rPr>
          <w:rFonts w:ascii="Times New Roman" w:hAnsi="Times New Roman" w:cs="Times New Roman"/>
          <w:b/>
          <w:bCs/>
          <w:sz w:val="21"/>
          <w:szCs w:val="21"/>
        </w:rPr>
        <w:t>Table S24</w:t>
      </w:r>
      <w:r>
        <w:rPr>
          <w:rFonts w:ascii="Times New Roman" w:hAnsi="Times New Roman" w:cs="Times New Roman"/>
          <w:sz w:val="21"/>
          <w:szCs w:val="21"/>
        </w:rPr>
        <w:t xml:space="preserve"> BAPC projections of IHD mortality and DALY rates (per 100,000 persons) related to low temperatures in Global</w:t>
      </w:r>
    </w:p>
    <w:tbl>
      <w:tblPr>
        <w:tblStyle w:val="38"/>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63"/>
        <w:gridCol w:w="2829"/>
        <w:gridCol w:w="3578"/>
        <w:gridCol w:w="2702"/>
        <w:gridCol w:w="3702"/>
      </w:tblGrid>
      <w:tr w14:paraId="3FE6FBF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restart"/>
            <w:tcBorders>
              <w:top w:val="single" w:color="auto" w:sz="12" w:space="0"/>
              <w:left w:val="nil"/>
              <w:bottom w:val="single" w:color="auto" w:sz="6" w:space="0"/>
              <w:right w:val="nil"/>
              <w:insideH w:val="single" w:sz="6" w:space="0"/>
              <w:insideV w:val="nil"/>
              <w:tl2br w:val="nil"/>
              <w:tr2bl w:val="nil"/>
            </w:tcBorders>
            <w:noWrap/>
          </w:tcPr>
          <w:p w14:paraId="327845F2">
            <w:pPr>
              <w:widowControl/>
              <w:spacing w:after="0" w:line="240" w:lineRule="auto"/>
              <w:rPr>
                <w:rFonts w:ascii="Times New Roman" w:hAnsi="Times New Roman" w:eastAsia="宋体" w:cs="Times New Roman"/>
                <w:b/>
                <w:bCs/>
                <w:kern w:val="0"/>
                <w:sz w:val="21"/>
                <w:szCs w:val="21"/>
              </w:rPr>
            </w:pPr>
            <w:r>
              <w:rPr>
                <w:rFonts w:ascii="Times New Roman" w:hAnsi="Times New Roman" w:eastAsia="宋体" w:cs="Times New Roman"/>
                <w:b/>
                <w:bCs/>
                <w:color w:val="000000"/>
                <w:kern w:val="0"/>
                <w:sz w:val="21"/>
                <w:szCs w:val="21"/>
              </w:rPr>
              <w:t>Year</w:t>
            </w:r>
          </w:p>
        </w:tc>
        <w:tc>
          <w:tcPr>
            <w:tcW w:w="2260" w:type="pct"/>
            <w:gridSpan w:val="2"/>
            <w:tcBorders>
              <w:top w:val="single" w:color="auto" w:sz="12" w:space="0"/>
              <w:bottom w:val="single" w:color="auto" w:sz="6" w:space="0"/>
              <w:right w:val="nil"/>
              <w:insideH w:val="single" w:sz="6" w:space="0"/>
              <w:insideV w:val="nil"/>
              <w:tl2br w:val="nil"/>
              <w:tr2bl w:val="nil"/>
            </w:tcBorders>
            <w:noWrap/>
          </w:tcPr>
          <w:p w14:paraId="4B2020AB">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Male</w:t>
            </w:r>
          </w:p>
        </w:tc>
        <w:tc>
          <w:tcPr>
            <w:tcW w:w="2259" w:type="pct"/>
            <w:gridSpan w:val="2"/>
            <w:tcBorders>
              <w:top w:val="single" w:color="auto" w:sz="12" w:space="0"/>
              <w:bottom w:val="single" w:color="auto" w:sz="6" w:space="0"/>
              <w:right w:val="nil"/>
              <w:insideH w:val="single" w:sz="6" w:space="0"/>
              <w:insideV w:val="nil"/>
              <w:tl2br w:val="nil"/>
              <w:tr2bl w:val="nil"/>
            </w:tcBorders>
            <w:noWrap/>
          </w:tcPr>
          <w:p w14:paraId="2A920C1A">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Female</w:t>
            </w:r>
          </w:p>
        </w:tc>
      </w:tr>
      <w:tr w14:paraId="109B41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continue"/>
            <w:tcBorders>
              <w:bottom w:val="single" w:color="auto" w:sz="6" w:space="0"/>
            </w:tcBorders>
          </w:tcPr>
          <w:p w14:paraId="1B5D0741">
            <w:pPr>
              <w:widowControl/>
              <w:spacing w:after="0" w:line="240" w:lineRule="auto"/>
              <w:rPr>
                <w:rFonts w:ascii="Times New Roman" w:hAnsi="Times New Roman" w:eastAsia="宋体" w:cs="Times New Roman"/>
                <w:b/>
                <w:bCs/>
                <w:kern w:val="0"/>
                <w:sz w:val="21"/>
                <w:szCs w:val="21"/>
              </w:rPr>
            </w:pPr>
          </w:p>
        </w:tc>
        <w:tc>
          <w:tcPr>
            <w:tcW w:w="998" w:type="pct"/>
            <w:tcBorders>
              <w:bottom w:val="single" w:color="auto" w:sz="6" w:space="0"/>
            </w:tcBorders>
            <w:noWrap/>
          </w:tcPr>
          <w:p w14:paraId="5AEBF7E4">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262" w:type="pct"/>
            <w:tcBorders>
              <w:bottom w:val="single" w:color="auto" w:sz="6" w:space="0"/>
            </w:tcBorders>
            <w:noWrap/>
          </w:tcPr>
          <w:p w14:paraId="2991D745">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953" w:type="pct"/>
            <w:tcBorders>
              <w:bottom w:val="single" w:color="auto" w:sz="6" w:space="0"/>
            </w:tcBorders>
            <w:noWrap/>
          </w:tcPr>
          <w:p w14:paraId="5AFC4C0E">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306" w:type="pct"/>
            <w:tcBorders>
              <w:bottom w:val="single" w:color="auto" w:sz="6" w:space="0"/>
            </w:tcBorders>
            <w:noWrap/>
          </w:tcPr>
          <w:p w14:paraId="1BFE94B2">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r>
      <w:tr w14:paraId="3326EC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top w:val="nil"/>
            </w:tcBorders>
            <w:noWrap/>
          </w:tcPr>
          <w:p w14:paraId="2F38978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1990</w:t>
            </w:r>
          </w:p>
        </w:tc>
        <w:tc>
          <w:tcPr>
            <w:tcW w:w="998" w:type="pct"/>
            <w:tcBorders>
              <w:top w:val="nil"/>
            </w:tcBorders>
            <w:noWrap/>
            <w:vAlign w:val="center"/>
          </w:tcPr>
          <w:p w14:paraId="291A4DD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11.6</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(11.57, 11.63)</w:t>
            </w:r>
          </w:p>
        </w:tc>
        <w:tc>
          <w:tcPr>
            <w:tcW w:w="1262" w:type="pct"/>
            <w:tcBorders>
              <w:top w:val="nil"/>
            </w:tcBorders>
            <w:noWrap/>
            <w:vAlign w:val="center"/>
          </w:tcPr>
          <w:p w14:paraId="7129209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229.85 (229.73, 229.98)</w:t>
            </w:r>
          </w:p>
        </w:tc>
        <w:tc>
          <w:tcPr>
            <w:tcW w:w="953" w:type="pct"/>
            <w:tcBorders>
              <w:top w:val="nil"/>
            </w:tcBorders>
            <w:noWrap/>
            <w:vAlign w:val="center"/>
          </w:tcPr>
          <w:p w14:paraId="51D4723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8.42 (8.40, 8.44)</w:t>
            </w:r>
          </w:p>
        </w:tc>
        <w:tc>
          <w:tcPr>
            <w:tcW w:w="1306" w:type="pct"/>
            <w:tcBorders>
              <w:top w:val="nil"/>
            </w:tcBorders>
            <w:noWrap/>
            <w:vAlign w:val="center"/>
          </w:tcPr>
          <w:p w14:paraId="5E2E595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143.53 (143.44, 143.62)</w:t>
            </w:r>
          </w:p>
        </w:tc>
      </w:tr>
      <w:tr w14:paraId="23BFDF2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75727C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1991</w:t>
            </w:r>
          </w:p>
        </w:tc>
        <w:tc>
          <w:tcPr>
            <w:tcW w:w="998" w:type="pct"/>
            <w:noWrap/>
            <w:vAlign w:val="center"/>
          </w:tcPr>
          <w:p w14:paraId="659EA73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12.2</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(12.17, 12.23)</w:t>
            </w:r>
          </w:p>
        </w:tc>
        <w:tc>
          <w:tcPr>
            <w:tcW w:w="1262" w:type="pct"/>
            <w:noWrap/>
            <w:vAlign w:val="center"/>
          </w:tcPr>
          <w:p w14:paraId="12817DE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242.51 (242.39, 242.64)</w:t>
            </w:r>
          </w:p>
        </w:tc>
        <w:tc>
          <w:tcPr>
            <w:tcW w:w="953" w:type="pct"/>
            <w:noWrap/>
            <w:vAlign w:val="center"/>
          </w:tcPr>
          <w:p w14:paraId="0CC73AF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8.83 (8.81, 8.85)</w:t>
            </w:r>
          </w:p>
        </w:tc>
        <w:tc>
          <w:tcPr>
            <w:tcW w:w="1306" w:type="pct"/>
            <w:noWrap/>
            <w:vAlign w:val="center"/>
          </w:tcPr>
          <w:p w14:paraId="522D025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150.63 (150.55, 150.72)</w:t>
            </w:r>
          </w:p>
        </w:tc>
      </w:tr>
      <w:tr w14:paraId="23C64FD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2E0DEA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1992</w:t>
            </w:r>
          </w:p>
        </w:tc>
        <w:tc>
          <w:tcPr>
            <w:tcW w:w="998" w:type="pct"/>
            <w:noWrap/>
            <w:vAlign w:val="center"/>
          </w:tcPr>
          <w:p w14:paraId="57CB177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12.4</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(12.37, 12.43)</w:t>
            </w:r>
          </w:p>
        </w:tc>
        <w:tc>
          <w:tcPr>
            <w:tcW w:w="1262" w:type="pct"/>
            <w:noWrap/>
            <w:vAlign w:val="center"/>
          </w:tcPr>
          <w:p w14:paraId="255120A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249.32 (249.19, 249.44)</w:t>
            </w:r>
          </w:p>
        </w:tc>
        <w:tc>
          <w:tcPr>
            <w:tcW w:w="953" w:type="pct"/>
            <w:noWrap/>
            <w:vAlign w:val="center"/>
          </w:tcPr>
          <w:p w14:paraId="345E856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8.97 (8.95, 8.99)</w:t>
            </w:r>
          </w:p>
        </w:tc>
        <w:tc>
          <w:tcPr>
            <w:tcW w:w="1306" w:type="pct"/>
            <w:noWrap/>
            <w:vAlign w:val="center"/>
          </w:tcPr>
          <w:p w14:paraId="292FA47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154.29 (154.21, 154.38)</w:t>
            </w:r>
          </w:p>
        </w:tc>
      </w:tr>
      <w:tr w14:paraId="34B55EC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9F1AB5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1993</w:t>
            </w:r>
          </w:p>
        </w:tc>
        <w:tc>
          <w:tcPr>
            <w:tcW w:w="998" w:type="pct"/>
            <w:noWrap/>
            <w:vAlign w:val="center"/>
          </w:tcPr>
          <w:p w14:paraId="174635D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12.5</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(12.47, 12.53)</w:t>
            </w:r>
          </w:p>
        </w:tc>
        <w:tc>
          <w:tcPr>
            <w:tcW w:w="1262" w:type="pct"/>
            <w:noWrap/>
            <w:vAlign w:val="center"/>
          </w:tcPr>
          <w:p w14:paraId="7B8B624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250.84 (250.71, 250.96)</w:t>
            </w:r>
          </w:p>
        </w:tc>
        <w:tc>
          <w:tcPr>
            <w:tcW w:w="953" w:type="pct"/>
            <w:noWrap/>
            <w:vAlign w:val="center"/>
          </w:tcPr>
          <w:p w14:paraId="2D45FEF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9.06 (9.04, 9.08)</w:t>
            </w:r>
          </w:p>
        </w:tc>
        <w:tc>
          <w:tcPr>
            <w:tcW w:w="1306" w:type="pct"/>
            <w:noWrap/>
            <w:vAlign w:val="center"/>
          </w:tcPr>
          <w:p w14:paraId="7153BE3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154.84 (154.75, 154.92)</w:t>
            </w:r>
          </w:p>
        </w:tc>
      </w:tr>
      <w:tr w14:paraId="37EADD7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D0202F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1994</w:t>
            </w:r>
          </w:p>
        </w:tc>
        <w:tc>
          <w:tcPr>
            <w:tcW w:w="998" w:type="pct"/>
            <w:noWrap/>
            <w:vAlign w:val="center"/>
          </w:tcPr>
          <w:p w14:paraId="41395FB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11.8</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(11.77, 11.83)</w:t>
            </w:r>
          </w:p>
        </w:tc>
        <w:tc>
          <w:tcPr>
            <w:tcW w:w="1262" w:type="pct"/>
            <w:noWrap/>
            <w:vAlign w:val="center"/>
          </w:tcPr>
          <w:p w14:paraId="5119544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237.92 (237.80, 238.04)</w:t>
            </w:r>
          </w:p>
        </w:tc>
        <w:tc>
          <w:tcPr>
            <w:tcW w:w="953" w:type="pct"/>
            <w:noWrap/>
            <w:vAlign w:val="center"/>
          </w:tcPr>
          <w:p w14:paraId="53C32A7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8.50 (8.48, 8.52)</w:t>
            </w:r>
          </w:p>
        </w:tc>
        <w:tc>
          <w:tcPr>
            <w:tcW w:w="1306" w:type="pct"/>
            <w:noWrap/>
            <w:vAlign w:val="center"/>
          </w:tcPr>
          <w:p w14:paraId="01410F0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146.23 (146.15, 146.32)</w:t>
            </w:r>
          </w:p>
        </w:tc>
      </w:tr>
      <w:tr w14:paraId="284A4A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83F924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1995</w:t>
            </w:r>
          </w:p>
        </w:tc>
        <w:tc>
          <w:tcPr>
            <w:tcW w:w="998" w:type="pct"/>
            <w:noWrap/>
            <w:vAlign w:val="center"/>
          </w:tcPr>
          <w:p w14:paraId="49DB5D8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11.8</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(11.77, 11.83)</w:t>
            </w:r>
          </w:p>
        </w:tc>
        <w:tc>
          <w:tcPr>
            <w:tcW w:w="1262" w:type="pct"/>
            <w:noWrap/>
            <w:vAlign w:val="center"/>
          </w:tcPr>
          <w:p w14:paraId="7F9FAC3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237.43 (237.31, 237.55)</w:t>
            </w:r>
          </w:p>
        </w:tc>
        <w:tc>
          <w:tcPr>
            <w:tcW w:w="953" w:type="pct"/>
            <w:noWrap/>
            <w:vAlign w:val="center"/>
          </w:tcPr>
          <w:p w14:paraId="2B9E2E8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8.45 (8.43, 8.47)</w:t>
            </w:r>
          </w:p>
        </w:tc>
        <w:tc>
          <w:tcPr>
            <w:tcW w:w="1306" w:type="pct"/>
            <w:noWrap/>
            <w:vAlign w:val="center"/>
          </w:tcPr>
          <w:p w14:paraId="6E6B5FE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145.16 (145.08, 145.24)</w:t>
            </w:r>
          </w:p>
        </w:tc>
      </w:tr>
      <w:tr w14:paraId="2CBF7F9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517069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1996</w:t>
            </w:r>
          </w:p>
        </w:tc>
        <w:tc>
          <w:tcPr>
            <w:tcW w:w="998" w:type="pct"/>
            <w:noWrap/>
            <w:vAlign w:val="center"/>
          </w:tcPr>
          <w:p w14:paraId="1F65203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12.1</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(12.07, 12.13)</w:t>
            </w:r>
          </w:p>
        </w:tc>
        <w:tc>
          <w:tcPr>
            <w:tcW w:w="1262" w:type="pct"/>
            <w:noWrap/>
            <w:vAlign w:val="center"/>
          </w:tcPr>
          <w:p w14:paraId="0591581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243.02 (242.90, 243.13)</w:t>
            </w:r>
          </w:p>
        </w:tc>
        <w:tc>
          <w:tcPr>
            <w:tcW w:w="953" w:type="pct"/>
            <w:noWrap/>
            <w:vAlign w:val="center"/>
          </w:tcPr>
          <w:p w14:paraId="33EC2A3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8.70 (8.68, 8.72)</w:t>
            </w:r>
          </w:p>
        </w:tc>
        <w:tc>
          <w:tcPr>
            <w:tcW w:w="1306" w:type="pct"/>
            <w:noWrap/>
            <w:vAlign w:val="center"/>
          </w:tcPr>
          <w:p w14:paraId="061D4A7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148.89 (148.81, 148.97)</w:t>
            </w:r>
          </w:p>
        </w:tc>
      </w:tr>
      <w:tr w14:paraId="6DA915A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98DB59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1997</w:t>
            </w:r>
          </w:p>
        </w:tc>
        <w:tc>
          <w:tcPr>
            <w:tcW w:w="998" w:type="pct"/>
            <w:noWrap/>
            <w:vAlign w:val="center"/>
          </w:tcPr>
          <w:p w14:paraId="5C7B57F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11.4</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(11.37, 11.43)</w:t>
            </w:r>
          </w:p>
        </w:tc>
        <w:tc>
          <w:tcPr>
            <w:tcW w:w="1262" w:type="pct"/>
            <w:noWrap/>
            <w:vAlign w:val="center"/>
          </w:tcPr>
          <w:p w14:paraId="02EB565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230.17 (230.06, 230.28)</w:t>
            </w:r>
          </w:p>
        </w:tc>
        <w:tc>
          <w:tcPr>
            <w:tcW w:w="953" w:type="pct"/>
            <w:noWrap/>
            <w:vAlign w:val="center"/>
          </w:tcPr>
          <w:p w14:paraId="195CCBE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8.18 (8.16, 8.20)</w:t>
            </w:r>
          </w:p>
        </w:tc>
        <w:tc>
          <w:tcPr>
            <w:tcW w:w="1306" w:type="pct"/>
            <w:noWrap/>
            <w:vAlign w:val="center"/>
          </w:tcPr>
          <w:p w14:paraId="18075DE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141.26 (141.19, 141.34)</w:t>
            </w:r>
          </w:p>
        </w:tc>
      </w:tr>
      <w:tr w14:paraId="348841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AB0286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1998</w:t>
            </w:r>
          </w:p>
        </w:tc>
        <w:tc>
          <w:tcPr>
            <w:tcW w:w="998" w:type="pct"/>
            <w:noWrap/>
            <w:vAlign w:val="center"/>
          </w:tcPr>
          <w:p w14:paraId="230B63D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10.6</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(10.57, 10.63)</w:t>
            </w:r>
          </w:p>
        </w:tc>
        <w:tc>
          <w:tcPr>
            <w:tcW w:w="1262" w:type="pct"/>
            <w:noWrap/>
            <w:vAlign w:val="center"/>
          </w:tcPr>
          <w:p w14:paraId="070125B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212.72 (212.61, 212.83)</w:t>
            </w:r>
          </w:p>
        </w:tc>
        <w:tc>
          <w:tcPr>
            <w:tcW w:w="953" w:type="pct"/>
            <w:noWrap/>
            <w:vAlign w:val="center"/>
          </w:tcPr>
          <w:p w14:paraId="520FA5D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7.59 (7.57, 7.61)</w:t>
            </w:r>
          </w:p>
        </w:tc>
        <w:tc>
          <w:tcPr>
            <w:tcW w:w="1306" w:type="pct"/>
            <w:noWrap/>
            <w:vAlign w:val="center"/>
          </w:tcPr>
          <w:p w14:paraId="3D59AE8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130.30 (130.22, 130.37)</w:t>
            </w:r>
          </w:p>
        </w:tc>
      </w:tr>
      <w:tr w14:paraId="7238D51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A3F5C1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1999</w:t>
            </w:r>
          </w:p>
        </w:tc>
        <w:tc>
          <w:tcPr>
            <w:tcW w:w="998" w:type="pct"/>
            <w:noWrap/>
            <w:vAlign w:val="center"/>
          </w:tcPr>
          <w:p w14:paraId="1BBD45D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10.5</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(10.47, 10.53)</w:t>
            </w:r>
          </w:p>
        </w:tc>
        <w:tc>
          <w:tcPr>
            <w:tcW w:w="1262" w:type="pct"/>
            <w:noWrap/>
            <w:vAlign w:val="center"/>
          </w:tcPr>
          <w:p w14:paraId="472BF36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212.73 (212.63, 212.84)</w:t>
            </w:r>
          </w:p>
        </w:tc>
        <w:tc>
          <w:tcPr>
            <w:tcW w:w="953" w:type="pct"/>
            <w:noWrap/>
            <w:vAlign w:val="center"/>
          </w:tcPr>
          <w:p w14:paraId="7C25DB7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7.57 (7.55, 7.59)</w:t>
            </w:r>
          </w:p>
        </w:tc>
        <w:tc>
          <w:tcPr>
            <w:tcW w:w="1306" w:type="pct"/>
            <w:noWrap/>
            <w:vAlign w:val="center"/>
          </w:tcPr>
          <w:p w14:paraId="536203C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130.39 (130.32, 130.46)</w:t>
            </w:r>
          </w:p>
        </w:tc>
      </w:tr>
      <w:tr w14:paraId="681499F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952E83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2000</w:t>
            </w:r>
          </w:p>
        </w:tc>
        <w:tc>
          <w:tcPr>
            <w:tcW w:w="998" w:type="pct"/>
            <w:noWrap/>
            <w:vAlign w:val="center"/>
          </w:tcPr>
          <w:p w14:paraId="4CA31CF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10.6</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(10.57, 10.63)</w:t>
            </w:r>
          </w:p>
        </w:tc>
        <w:tc>
          <w:tcPr>
            <w:tcW w:w="1262" w:type="pct"/>
            <w:noWrap/>
            <w:vAlign w:val="center"/>
          </w:tcPr>
          <w:p w14:paraId="289BC05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215.84 (215.74, 215.95)</w:t>
            </w:r>
          </w:p>
        </w:tc>
        <w:tc>
          <w:tcPr>
            <w:tcW w:w="953" w:type="pct"/>
            <w:noWrap/>
            <w:vAlign w:val="center"/>
          </w:tcPr>
          <w:p w14:paraId="7A2DDC4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7.51 (7.49, 7.53)</w:t>
            </w:r>
          </w:p>
        </w:tc>
        <w:tc>
          <w:tcPr>
            <w:tcW w:w="1306" w:type="pct"/>
            <w:noWrap/>
            <w:vAlign w:val="center"/>
          </w:tcPr>
          <w:p w14:paraId="4C68B5D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130.59 (130.52, 130.66)</w:t>
            </w:r>
          </w:p>
        </w:tc>
      </w:tr>
      <w:tr w14:paraId="4EAC1CB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964C1D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2001</w:t>
            </w:r>
          </w:p>
        </w:tc>
        <w:tc>
          <w:tcPr>
            <w:tcW w:w="998" w:type="pct"/>
            <w:noWrap/>
            <w:vAlign w:val="center"/>
          </w:tcPr>
          <w:p w14:paraId="296E79F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10.4</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(10.38, 10.42)</w:t>
            </w:r>
          </w:p>
        </w:tc>
        <w:tc>
          <w:tcPr>
            <w:tcW w:w="1262" w:type="pct"/>
            <w:noWrap/>
            <w:vAlign w:val="center"/>
          </w:tcPr>
          <w:p w14:paraId="0E4A504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209.33 (209.23, 209.43)</w:t>
            </w:r>
          </w:p>
        </w:tc>
        <w:tc>
          <w:tcPr>
            <w:tcW w:w="953" w:type="pct"/>
            <w:noWrap/>
            <w:vAlign w:val="center"/>
          </w:tcPr>
          <w:p w14:paraId="53F763B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7.32 (7.30, 7.34)</w:t>
            </w:r>
          </w:p>
        </w:tc>
        <w:tc>
          <w:tcPr>
            <w:tcW w:w="1306" w:type="pct"/>
            <w:noWrap/>
            <w:vAlign w:val="center"/>
          </w:tcPr>
          <w:p w14:paraId="54B8C00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126.47 (126.40, 126.54)</w:t>
            </w:r>
          </w:p>
        </w:tc>
      </w:tr>
      <w:tr w14:paraId="03AD1B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BD5A31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2002</w:t>
            </w:r>
          </w:p>
        </w:tc>
        <w:tc>
          <w:tcPr>
            <w:tcW w:w="998" w:type="pct"/>
            <w:noWrap/>
            <w:vAlign w:val="center"/>
          </w:tcPr>
          <w:p w14:paraId="0DDDAB2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10.1</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(10.08, 10.12)</w:t>
            </w:r>
          </w:p>
        </w:tc>
        <w:tc>
          <w:tcPr>
            <w:tcW w:w="1262" w:type="pct"/>
            <w:noWrap/>
            <w:vAlign w:val="center"/>
          </w:tcPr>
          <w:p w14:paraId="0BFCBBB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205.15 (205.05, 205.25)</w:t>
            </w:r>
          </w:p>
        </w:tc>
        <w:tc>
          <w:tcPr>
            <w:tcW w:w="953" w:type="pct"/>
            <w:noWrap/>
            <w:vAlign w:val="center"/>
          </w:tcPr>
          <w:p w14:paraId="79B8F65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7.17 (7.15, 7.19)</w:t>
            </w:r>
          </w:p>
        </w:tc>
        <w:tc>
          <w:tcPr>
            <w:tcW w:w="1306" w:type="pct"/>
            <w:noWrap/>
            <w:vAlign w:val="center"/>
          </w:tcPr>
          <w:p w14:paraId="47CFA30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123.65 (123.58, 123.71)</w:t>
            </w:r>
          </w:p>
        </w:tc>
      </w:tr>
      <w:tr w14:paraId="6AF3D3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30F86E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2003</w:t>
            </w:r>
          </w:p>
        </w:tc>
        <w:tc>
          <w:tcPr>
            <w:tcW w:w="998" w:type="pct"/>
            <w:noWrap/>
            <w:vAlign w:val="center"/>
          </w:tcPr>
          <w:p w14:paraId="25B6E4B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10.6</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(10.58, 10.62)</w:t>
            </w:r>
          </w:p>
        </w:tc>
        <w:tc>
          <w:tcPr>
            <w:tcW w:w="1262" w:type="pct"/>
            <w:noWrap/>
            <w:vAlign w:val="center"/>
          </w:tcPr>
          <w:p w14:paraId="7471456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214.26 (214.16, 214.36)</w:t>
            </w:r>
          </w:p>
        </w:tc>
        <w:tc>
          <w:tcPr>
            <w:tcW w:w="953" w:type="pct"/>
            <w:noWrap/>
            <w:vAlign w:val="center"/>
          </w:tcPr>
          <w:p w14:paraId="3880631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7.41 (7.39, 7.43)</w:t>
            </w:r>
          </w:p>
        </w:tc>
        <w:tc>
          <w:tcPr>
            <w:tcW w:w="1306" w:type="pct"/>
            <w:noWrap/>
            <w:vAlign w:val="center"/>
          </w:tcPr>
          <w:p w14:paraId="3066987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128.18 (128.11, 128.25)</w:t>
            </w:r>
          </w:p>
        </w:tc>
      </w:tr>
      <w:tr w14:paraId="2E62883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70BF0B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2004</w:t>
            </w:r>
          </w:p>
        </w:tc>
        <w:tc>
          <w:tcPr>
            <w:tcW w:w="998" w:type="pct"/>
            <w:noWrap/>
            <w:vAlign w:val="center"/>
          </w:tcPr>
          <w:p w14:paraId="101E226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10.1</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(10.08, 10.12)</w:t>
            </w:r>
          </w:p>
        </w:tc>
        <w:tc>
          <w:tcPr>
            <w:tcW w:w="1262" w:type="pct"/>
            <w:noWrap/>
            <w:vAlign w:val="center"/>
          </w:tcPr>
          <w:p w14:paraId="6F1A8A4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203.52 (203.43, 203.62)</w:t>
            </w:r>
          </w:p>
        </w:tc>
        <w:tc>
          <w:tcPr>
            <w:tcW w:w="953" w:type="pct"/>
            <w:noWrap/>
            <w:vAlign w:val="center"/>
          </w:tcPr>
          <w:p w14:paraId="6838B7B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6.97 (6.95, 6.99)</w:t>
            </w:r>
          </w:p>
        </w:tc>
        <w:tc>
          <w:tcPr>
            <w:tcW w:w="1306" w:type="pct"/>
            <w:noWrap/>
            <w:vAlign w:val="center"/>
          </w:tcPr>
          <w:p w14:paraId="62ECB82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120.41 (120.34, 120.48)</w:t>
            </w:r>
          </w:p>
        </w:tc>
      </w:tr>
      <w:tr w14:paraId="0C8BEE8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511699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2005</w:t>
            </w:r>
          </w:p>
        </w:tc>
        <w:tc>
          <w:tcPr>
            <w:tcW w:w="998" w:type="pct"/>
            <w:noWrap/>
            <w:vAlign w:val="center"/>
          </w:tcPr>
          <w:p w14:paraId="580CD97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10.2</w:t>
            </w:r>
            <w:r>
              <w:rPr>
                <w:rFonts w:hint="eastAsia" w:ascii="Times New Roman" w:hAnsi="Times New Roman" w:cs="Times New Roman"/>
                <w:color w:val="0F1115"/>
                <w:sz w:val="21"/>
                <w:szCs w:val="21"/>
                <w:lang w:val="en-US" w:eastAsia="zh-CN"/>
              </w:rPr>
              <w:t>0</w:t>
            </w:r>
            <w:r>
              <w:rPr>
                <w:rFonts w:ascii="Times New Roman" w:hAnsi="Times New Roman" w:cs="Times New Roman"/>
                <w:color w:val="0F1115"/>
                <w:sz w:val="21"/>
                <w:szCs w:val="21"/>
              </w:rPr>
              <w:t xml:space="preserve"> (10.18, 10.22)</w:t>
            </w:r>
          </w:p>
        </w:tc>
        <w:tc>
          <w:tcPr>
            <w:tcW w:w="1262" w:type="pct"/>
            <w:noWrap/>
            <w:vAlign w:val="center"/>
          </w:tcPr>
          <w:p w14:paraId="7FFF7D9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206.56 (206.47, 206.66)</w:t>
            </w:r>
          </w:p>
        </w:tc>
        <w:tc>
          <w:tcPr>
            <w:tcW w:w="953" w:type="pct"/>
            <w:noWrap/>
            <w:vAlign w:val="center"/>
          </w:tcPr>
          <w:p w14:paraId="0783435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6.98 (6.96, 7.00)</w:t>
            </w:r>
          </w:p>
        </w:tc>
        <w:tc>
          <w:tcPr>
            <w:tcW w:w="1306" w:type="pct"/>
            <w:noWrap/>
            <w:vAlign w:val="center"/>
          </w:tcPr>
          <w:p w14:paraId="51BAF66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121.13 (121.07, 121.20)</w:t>
            </w:r>
          </w:p>
        </w:tc>
      </w:tr>
      <w:tr w14:paraId="14BBD09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F4A05A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2006</w:t>
            </w:r>
          </w:p>
        </w:tc>
        <w:tc>
          <w:tcPr>
            <w:tcW w:w="998" w:type="pct"/>
            <w:noWrap/>
            <w:vAlign w:val="center"/>
          </w:tcPr>
          <w:p w14:paraId="05C7F7B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9.42 (9.40, 9.44)</w:t>
            </w:r>
          </w:p>
        </w:tc>
        <w:tc>
          <w:tcPr>
            <w:tcW w:w="1262" w:type="pct"/>
            <w:noWrap/>
            <w:vAlign w:val="center"/>
          </w:tcPr>
          <w:p w14:paraId="637700B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190.16 (190.07, 190.25)</w:t>
            </w:r>
          </w:p>
        </w:tc>
        <w:tc>
          <w:tcPr>
            <w:tcW w:w="953" w:type="pct"/>
            <w:noWrap/>
            <w:vAlign w:val="center"/>
          </w:tcPr>
          <w:p w14:paraId="6763797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6.47 (6.46, 6.48)</w:t>
            </w:r>
          </w:p>
        </w:tc>
        <w:tc>
          <w:tcPr>
            <w:tcW w:w="1306" w:type="pct"/>
            <w:noWrap/>
            <w:vAlign w:val="center"/>
          </w:tcPr>
          <w:p w14:paraId="6E38D12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111.87 (111.81, 111.93)</w:t>
            </w:r>
          </w:p>
        </w:tc>
      </w:tr>
      <w:tr w14:paraId="172A45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43DA5B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2007</w:t>
            </w:r>
          </w:p>
        </w:tc>
        <w:tc>
          <w:tcPr>
            <w:tcW w:w="998" w:type="pct"/>
            <w:noWrap/>
            <w:vAlign w:val="center"/>
          </w:tcPr>
          <w:p w14:paraId="4C0A4EA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9.40 (9.38, 9.42)</w:t>
            </w:r>
          </w:p>
        </w:tc>
        <w:tc>
          <w:tcPr>
            <w:tcW w:w="1262" w:type="pct"/>
            <w:noWrap/>
            <w:vAlign w:val="center"/>
          </w:tcPr>
          <w:p w14:paraId="4278C80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189.87 (189.79, 189.96)</w:t>
            </w:r>
          </w:p>
        </w:tc>
        <w:tc>
          <w:tcPr>
            <w:tcW w:w="953" w:type="pct"/>
            <w:noWrap/>
            <w:vAlign w:val="center"/>
          </w:tcPr>
          <w:p w14:paraId="2E9E2FC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6.33 (6.32, 6.34)</w:t>
            </w:r>
          </w:p>
        </w:tc>
        <w:tc>
          <w:tcPr>
            <w:tcW w:w="1306" w:type="pct"/>
            <w:noWrap/>
            <w:vAlign w:val="center"/>
          </w:tcPr>
          <w:p w14:paraId="059A9A9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110.00 (109.94, 110.06)</w:t>
            </w:r>
          </w:p>
        </w:tc>
      </w:tr>
      <w:tr w14:paraId="21EE8F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BC8E36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2008</w:t>
            </w:r>
          </w:p>
        </w:tc>
        <w:tc>
          <w:tcPr>
            <w:tcW w:w="998" w:type="pct"/>
            <w:noWrap/>
            <w:vAlign w:val="center"/>
          </w:tcPr>
          <w:p w14:paraId="74C96FA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9.49 (9.47, 9.51)</w:t>
            </w:r>
          </w:p>
        </w:tc>
        <w:tc>
          <w:tcPr>
            <w:tcW w:w="1262" w:type="pct"/>
            <w:noWrap/>
            <w:vAlign w:val="center"/>
          </w:tcPr>
          <w:p w14:paraId="6ECDA6E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191.18 (191.10, 191.27)</w:t>
            </w:r>
          </w:p>
        </w:tc>
        <w:tc>
          <w:tcPr>
            <w:tcW w:w="953" w:type="pct"/>
            <w:noWrap/>
            <w:vAlign w:val="center"/>
          </w:tcPr>
          <w:p w14:paraId="62888CC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6.34 (6.33, 6.35)</w:t>
            </w:r>
          </w:p>
        </w:tc>
        <w:tc>
          <w:tcPr>
            <w:tcW w:w="1306" w:type="pct"/>
            <w:noWrap/>
            <w:vAlign w:val="center"/>
          </w:tcPr>
          <w:p w14:paraId="2B8ED78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109.44 (109.38, 109.50)</w:t>
            </w:r>
          </w:p>
        </w:tc>
      </w:tr>
      <w:tr w14:paraId="02A24A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7F6F82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2009</w:t>
            </w:r>
          </w:p>
        </w:tc>
        <w:tc>
          <w:tcPr>
            <w:tcW w:w="998" w:type="pct"/>
            <w:noWrap/>
            <w:vAlign w:val="center"/>
          </w:tcPr>
          <w:p w14:paraId="389BBFD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9.09 (9.07, 9.11)</w:t>
            </w:r>
          </w:p>
        </w:tc>
        <w:tc>
          <w:tcPr>
            <w:tcW w:w="1262" w:type="pct"/>
            <w:noWrap/>
            <w:vAlign w:val="center"/>
          </w:tcPr>
          <w:p w14:paraId="4A1BB81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181.34 (181.26, 181.43)</w:t>
            </w:r>
          </w:p>
        </w:tc>
        <w:tc>
          <w:tcPr>
            <w:tcW w:w="953" w:type="pct"/>
            <w:noWrap/>
            <w:vAlign w:val="center"/>
          </w:tcPr>
          <w:p w14:paraId="2471C5B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6.09 (6.08, 6.10)</w:t>
            </w:r>
          </w:p>
        </w:tc>
        <w:tc>
          <w:tcPr>
            <w:tcW w:w="1306" w:type="pct"/>
            <w:noWrap/>
            <w:vAlign w:val="center"/>
          </w:tcPr>
          <w:p w14:paraId="3BBAA6E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104.16 (104.10, 104.21)</w:t>
            </w:r>
          </w:p>
        </w:tc>
      </w:tr>
      <w:tr w14:paraId="3EABF70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bottom w:val="nil"/>
            </w:tcBorders>
            <w:noWrap/>
          </w:tcPr>
          <w:p w14:paraId="26FDF0E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2010</w:t>
            </w:r>
          </w:p>
        </w:tc>
        <w:tc>
          <w:tcPr>
            <w:tcW w:w="998" w:type="pct"/>
            <w:tcBorders>
              <w:bottom w:val="nil"/>
            </w:tcBorders>
            <w:noWrap/>
            <w:vAlign w:val="center"/>
          </w:tcPr>
          <w:p w14:paraId="770F1D3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9.39 (9.37, 9.41)</w:t>
            </w:r>
          </w:p>
        </w:tc>
        <w:tc>
          <w:tcPr>
            <w:tcW w:w="1262" w:type="pct"/>
            <w:tcBorders>
              <w:bottom w:val="nil"/>
            </w:tcBorders>
            <w:noWrap/>
            <w:vAlign w:val="center"/>
          </w:tcPr>
          <w:p w14:paraId="19E0B54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186.52 (186.44, 186.60)</w:t>
            </w:r>
          </w:p>
        </w:tc>
        <w:tc>
          <w:tcPr>
            <w:tcW w:w="953" w:type="pct"/>
            <w:tcBorders>
              <w:bottom w:val="nil"/>
            </w:tcBorders>
            <w:noWrap/>
            <w:vAlign w:val="center"/>
          </w:tcPr>
          <w:p w14:paraId="5C9726A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6.20 (6.19, 6.21)</w:t>
            </w:r>
          </w:p>
        </w:tc>
        <w:tc>
          <w:tcPr>
            <w:tcW w:w="1306" w:type="pct"/>
            <w:tcBorders>
              <w:bottom w:val="nil"/>
            </w:tcBorders>
            <w:noWrap/>
            <w:vAlign w:val="center"/>
          </w:tcPr>
          <w:p w14:paraId="2DB2C7E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105.72 (105.66, 105.77)</w:t>
            </w:r>
          </w:p>
        </w:tc>
      </w:tr>
      <w:tr w14:paraId="363499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top w:val="nil"/>
              <w:bottom w:val="single" w:color="auto" w:sz="6" w:space="0"/>
            </w:tcBorders>
            <w:noWrap/>
          </w:tcPr>
          <w:p w14:paraId="6631C3E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2011</w:t>
            </w:r>
          </w:p>
        </w:tc>
        <w:tc>
          <w:tcPr>
            <w:tcW w:w="998" w:type="pct"/>
            <w:tcBorders>
              <w:top w:val="nil"/>
              <w:bottom w:val="single" w:color="auto" w:sz="6" w:space="0"/>
            </w:tcBorders>
            <w:noWrap/>
            <w:vAlign w:val="center"/>
          </w:tcPr>
          <w:p w14:paraId="1E3468E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9.49 (9.47, 9.51)</w:t>
            </w:r>
          </w:p>
        </w:tc>
        <w:tc>
          <w:tcPr>
            <w:tcW w:w="1262" w:type="pct"/>
            <w:tcBorders>
              <w:top w:val="nil"/>
              <w:bottom w:val="single" w:color="auto" w:sz="6" w:space="0"/>
            </w:tcBorders>
            <w:noWrap/>
            <w:vAlign w:val="center"/>
          </w:tcPr>
          <w:p w14:paraId="5BA846E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190.57 (190.49, 190.66)</w:t>
            </w:r>
          </w:p>
        </w:tc>
        <w:tc>
          <w:tcPr>
            <w:tcW w:w="953" w:type="pct"/>
            <w:tcBorders>
              <w:top w:val="nil"/>
              <w:bottom w:val="single" w:color="auto" w:sz="6" w:space="0"/>
            </w:tcBorders>
            <w:noWrap/>
            <w:vAlign w:val="center"/>
          </w:tcPr>
          <w:p w14:paraId="61B594A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6.23 (6.22, 6.24)</w:t>
            </w:r>
          </w:p>
        </w:tc>
        <w:tc>
          <w:tcPr>
            <w:tcW w:w="1306" w:type="pct"/>
            <w:tcBorders>
              <w:top w:val="nil"/>
              <w:bottom w:val="single" w:color="auto" w:sz="6" w:space="0"/>
            </w:tcBorders>
            <w:noWrap/>
            <w:vAlign w:val="center"/>
          </w:tcPr>
          <w:p w14:paraId="0E14274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107.74 (107.69, 107.80)</w:t>
            </w:r>
          </w:p>
        </w:tc>
      </w:tr>
      <w:tr w14:paraId="4E2500B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restart"/>
            <w:tcBorders>
              <w:top w:val="single" w:color="auto" w:sz="6" w:space="0"/>
              <w:bottom w:val="single" w:color="auto" w:sz="6" w:space="0"/>
            </w:tcBorders>
            <w:noWrap/>
          </w:tcPr>
          <w:p w14:paraId="1ADE81A6">
            <w:pPr>
              <w:widowControl/>
              <w:spacing w:after="0" w:line="240" w:lineRule="auto"/>
              <w:rPr>
                <w:rFonts w:ascii="Times New Roman" w:hAnsi="Times New Roman" w:eastAsia="宋体" w:cs="Times New Roman"/>
                <w:b/>
                <w:bCs/>
                <w:kern w:val="0"/>
                <w:sz w:val="21"/>
                <w:szCs w:val="21"/>
              </w:rPr>
            </w:pPr>
            <w:r>
              <w:rPr>
                <w:rFonts w:ascii="Times New Roman" w:hAnsi="Times New Roman" w:eastAsia="宋体" w:cs="Times New Roman"/>
                <w:b/>
                <w:bCs/>
                <w:color w:val="000000"/>
                <w:kern w:val="0"/>
                <w:sz w:val="21"/>
                <w:szCs w:val="21"/>
              </w:rPr>
              <w:t>Year</w:t>
            </w:r>
          </w:p>
        </w:tc>
        <w:tc>
          <w:tcPr>
            <w:tcW w:w="2260" w:type="pct"/>
            <w:gridSpan w:val="2"/>
            <w:tcBorders>
              <w:top w:val="single" w:color="auto" w:sz="6" w:space="0"/>
              <w:bottom w:val="single" w:color="auto" w:sz="6" w:space="0"/>
            </w:tcBorders>
            <w:noWrap/>
          </w:tcPr>
          <w:p w14:paraId="65207F51">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Male</w:t>
            </w:r>
          </w:p>
        </w:tc>
        <w:tc>
          <w:tcPr>
            <w:tcW w:w="2259" w:type="pct"/>
            <w:gridSpan w:val="2"/>
            <w:tcBorders>
              <w:top w:val="single" w:color="auto" w:sz="6" w:space="0"/>
              <w:bottom w:val="single" w:color="auto" w:sz="6" w:space="0"/>
            </w:tcBorders>
            <w:noWrap/>
          </w:tcPr>
          <w:p w14:paraId="2AC1213E">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Female</w:t>
            </w:r>
          </w:p>
        </w:tc>
      </w:tr>
      <w:tr w14:paraId="4FE00FA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continue"/>
            <w:tcBorders>
              <w:top w:val="single" w:color="auto" w:sz="6" w:space="0"/>
              <w:bottom w:val="single" w:color="auto" w:sz="6" w:space="0"/>
            </w:tcBorders>
          </w:tcPr>
          <w:p w14:paraId="7C9876D7">
            <w:pPr>
              <w:widowControl/>
              <w:spacing w:after="0" w:line="240" w:lineRule="auto"/>
              <w:rPr>
                <w:rFonts w:ascii="Times New Roman" w:hAnsi="Times New Roman" w:eastAsia="宋体" w:cs="Times New Roman"/>
                <w:b/>
                <w:bCs/>
                <w:kern w:val="0"/>
                <w:sz w:val="21"/>
                <w:szCs w:val="21"/>
              </w:rPr>
            </w:pPr>
          </w:p>
        </w:tc>
        <w:tc>
          <w:tcPr>
            <w:tcW w:w="998" w:type="pct"/>
            <w:tcBorders>
              <w:top w:val="single" w:color="auto" w:sz="6" w:space="0"/>
              <w:bottom w:val="single" w:color="auto" w:sz="6" w:space="0"/>
            </w:tcBorders>
            <w:noWrap/>
          </w:tcPr>
          <w:p w14:paraId="00140F92">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262" w:type="pct"/>
            <w:tcBorders>
              <w:top w:val="single" w:color="auto" w:sz="6" w:space="0"/>
              <w:bottom w:val="single" w:color="auto" w:sz="6" w:space="0"/>
            </w:tcBorders>
            <w:noWrap/>
          </w:tcPr>
          <w:p w14:paraId="1CA5F216">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953" w:type="pct"/>
            <w:tcBorders>
              <w:top w:val="single" w:color="auto" w:sz="6" w:space="0"/>
              <w:bottom w:val="single" w:color="auto" w:sz="6" w:space="0"/>
            </w:tcBorders>
            <w:noWrap/>
          </w:tcPr>
          <w:p w14:paraId="2545099E">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306" w:type="pct"/>
            <w:tcBorders>
              <w:top w:val="single" w:color="auto" w:sz="6" w:space="0"/>
              <w:bottom w:val="single" w:color="auto" w:sz="6" w:space="0"/>
            </w:tcBorders>
            <w:noWrap/>
          </w:tcPr>
          <w:p w14:paraId="648EA86B">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r>
      <w:tr w14:paraId="66E8E03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top w:val="nil"/>
            </w:tcBorders>
            <w:noWrap/>
          </w:tcPr>
          <w:p w14:paraId="61C53A08">
            <w:pPr>
              <w:widowControl/>
              <w:spacing w:after="0" w:line="240" w:lineRule="auto"/>
              <w:jc w:val="center"/>
              <w:rPr>
                <w:rFonts w:ascii="Times New Roman" w:hAnsi="Times New Roman" w:eastAsia="宋体" w:cs="Times New Roman"/>
                <w:color w:val="000000"/>
                <w:kern w:val="0"/>
                <w:sz w:val="21"/>
                <w:szCs w:val="21"/>
              </w:rPr>
            </w:pPr>
            <w:bookmarkStart w:id="35" w:name="_Hlk228313707"/>
            <w:r>
              <w:rPr>
                <w:rFonts w:ascii="Times New Roman" w:hAnsi="Times New Roman" w:eastAsia="宋体" w:cs="Times New Roman"/>
                <w:color w:val="000000"/>
                <w:kern w:val="0"/>
                <w:sz w:val="21"/>
                <w:szCs w:val="21"/>
              </w:rPr>
              <w:t>2012</w:t>
            </w:r>
          </w:p>
        </w:tc>
        <w:tc>
          <w:tcPr>
            <w:tcW w:w="998" w:type="pct"/>
            <w:tcBorders>
              <w:top w:val="nil"/>
            </w:tcBorders>
            <w:noWrap/>
            <w:vAlign w:val="center"/>
          </w:tcPr>
          <w:p w14:paraId="66501FD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9.34 (9.32, 9.36)</w:t>
            </w:r>
          </w:p>
        </w:tc>
        <w:tc>
          <w:tcPr>
            <w:tcW w:w="1262" w:type="pct"/>
            <w:tcBorders>
              <w:top w:val="nil"/>
            </w:tcBorders>
            <w:noWrap/>
            <w:vAlign w:val="center"/>
          </w:tcPr>
          <w:p w14:paraId="2AE3751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187.72 (187.64, 187.80)</w:t>
            </w:r>
          </w:p>
        </w:tc>
        <w:tc>
          <w:tcPr>
            <w:tcW w:w="953" w:type="pct"/>
            <w:tcBorders>
              <w:top w:val="nil"/>
            </w:tcBorders>
            <w:noWrap/>
            <w:vAlign w:val="center"/>
          </w:tcPr>
          <w:p w14:paraId="7310E83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6.07 (6.06, 6.08)</w:t>
            </w:r>
          </w:p>
        </w:tc>
        <w:tc>
          <w:tcPr>
            <w:tcW w:w="1306" w:type="pct"/>
            <w:tcBorders>
              <w:top w:val="nil"/>
            </w:tcBorders>
            <w:noWrap/>
            <w:vAlign w:val="center"/>
          </w:tcPr>
          <w:p w14:paraId="6AA8C05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105.72 (105.66, 105.77)</w:t>
            </w:r>
          </w:p>
        </w:tc>
      </w:tr>
      <w:tr w14:paraId="722E2B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EEF7B4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2013</w:t>
            </w:r>
          </w:p>
        </w:tc>
        <w:tc>
          <w:tcPr>
            <w:tcW w:w="998" w:type="pct"/>
            <w:noWrap/>
            <w:vAlign w:val="center"/>
          </w:tcPr>
          <w:p w14:paraId="1459E51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9.22 (9.20, 9.24)</w:t>
            </w:r>
          </w:p>
        </w:tc>
        <w:tc>
          <w:tcPr>
            <w:tcW w:w="1262" w:type="pct"/>
            <w:noWrap/>
            <w:vAlign w:val="center"/>
          </w:tcPr>
          <w:p w14:paraId="57B7161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183.40 (183.32, 183.48)</w:t>
            </w:r>
          </w:p>
        </w:tc>
        <w:tc>
          <w:tcPr>
            <w:tcW w:w="953" w:type="pct"/>
            <w:noWrap/>
            <w:vAlign w:val="center"/>
          </w:tcPr>
          <w:p w14:paraId="25D890E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5.95 (5.94, 5.96)</w:t>
            </w:r>
          </w:p>
        </w:tc>
        <w:tc>
          <w:tcPr>
            <w:tcW w:w="1306" w:type="pct"/>
            <w:noWrap/>
            <w:vAlign w:val="center"/>
          </w:tcPr>
          <w:p w14:paraId="003AFDF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103.09 (103.04, 103.14)</w:t>
            </w:r>
          </w:p>
        </w:tc>
      </w:tr>
      <w:tr w14:paraId="248433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044B2A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2014</w:t>
            </w:r>
          </w:p>
        </w:tc>
        <w:tc>
          <w:tcPr>
            <w:tcW w:w="998" w:type="pct"/>
            <w:noWrap/>
            <w:vAlign w:val="center"/>
          </w:tcPr>
          <w:p w14:paraId="16860EB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8.95 (8.93, 8.97)</w:t>
            </w:r>
          </w:p>
        </w:tc>
        <w:tc>
          <w:tcPr>
            <w:tcW w:w="1262" w:type="pct"/>
            <w:noWrap/>
            <w:vAlign w:val="center"/>
          </w:tcPr>
          <w:p w14:paraId="2FEFC49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178.44 (178.36, 178.52)</w:t>
            </w:r>
          </w:p>
        </w:tc>
        <w:tc>
          <w:tcPr>
            <w:tcW w:w="953" w:type="pct"/>
            <w:noWrap/>
            <w:vAlign w:val="center"/>
          </w:tcPr>
          <w:p w14:paraId="1C56D37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5.74 (5.73, 5.75)</w:t>
            </w:r>
          </w:p>
        </w:tc>
        <w:tc>
          <w:tcPr>
            <w:tcW w:w="1306" w:type="pct"/>
            <w:noWrap/>
            <w:vAlign w:val="center"/>
          </w:tcPr>
          <w:p w14:paraId="49FA5B0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100.25 (100.19, 100.30)</w:t>
            </w:r>
          </w:p>
        </w:tc>
      </w:tr>
      <w:tr w14:paraId="2D958EE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EB6BD4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2015</w:t>
            </w:r>
          </w:p>
        </w:tc>
        <w:tc>
          <w:tcPr>
            <w:tcW w:w="998" w:type="pct"/>
            <w:noWrap/>
            <w:vAlign w:val="center"/>
          </w:tcPr>
          <w:p w14:paraId="438872A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8.40 (8.38, 8.42)</w:t>
            </w:r>
          </w:p>
        </w:tc>
        <w:tc>
          <w:tcPr>
            <w:tcW w:w="1262" w:type="pct"/>
            <w:noWrap/>
            <w:vAlign w:val="center"/>
          </w:tcPr>
          <w:p w14:paraId="64A4836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166.68 (166.61, 166.75)</w:t>
            </w:r>
          </w:p>
        </w:tc>
        <w:tc>
          <w:tcPr>
            <w:tcW w:w="953" w:type="pct"/>
            <w:noWrap/>
            <w:vAlign w:val="center"/>
          </w:tcPr>
          <w:p w14:paraId="165212D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5.40 (5.39, 5.41)</w:t>
            </w:r>
          </w:p>
        </w:tc>
        <w:tc>
          <w:tcPr>
            <w:tcW w:w="1306" w:type="pct"/>
            <w:noWrap/>
            <w:vAlign w:val="center"/>
          </w:tcPr>
          <w:p w14:paraId="65A95E5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93.68 (93.63, 93.73)</w:t>
            </w:r>
          </w:p>
        </w:tc>
      </w:tr>
      <w:tr w14:paraId="3EA467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D97A5C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2016</w:t>
            </w:r>
          </w:p>
        </w:tc>
        <w:tc>
          <w:tcPr>
            <w:tcW w:w="998" w:type="pct"/>
            <w:noWrap/>
            <w:vAlign w:val="center"/>
          </w:tcPr>
          <w:p w14:paraId="1DBED0A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8.13 (8.11, 8.15)</w:t>
            </w:r>
          </w:p>
        </w:tc>
        <w:tc>
          <w:tcPr>
            <w:tcW w:w="1262" w:type="pct"/>
            <w:noWrap/>
            <w:vAlign w:val="center"/>
          </w:tcPr>
          <w:p w14:paraId="3C5773F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160.30 (160.23, 160.37)</w:t>
            </w:r>
          </w:p>
        </w:tc>
        <w:tc>
          <w:tcPr>
            <w:tcW w:w="953" w:type="pct"/>
            <w:noWrap/>
            <w:vAlign w:val="center"/>
          </w:tcPr>
          <w:p w14:paraId="020836F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5.24 (5.23, 5.25)</w:t>
            </w:r>
          </w:p>
        </w:tc>
        <w:tc>
          <w:tcPr>
            <w:tcW w:w="1306" w:type="pct"/>
            <w:noWrap/>
            <w:vAlign w:val="center"/>
          </w:tcPr>
          <w:p w14:paraId="1030E3E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90.10 (90.05, 90.15)</w:t>
            </w:r>
          </w:p>
        </w:tc>
      </w:tr>
      <w:tr w14:paraId="596142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42240C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2017</w:t>
            </w:r>
          </w:p>
        </w:tc>
        <w:tc>
          <w:tcPr>
            <w:tcW w:w="998" w:type="pct"/>
            <w:noWrap/>
            <w:vAlign w:val="center"/>
          </w:tcPr>
          <w:p w14:paraId="711D135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8.11 (8.09, 8.13)</w:t>
            </w:r>
          </w:p>
        </w:tc>
        <w:tc>
          <w:tcPr>
            <w:tcW w:w="1262" w:type="pct"/>
            <w:noWrap/>
            <w:vAlign w:val="center"/>
          </w:tcPr>
          <w:p w14:paraId="037C287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160.61 (160.54, 160.68)</w:t>
            </w:r>
          </w:p>
        </w:tc>
        <w:tc>
          <w:tcPr>
            <w:tcW w:w="953" w:type="pct"/>
            <w:noWrap/>
            <w:vAlign w:val="center"/>
          </w:tcPr>
          <w:p w14:paraId="4D29C6E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5.19 (5.18, 5.20)</w:t>
            </w:r>
          </w:p>
        </w:tc>
        <w:tc>
          <w:tcPr>
            <w:tcW w:w="1306" w:type="pct"/>
            <w:noWrap/>
            <w:vAlign w:val="center"/>
          </w:tcPr>
          <w:p w14:paraId="56C186E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89.67 (89.63, 89.72)</w:t>
            </w:r>
          </w:p>
        </w:tc>
      </w:tr>
      <w:tr w14:paraId="78139DB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330E44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2018</w:t>
            </w:r>
          </w:p>
        </w:tc>
        <w:tc>
          <w:tcPr>
            <w:tcW w:w="998" w:type="pct"/>
            <w:noWrap/>
            <w:vAlign w:val="center"/>
          </w:tcPr>
          <w:p w14:paraId="05B1C6D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8.05 (8.03, 8.07)</w:t>
            </w:r>
          </w:p>
        </w:tc>
        <w:tc>
          <w:tcPr>
            <w:tcW w:w="1262" w:type="pct"/>
            <w:noWrap/>
            <w:vAlign w:val="center"/>
          </w:tcPr>
          <w:p w14:paraId="1026F50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159.86 (159.79, 159.92)</w:t>
            </w:r>
          </w:p>
        </w:tc>
        <w:tc>
          <w:tcPr>
            <w:tcW w:w="953" w:type="pct"/>
            <w:noWrap/>
            <w:vAlign w:val="center"/>
          </w:tcPr>
          <w:p w14:paraId="4193488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5.14 (5.13, 5.15)</w:t>
            </w:r>
          </w:p>
        </w:tc>
        <w:tc>
          <w:tcPr>
            <w:tcW w:w="1306" w:type="pct"/>
            <w:noWrap/>
            <w:vAlign w:val="center"/>
          </w:tcPr>
          <w:p w14:paraId="4A53489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89.26 (89.21, 89.30)</w:t>
            </w:r>
          </w:p>
        </w:tc>
      </w:tr>
      <w:tr w14:paraId="7BD0090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3967AC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2019</w:t>
            </w:r>
          </w:p>
        </w:tc>
        <w:tc>
          <w:tcPr>
            <w:tcW w:w="998" w:type="pct"/>
            <w:noWrap/>
            <w:vAlign w:val="center"/>
          </w:tcPr>
          <w:p w14:paraId="5EF1038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8.00 (7.98, 8.02)</w:t>
            </w:r>
          </w:p>
        </w:tc>
        <w:tc>
          <w:tcPr>
            <w:tcW w:w="1262" w:type="pct"/>
            <w:noWrap/>
            <w:vAlign w:val="center"/>
          </w:tcPr>
          <w:p w14:paraId="5F2126B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159.96 (159.89, 160.02)</w:t>
            </w:r>
          </w:p>
        </w:tc>
        <w:tc>
          <w:tcPr>
            <w:tcW w:w="953" w:type="pct"/>
            <w:noWrap/>
            <w:vAlign w:val="center"/>
          </w:tcPr>
          <w:p w14:paraId="15D6F7B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5.04 (5.03, 5.05)</w:t>
            </w:r>
          </w:p>
        </w:tc>
        <w:tc>
          <w:tcPr>
            <w:tcW w:w="1306" w:type="pct"/>
            <w:noWrap/>
            <w:vAlign w:val="center"/>
          </w:tcPr>
          <w:p w14:paraId="72E950D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88.39 (88.35, 88.44)</w:t>
            </w:r>
          </w:p>
        </w:tc>
      </w:tr>
      <w:tr w14:paraId="07F0A9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6F703D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2020</w:t>
            </w:r>
          </w:p>
        </w:tc>
        <w:tc>
          <w:tcPr>
            <w:tcW w:w="998" w:type="pct"/>
            <w:noWrap/>
            <w:vAlign w:val="center"/>
          </w:tcPr>
          <w:p w14:paraId="7D5A64A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7.86 (7.84, 7.88)</w:t>
            </w:r>
          </w:p>
        </w:tc>
        <w:tc>
          <w:tcPr>
            <w:tcW w:w="1262" w:type="pct"/>
            <w:noWrap/>
            <w:vAlign w:val="center"/>
          </w:tcPr>
          <w:p w14:paraId="0FD3707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156.80 (156.74, 156.87)</w:t>
            </w:r>
          </w:p>
        </w:tc>
        <w:tc>
          <w:tcPr>
            <w:tcW w:w="953" w:type="pct"/>
            <w:noWrap/>
            <w:vAlign w:val="center"/>
          </w:tcPr>
          <w:p w14:paraId="3D8F834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4.92 (4.91, 4.93)</w:t>
            </w:r>
          </w:p>
        </w:tc>
        <w:tc>
          <w:tcPr>
            <w:tcW w:w="1306" w:type="pct"/>
            <w:noWrap/>
            <w:vAlign w:val="center"/>
          </w:tcPr>
          <w:p w14:paraId="45AC8ED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86.50 (86.45, 86.54)</w:t>
            </w:r>
          </w:p>
        </w:tc>
      </w:tr>
      <w:tr w14:paraId="274A92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6A6FDB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2021</w:t>
            </w:r>
          </w:p>
        </w:tc>
        <w:tc>
          <w:tcPr>
            <w:tcW w:w="998" w:type="pct"/>
            <w:noWrap/>
            <w:vAlign w:val="center"/>
          </w:tcPr>
          <w:p w14:paraId="3F612D7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7.80 (7.78, 7.82)</w:t>
            </w:r>
          </w:p>
        </w:tc>
        <w:tc>
          <w:tcPr>
            <w:tcW w:w="1262" w:type="pct"/>
            <w:noWrap/>
            <w:vAlign w:val="center"/>
          </w:tcPr>
          <w:p w14:paraId="0E1A77C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154.57 (154.50, 154.63)</w:t>
            </w:r>
          </w:p>
        </w:tc>
        <w:tc>
          <w:tcPr>
            <w:tcW w:w="953" w:type="pct"/>
            <w:noWrap/>
            <w:vAlign w:val="center"/>
          </w:tcPr>
          <w:p w14:paraId="28724B6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4.93 (4.92, 4.94)</w:t>
            </w:r>
          </w:p>
        </w:tc>
        <w:tc>
          <w:tcPr>
            <w:tcW w:w="1306" w:type="pct"/>
            <w:noWrap/>
            <w:vAlign w:val="center"/>
          </w:tcPr>
          <w:p w14:paraId="43C2E7F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85.57 (85.52, 85.61)</w:t>
            </w:r>
          </w:p>
        </w:tc>
      </w:tr>
      <w:tr w14:paraId="4A592E8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2DA7E9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2022</w:t>
            </w:r>
          </w:p>
        </w:tc>
        <w:tc>
          <w:tcPr>
            <w:tcW w:w="998" w:type="pct"/>
            <w:noWrap/>
            <w:vAlign w:val="center"/>
          </w:tcPr>
          <w:p w14:paraId="4336532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7.52 (7.17, 7.87)</w:t>
            </w:r>
          </w:p>
        </w:tc>
        <w:tc>
          <w:tcPr>
            <w:tcW w:w="1262" w:type="pct"/>
            <w:noWrap/>
            <w:vAlign w:val="center"/>
          </w:tcPr>
          <w:p w14:paraId="1621986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151.07 (143.81, 158.33)</w:t>
            </w:r>
          </w:p>
        </w:tc>
        <w:tc>
          <w:tcPr>
            <w:tcW w:w="953" w:type="pct"/>
            <w:noWrap/>
            <w:vAlign w:val="center"/>
          </w:tcPr>
          <w:p w14:paraId="21DF691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4.82 (4.61, 5.03)</w:t>
            </w:r>
          </w:p>
        </w:tc>
        <w:tc>
          <w:tcPr>
            <w:tcW w:w="1306" w:type="pct"/>
            <w:noWrap/>
            <w:vAlign w:val="center"/>
          </w:tcPr>
          <w:p w14:paraId="12CFD63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82.46 (78.51, 86.41)</w:t>
            </w:r>
          </w:p>
        </w:tc>
      </w:tr>
      <w:tr w14:paraId="426D70E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A59EBB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2023</w:t>
            </w:r>
          </w:p>
        </w:tc>
        <w:tc>
          <w:tcPr>
            <w:tcW w:w="998" w:type="pct"/>
            <w:noWrap/>
            <w:vAlign w:val="center"/>
          </w:tcPr>
          <w:p w14:paraId="46B5D2E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7.37 (6.64, 8.10)</w:t>
            </w:r>
          </w:p>
        </w:tc>
        <w:tc>
          <w:tcPr>
            <w:tcW w:w="1262" w:type="pct"/>
            <w:noWrap/>
            <w:vAlign w:val="center"/>
          </w:tcPr>
          <w:p w14:paraId="4868E3E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148.01 (132.81, 163.21)</w:t>
            </w:r>
          </w:p>
        </w:tc>
        <w:tc>
          <w:tcPr>
            <w:tcW w:w="953" w:type="pct"/>
            <w:noWrap/>
            <w:vAlign w:val="center"/>
          </w:tcPr>
          <w:p w14:paraId="7AFCC62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4.74 (4.29, 5.19)</w:t>
            </w:r>
          </w:p>
        </w:tc>
        <w:tc>
          <w:tcPr>
            <w:tcW w:w="1306" w:type="pct"/>
            <w:noWrap/>
            <w:vAlign w:val="center"/>
          </w:tcPr>
          <w:p w14:paraId="4E4B865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80.16 (71.82, 88.50)</w:t>
            </w:r>
          </w:p>
        </w:tc>
      </w:tr>
      <w:tr w14:paraId="710B698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B920C3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2024</w:t>
            </w:r>
          </w:p>
        </w:tc>
        <w:tc>
          <w:tcPr>
            <w:tcW w:w="998" w:type="pct"/>
            <w:noWrap/>
            <w:vAlign w:val="center"/>
          </w:tcPr>
          <w:p w14:paraId="2CEB64D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7.23 (6.05, 8.41)</w:t>
            </w:r>
          </w:p>
        </w:tc>
        <w:tc>
          <w:tcPr>
            <w:tcW w:w="1262" w:type="pct"/>
            <w:noWrap/>
            <w:vAlign w:val="center"/>
          </w:tcPr>
          <w:p w14:paraId="5D882AE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145.03 (120.53, 169.53)</w:t>
            </w:r>
          </w:p>
        </w:tc>
        <w:tc>
          <w:tcPr>
            <w:tcW w:w="953" w:type="pct"/>
            <w:noWrap/>
            <w:vAlign w:val="center"/>
          </w:tcPr>
          <w:p w14:paraId="4BE2AC7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4.67 (3.94, 5.40)</w:t>
            </w:r>
          </w:p>
        </w:tc>
        <w:tc>
          <w:tcPr>
            <w:tcW w:w="1306" w:type="pct"/>
            <w:noWrap/>
            <w:vAlign w:val="center"/>
          </w:tcPr>
          <w:p w14:paraId="5200500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77.95 (64.45, 91.45)</w:t>
            </w:r>
          </w:p>
        </w:tc>
      </w:tr>
      <w:tr w14:paraId="36EE78B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DDCF88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2025</w:t>
            </w:r>
          </w:p>
        </w:tc>
        <w:tc>
          <w:tcPr>
            <w:tcW w:w="998" w:type="pct"/>
            <w:noWrap/>
            <w:vAlign w:val="center"/>
          </w:tcPr>
          <w:p w14:paraId="01361BD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7.10 (5.41, 8.79)</w:t>
            </w:r>
          </w:p>
        </w:tc>
        <w:tc>
          <w:tcPr>
            <w:tcW w:w="1262" w:type="pct"/>
            <w:noWrap/>
            <w:vAlign w:val="center"/>
          </w:tcPr>
          <w:p w14:paraId="13D7030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142.15 (107.15, 177.15)</w:t>
            </w:r>
          </w:p>
        </w:tc>
        <w:tc>
          <w:tcPr>
            <w:tcW w:w="953" w:type="pct"/>
            <w:noWrap/>
            <w:vAlign w:val="center"/>
          </w:tcPr>
          <w:p w14:paraId="3A9C5AB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4.60 (3.55, 5.65)</w:t>
            </w:r>
          </w:p>
        </w:tc>
        <w:tc>
          <w:tcPr>
            <w:tcW w:w="1306" w:type="pct"/>
            <w:noWrap/>
            <w:vAlign w:val="center"/>
          </w:tcPr>
          <w:p w14:paraId="1B5214A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75.83 (56.73, 94.93)</w:t>
            </w:r>
          </w:p>
        </w:tc>
      </w:tr>
      <w:tr w14:paraId="758416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599297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2026</w:t>
            </w:r>
          </w:p>
        </w:tc>
        <w:tc>
          <w:tcPr>
            <w:tcW w:w="998" w:type="pct"/>
            <w:noWrap/>
            <w:vAlign w:val="center"/>
          </w:tcPr>
          <w:p w14:paraId="0FD7B9A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6.96 (4.72, 9.20)</w:t>
            </w:r>
          </w:p>
        </w:tc>
        <w:tc>
          <w:tcPr>
            <w:tcW w:w="1262" w:type="pct"/>
            <w:noWrap/>
            <w:vAlign w:val="center"/>
          </w:tcPr>
          <w:p w14:paraId="61FA213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139.37 (93.17, 185.57)</w:t>
            </w:r>
          </w:p>
        </w:tc>
        <w:tc>
          <w:tcPr>
            <w:tcW w:w="953" w:type="pct"/>
            <w:noWrap/>
            <w:vAlign w:val="center"/>
          </w:tcPr>
          <w:p w14:paraId="53D859B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4.53 (3.13, 5.93)</w:t>
            </w:r>
          </w:p>
        </w:tc>
        <w:tc>
          <w:tcPr>
            <w:tcW w:w="1306" w:type="pct"/>
            <w:noWrap/>
            <w:vAlign w:val="center"/>
          </w:tcPr>
          <w:p w14:paraId="2DF6F0E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73.79 (48.69, 98.89)</w:t>
            </w:r>
          </w:p>
        </w:tc>
      </w:tr>
      <w:tr w14:paraId="3F344A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76A696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2027</w:t>
            </w:r>
          </w:p>
        </w:tc>
        <w:tc>
          <w:tcPr>
            <w:tcW w:w="998" w:type="pct"/>
            <w:noWrap/>
            <w:vAlign w:val="center"/>
          </w:tcPr>
          <w:p w14:paraId="785A1BD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6.84 (4.02, 9.66)</w:t>
            </w:r>
          </w:p>
        </w:tc>
        <w:tc>
          <w:tcPr>
            <w:tcW w:w="1262" w:type="pct"/>
            <w:noWrap/>
            <w:vAlign w:val="center"/>
          </w:tcPr>
          <w:p w14:paraId="33EAB9E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136.69 (78.49, 194.89)</w:t>
            </w:r>
          </w:p>
        </w:tc>
        <w:tc>
          <w:tcPr>
            <w:tcW w:w="953" w:type="pct"/>
            <w:noWrap/>
            <w:vAlign w:val="center"/>
          </w:tcPr>
          <w:p w14:paraId="4EEAD91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4.46 (2.69, 6.23)</w:t>
            </w:r>
          </w:p>
        </w:tc>
        <w:tc>
          <w:tcPr>
            <w:tcW w:w="1306" w:type="pct"/>
            <w:noWrap/>
            <w:vAlign w:val="center"/>
          </w:tcPr>
          <w:p w14:paraId="2298139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71.81 (40.41, 103.21)</w:t>
            </w:r>
          </w:p>
        </w:tc>
      </w:tr>
      <w:tr w14:paraId="523756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419A36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2028</w:t>
            </w:r>
          </w:p>
        </w:tc>
        <w:tc>
          <w:tcPr>
            <w:tcW w:w="998" w:type="pct"/>
            <w:noWrap/>
            <w:vAlign w:val="center"/>
          </w:tcPr>
          <w:p w14:paraId="769F718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6.71 (3.29, 10.13)</w:t>
            </w:r>
          </w:p>
        </w:tc>
        <w:tc>
          <w:tcPr>
            <w:tcW w:w="1262" w:type="pct"/>
            <w:noWrap/>
            <w:vAlign w:val="center"/>
          </w:tcPr>
          <w:p w14:paraId="5DD3153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134.07 (63.37, 204.77)</w:t>
            </w:r>
          </w:p>
        </w:tc>
        <w:tc>
          <w:tcPr>
            <w:tcW w:w="953" w:type="pct"/>
            <w:noWrap/>
            <w:vAlign w:val="center"/>
          </w:tcPr>
          <w:p w14:paraId="05E1E2C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4.39 (2.23, 6.55)</w:t>
            </w:r>
          </w:p>
        </w:tc>
        <w:tc>
          <w:tcPr>
            <w:tcW w:w="1306" w:type="pct"/>
            <w:noWrap/>
            <w:vAlign w:val="center"/>
          </w:tcPr>
          <w:p w14:paraId="45C5D98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69.87 (32.07, 107.67)</w:t>
            </w:r>
          </w:p>
        </w:tc>
      </w:tr>
      <w:tr w14:paraId="6BB6B30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FFF594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2029</w:t>
            </w:r>
          </w:p>
        </w:tc>
        <w:tc>
          <w:tcPr>
            <w:tcW w:w="998" w:type="pct"/>
            <w:noWrap/>
            <w:vAlign w:val="center"/>
          </w:tcPr>
          <w:p w14:paraId="720FCEC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6.59 (2.54, 10.64)</w:t>
            </w:r>
          </w:p>
        </w:tc>
        <w:tc>
          <w:tcPr>
            <w:tcW w:w="1262" w:type="pct"/>
            <w:noWrap/>
            <w:vAlign w:val="center"/>
          </w:tcPr>
          <w:p w14:paraId="637CA30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131.51 (47.91, 215.11)</w:t>
            </w:r>
          </w:p>
        </w:tc>
        <w:tc>
          <w:tcPr>
            <w:tcW w:w="953" w:type="pct"/>
            <w:noWrap/>
            <w:vAlign w:val="center"/>
          </w:tcPr>
          <w:p w14:paraId="3F870B6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4.32 (1.75, 6.89)</w:t>
            </w:r>
          </w:p>
        </w:tc>
        <w:tc>
          <w:tcPr>
            <w:tcW w:w="1306" w:type="pct"/>
            <w:noWrap/>
            <w:vAlign w:val="center"/>
          </w:tcPr>
          <w:p w14:paraId="3ACD295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68.02 (23.62, 112.42)</w:t>
            </w:r>
          </w:p>
        </w:tc>
      </w:tr>
      <w:tr w14:paraId="20C97F9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B002DD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2030</w:t>
            </w:r>
          </w:p>
        </w:tc>
        <w:tc>
          <w:tcPr>
            <w:tcW w:w="998" w:type="pct"/>
            <w:noWrap/>
            <w:vAlign w:val="center"/>
          </w:tcPr>
          <w:p w14:paraId="30EBD12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6.47 (1.77, 11.17)</w:t>
            </w:r>
          </w:p>
        </w:tc>
        <w:tc>
          <w:tcPr>
            <w:tcW w:w="1262" w:type="pct"/>
            <w:noWrap/>
            <w:vAlign w:val="center"/>
          </w:tcPr>
          <w:p w14:paraId="61C3672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129.04 (32.24, 225.84)</w:t>
            </w:r>
          </w:p>
        </w:tc>
        <w:tc>
          <w:tcPr>
            <w:tcW w:w="953" w:type="pct"/>
            <w:noWrap/>
            <w:vAlign w:val="center"/>
          </w:tcPr>
          <w:p w14:paraId="205A61C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4.26 (1.27, 7.25)</w:t>
            </w:r>
          </w:p>
        </w:tc>
        <w:tc>
          <w:tcPr>
            <w:tcW w:w="1306" w:type="pct"/>
            <w:noWrap/>
            <w:vAlign w:val="center"/>
          </w:tcPr>
          <w:p w14:paraId="4664B6E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66.24 (15.14, 117.34)</w:t>
            </w:r>
          </w:p>
        </w:tc>
      </w:tr>
      <w:tr w14:paraId="308ED49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D302B6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2031</w:t>
            </w:r>
          </w:p>
        </w:tc>
        <w:tc>
          <w:tcPr>
            <w:tcW w:w="998" w:type="pct"/>
            <w:noWrap/>
            <w:vAlign w:val="center"/>
          </w:tcPr>
          <w:p w14:paraId="6BFEEC8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6.36 (1.00, 11.72)</w:t>
            </w:r>
          </w:p>
        </w:tc>
        <w:tc>
          <w:tcPr>
            <w:tcW w:w="1262" w:type="pct"/>
            <w:noWrap/>
            <w:vAlign w:val="center"/>
          </w:tcPr>
          <w:p w14:paraId="2DC5FC7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126.65 (16.65, 236.65)</w:t>
            </w:r>
          </w:p>
        </w:tc>
        <w:tc>
          <w:tcPr>
            <w:tcW w:w="953" w:type="pct"/>
            <w:noWrap/>
            <w:vAlign w:val="center"/>
          </w:tcPr>
          <w:p w14:paraId="1F727AC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4.20 (0.78, 7.62)</w:t>
            </w:r>
          </w:p>
        </w:tc>
        <w:tc>
          <w:tcPr>
            <w:tcW w:w="1306" w:type="pct"/>
            <w:noWrap/>
            <w:vAlign w:val="center"/>
          </w:tcPr>
          <w:p w14:paraId="05DDFF1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64.52 (6.72, 122.32)</w:t>
            </w:r>
          </w:p>
        </w:tc>
      </w:tr>
      <w:bookmarkEnd w:id="35"/>
    </w:tbl>
    <w:p w14:paraId="727D8AA6">
      <w:pPr>
        <w:rPr>
          <w:rFonts w:ascii="Times New Roman" w:hAnsi="Times New Roman" w:cs="Times New Roman"/>
        </w:rPr>
      </w:pPr>
      <w:r>
        <w:rPr>
          <w:rFonts w:hint="eastAsia" w:ascii="Times New Roman" w:hAnsi="Times New Roman" w:cs="Times New Roman"/>
          <w:lang w:val="en-US" w:eastAsia="zh-CN"/>
        </w:rPr>
        <w:t>ASMR, age-standardized mortality rates; ASDR, age-standardized disability-adjusted life years</w:t>
      </w:r>
    </w:p>
    <w:p w14:paraId="553D098D">
      <w:pPr>
        <w:rPr>
          <w:rFonts w:ascii="Times New Roman" w:hAnsi="Times New Roman" w:cs="Times New Roman"/>
        </w:rPr>
      </w:pPr>
    </w:p>
    <w:p w14:paraId="21A43AD2">
      <w:pPr>
        <w:rPr>
          <w:rFonts w:ascii="Times New Roman" w:hAnsi="Times New Roman" w:cs="Times New Roman"/>
        </w:rPr>
      </w:pPr>
    </w:p>
    <w:p w14:paraId="3471408A">
      <w:pPr>
        <w:rPr>
          <w:rFonts w:ascii="Times New Roman" w:hAnsi="Times New Roman" w:cs="Times New Roman"/>
          <w:sz w:val="21"/>
          <w:szCs w:val="21"/>
        </w:rPr>
      </w:pPr>
      <w:bookmarkStart w:id="36" w:name="OLE_LINK36"/>
      <w:r>
        <w:rPr>
          <w:rFonts w:ascii="Times New Roman" w:hAnsi="Times New Roman" w:cs="Times New Roman"/>
          <w:b/>
          <w:bCs/>
          <w:sz w:val="21"/>
          <w:szCs w:val="21"/>
        </w:rPr>
        <w:t>Table S25</w:t>
      </w:r>
      <w:r>
        <w:rPr>
          <w:rFonts w:ascii="Times New Roman" w:hAnsi="Times New Roman" w:cs="Times New Roman"/>
          <w:sz w:val="21"/>
          <w:szCs w:val="21"/>
        </w:rPr>
        <w:t xml:space="preserve"> BAPC projections of IHD mortality and DALY rates (per 100,000 persons) related to non-optimal temperatures in China</w:t>
      </w:r>
    </w:p>
    <w:bookmarkEnd w:id="36"/>
    <w:tbl>
      <w:tblPr>
        <w:tblStyle w:val="38"/>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64"/>
        <w:gridCol w:w="2829"/>
        <w:gridCol w:w="99"/>
        <w:gridCol w:w="3478"/>
        <w:gridCol w:w="2702"/>
        <w:gridCol w:w="20"/>
        <w:gridCol w:w="3682"/>
      </w:tblGrid>
      <w:tr w14:paraId="7066782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restart"/>
            <w:tcBorders>
              <w:top w:val="single" w:color="auto" w:sz="12" w:space="0"/>
              <w:left w:val="nil"/>
              <w:bottom w:val="single" w:color="auto" w:sz="6" w:space="0"/>
              <w:right w:val="nil"/>
              <w:insideH w:val="single" w:sz="6" w:space="0"/>
              <w:insideV w:val="nil"/>
              <w:tl2br w:val="nil"/>
              <w:tr2bl w:val="nil"/>
            </w:tcBorders>
            <w:noWrap/>
          </w:tcPr>
          <w:p w14:paraId="77C5B516">
            <w:pPr>
              <w:widowControl/>
              <w:spacing w:after="0" w:line="240" w:lineRule="auto"/>
              <w:rPr>
                <w:rFonts w:ascii="Times New Roman" w:hAnsi="Times New Roman" w:eastAsia="宋体" w:cs="Times New Roman"/>
                <w:b/>
                <w:bCs/>
                <w:kern w:val="0"/>
                <w:sz w:val="21"/>
                <w:szCs w:val="21"/>
              </w:rPr>
            </w:pPr>
            <w:r>
              <w:rPr>
                <w:rFonts w:ascii="Times New Roman" w:hAnsi="Times New Roman" w:eastAsia="宋体" w:cs="Times New Roman"/>
                <w:b/>
                <w:bCs/>
                <w:color w:val="000000"/>
                <w:kern w:val="0"/>
                <w:sz w:val="21"/>
                <w:szCs w:val="21"/>
              </w:rPr>
              <w:t>Year</w:t>
            </w:r>
          </w:p>
        </w:tc>
        <w:tc>
          <w:tcPr>
            <w:tcW w:w="2260" w:type="pct"/>
            <w:gridSpan w:val="3"/>
            <w:tcBorders>
              <w:top w:val="single" w:color="auto" w:sz="12" w:space="0"/>
              <w:bottom w:val="single" w:color="auto" w:sz="6" w:space="0"/>
              <w:right w:val="nil"/>
              <w:insideH w:val="single" w:sz="6" w:space="0"/>
              <w:insideV w:val="nil"/>
              <w:tl2br w:val="nil"/>
              <w:tr2bl w:val="nil"/>
            </w:tcBorders>
            <w:noWrap/>
          </w:tcPr>
          <w:p w14:paraId="76C10DB7">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Male</w:t>
            </w:r>
          </w:p>
        </w:tc>
        <w:tc>
          <w:tcPr>
            <w:tcW w:w="2259" w:type="pct"/>
            <w:gridSpan w:val="3"/>
            <w:tcBorders>
              <w:top w:val="single" w:color="auto" w:sz="12" w:space="0"/>
              <w:bottom w:val="single" w:color="auto" w:sz="6" w:space="0"/>
              <w:right w:val="nil"/>
              <w:insideH w:val="single" w:sz="6" w:space="0"/>
              <w:insideV w:val="nil"/>
              <w:tl2br w:val="nil"/>
              <w:tr2bl w:val="nil"/>
            </w:tcBorders>
            <w:noWrap/>
          </w:tcPr>
          <w:p w14:paraId="67382814">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Female</w:t>
            </w:r>
          </w:p>
        </w:tc>
      </w:tr>
      <w:tr w14:paraId="6DF852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continue"/>
            <w:tcBorders>
              <w:bottom w:val="single" w:color="auto" w:sz="6" w:space="0"/>
            </w:tcBorders>
          </w:tcPr>
          <w:p w14:paraId="261D72A6">
            <w:pPr>
              <w:widowControl/>
              <w:spacing w:after="0" w:line="240" w:lineRule="auto"/>
              <w:rPr>
                <w:rFonts w:ascii="Times New Roman" w:hAnsi="Times New Roman" w:eastAsia="宋体" w:cs="Times New Roman"/>
                <w:b/>
                <w:bCs/>
                <w:kern w:val="0"/>
                <w:sz w:val="21"/>
                <w:szCs w:val="21"/>
              </w:rPr>
            </w:pPr>
          </w:p>
        </w:tc>
        <w:tc>
          <w:tcPr>
            <w:tcW w:w="1033" w:type="pct"/>
            <w:gridSpan w:val="2"/>
            <w:tcBorders>
              <w:bottom w:val="single" w:color="auto" w:sz="6" w:space="0"/>
            </w:tcBorders>
            <w:noWrap/>
          </w:tcPr>
          <w:p w14:paraId="52C4208C">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227" w:type="pct"/>
            <w:tcBorders>
              <w:bottom w:val="single" w:color="auto" w:sz="6" w:space="0"/>
            </w:tcBorders>
            <w:noWrap/>
          </w:tcPr>
          <w:p w14:paraId="49217752">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960" w:type="pct"/>
            <w:gridSpan w:val="2"/>
            <w:tcBorders>
              <w:bottom w:val="single" w:color="auto" w:sz="6" w:space="0"/>
            </w:tcBorders>
            <w:noWrap/>
          </w:tcPr>
          <w:p w14:paraId="23EB642D">
            <w:pPr>
              <w:widowControl/>
              <w:spacing w:after="0" w:line="240" w:lineRule="auto"/>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299" w:type="pct"/>
            <w:tcBorders>
              <w:bottom w:val="single" w:color="auto" w:sz="6" w:space="0"/>
            </w:tcBorders>
            <w:noWrap/>
          </w:tcPr>
          <w:p w14:paraId="186ECE98">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r>
      <w:tr w14:paraId="19FE3B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top w:val="nil"/>
            </w:tcBorders>
            <w:noWrap/>
          </w:tcPr>
          <w:p w14:paraId="6A760BBF">
            <w:pPr>
              <w:widowControl/>
              <w:spacing w:after="0" w:line="240" w:lineRule="auto"/>
              <w:jc w:val="center"/>
              <w:rPr>
                <w:rFonts w:ascii="Times New Roman" w:hAnsi="Times New Roman" w:eastAsia="宋体" w:cs="Times New Roman"/>
                <w:color w:val="000000"/>
                <w:kern w:val="0"/>
                <w:sz w:val="21"/>
                <w:szCs w:val="21"/>
              </w:rPr>
            </w:pPr>
            <w:bookmarkStart w:id="37" w:name="_Hlk228313769"/>
            <w:r>
              <w:rPr>
                <w:rFonts w:ascii="Times New Roman" w:hAnsi="Times New Roman" w:eastAsia="宋体" w:cs="Times New Roman"/>
                <w:color w:val="000000"/>
                <w:kern w:val="0"/>
                <w:sz w:val="21"/>
                <w:szCs w:val="21"/>
              </w:rPr>
              <w:t>1990</w:t>
            </w:r>
          </w:p>
        </w:tc>
        <w:tc>
          <w:tcPr>
            <w:tcW w:w="1033" w:type="pct"/>
            <w:gridSpan w:val="2"/>
            <w:tcBorders>
              <w:top w:val="nil"/>
            </w:tcBorders>
            <w:noWrap/>
            <w:vAlign w:val="center"/>
          </w:tcPr>
          <w:p w14:paraId="4DAD989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8.85 (8.76, 8.95)</w:t>
            </w:r>
          </w:p>
        </w:tc>
        <w:tc>
          <w:tcPr>
            <w:tcW w:w="1227" w:type="pct"/>
            <w:tcBorders>
              <w:top w:val="nil"/>
            </w:tcBorders>
            <w:noWrap/>
            <w:vAlign w:val="center"/>
          </w:tcPr>
          <w:p w14:paraId="17C3E2E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160.19 (159.84, 160.53)</w:t>
            </w:r>
          </w:p>
        </w:tc>
        <w:tc>
          <w:tcPr>
            <w:tcW w:w="960" w:type="pct"/>
            <w:gridSpan w:val="2"/>
            <w:tcBorders>
              <w:top w:val="nil"/>
            </w:tcBorders>
            <w:noWrap/>
            <w:vAlign w:val="center"/>
          </w:tcPr>
          <w:p w14:paraId="50E3752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6.93 (6.87, 6.98)</w:t>
            </w:r>
          </w:p>
        </w:tc>
        <w:tc>
          <w:tcPr>
            <w:tcW w:w="1299" w:type="pct"/>
            <w:tcBorders>
              <w:top w:val="nil"/>
            </w:tcBorders>
            <w:noWrap/>
            <w:vAlign w:val="center"/>
          </w:tcPr>
          <w:p w14:paraId="41133C5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123.27 (123.05, 123.49)</w:t>
            </w:r>
          </w:p>
        </w:tc>
      </w:tr>
      <w:tr w14:paraId="60FEDB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93BC24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1991</w:t>
            </w:r>
          </w:p>
        </w:tc>
        <w:tc>
          <w:tcPr>
            <w:tcW w:w="1033" w:type="pct"/>
            <w:gridSpan w:val="2"/>
            <w:noWrap/>
            <w:vAlign w:val="center"/>
          </w:tcPr>
          <w:p w14:paraId="149928A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9.26 (9.18, 9.35)</w:t>
            </w:r>
          </w:p>
        </w:tc>
        <w:tc>
          <w:tcPr>
            <w:tcW w:w="1227" w:type="pct"/>
            <w:noWrap/>
            <w:vAlign w:val="center"/>
          </w:tcPr>
          <w:p w14:paraId="52B8BEF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167.67 (167.32, 168.01)</w:t>
            </w:r>
          </w:p>
        </w:tc>
        <w:tc>
          <w:tcPr>
            <w:tcW w:w="960" w:type="pct"/>
            <w:gridSpan w:val="2"/>
            <w:noWrap/>
            <w:vAlign w:val="center"/>
          </w:tcPr>
          <w:p w14:paraId="1482199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7.06 (7.01, 7.12)</w:t>
            </w:r>
          </w:p>
        </w:tc>
        <w:tc>
          <w:tcPr>
            <w:tcW w:w="1299" w:type="pct"/>
            <w:noWrap/>
            <w:vAlign w:val="center"/>
          </w:tcPr>
          <w:p w14:paraId="5E1B865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125.62 (125.41, 125.84)</w:t>
            </w:r>
          </w:p>
        </w:tc>
      </w:tr>
      <w:tr w14:paraId="7DCD044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C2F1AC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1992</w:t>
            </w:r>
          </w:p>
        </w:tc>
        <w:tc>
          <w:tcPr>
            <w:tcW w:w="1033" w:type="pct"/>
            <w:gridSpan w:val="2"/>
            <w:noWrap/>
            <w:vAlign w:val="center"/>
          </w:tcPr>
          <w:p w14:paraId="2623BC1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9.33 (9.24, 9.41)</w:t>
            </w:r>
          </w:p>
        </w:tc>
        <w:tc>
          <w:tcPr>
            <w:tcW w:w="1227" w:type="pct"/>
            <w:noWrap/>
            <w:vAlign w:val="center"/>
          </w:tcPr>
          <w:p w14:paraId="43F33F6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168.37 (168.04, 168.71)</w:t>
            </w:r>
          </w:p>
        </w:tc>
        <w:tc>
          <w:tcPr>
            <w:tcW w:w="960" w:type="pct"/>
            <w:gridSpan w:val="2"/>
            <w:noWrap/>
            <w:vAlign w:val="center"/>
          </w:tcPr>
          <w:p w14:paraId="65D4411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7.00 (6.95, 7.05)</w:t>
            </w:r>
          </w:p>
        </w:tc>
        <w:tc>
          <w:tcPr>
            <w:tcW w:w="1299" w:type="pct"/>
            <w:noWrap/>
            <w:vAlign w:val="center"/>
          </w:tcPr>
          <w:p w14:paraId="1AD1CDB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124.13 (123.92, 124.34)</w:t>
            </w:r>
          </w:p>
        </w:tc>
      </w:tr>
      <w:tr w14:paraId="60E7847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D2AC14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1993</w:t>
            </w:r>
          </w:p>
        </w:tc>
        <w:tc>
          <w:tcPr>
            <w:tcW w:w="1033" w:type="pct"/>
            <w:gridSpan w:val="2"/>
            <w:noWrap/>
            <w:vAlign w:val="center"/>
          </w:tcPr>
          <w:p w14:paraId="2C44DF5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9.19 (9.11, 9.27)</w:t>
            </w:r>
          </w:p>
        </w:tc>
        <w:tc>
          <w:tcPr>
            <w:tcW w:w="1227" w:type="pct"/>
            <w:noWrap/>
            <w:vAlign w:val="center"/>
          </w:tcPr>
          <w:p w14:paraId="6937CDD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164.98 (164.66, 165.30)</w:t>
            </w:r>
          </w:p>
        </w:tc>
        <w:tc>
          <w:tcPr>
            <w:tcW w:w="960" w:type="pct"/>
            <w:gridSpan w:val="2"/>
            <w:noWrap/>
            <w:vAlign w:val="center"/>
          </w:tcPr>
          <w:p w14:paraId="1CE0796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6.80 (6.75, 6.85)</w:t>
            </w:r>
          </w:p>
        </w:tc>
        <w:tc>
          <w:tcPr>
            <w:tcW w:w="1299" w:type="pct"/>
            <w:noWrap/>
            <w:vAlign w:val="center"/>
          </w:tcPr>
          <w:p w14:paraId="6A9E95D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119.83 (119.63, 120.03)</w:t>
            </w:r>
          </w:p>
        </w:tc>
      </w:tr>
      <w:tr w14:paraId="63B64A1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CD1B2E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1994</w:t>
            </w:r>
          </w:p>
        </w:tc>
        <w:tc>
          <w:tcPr>
            <w:tcW w:w="1033" w:type="pct"/>
            <w:gridSpan w:val="2"/>
            <w:noWrap/>
            <w:vAlign w:val="center"/>
          </w:tcPr>
          <w:p w14:paraId="03C83FE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9.07 (9.00, 9.15)</w:t>
            </w:r>
          </w:p>
        </w:tc>
        <w:tc>
          <w:tcPr>
            <w:tcW w:w="1227" w:type="pct"/>
            <w:noWrap/>
            <w:vAlign w:val="center"/>
          </w:tcPr>
          <w:p w14:paraId="344926F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162.04 (161.73, 162.35)</w:t>
            </w:r>
          </w:p>
        </w:tc>
        <w:tc>
          <w:tcPr>
            <w:tcW w:w="960" w:type="pct"/>
            <w:gridSpan w:val="2"/>
            <w:noWrap/>
            <w:vAlign w:val="center"/>
          </w:tcPr>
          <w:p w14:paraId="756795B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6.66 (6.61, 6.70)</w:t>
            </w:r>
          </w:p>
        </w:tc>
        <w:tc>
          <w:tcPr>
            <w:tcW w:w="1299" w:type="pct"/>
            <w:noWrap/>
            <w:vAlign w:val="center"/>
          </w:tcPr>
          <w:p w14:paraId="21E8314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116.84 (116.64, 117.03)</w:t>
            </w:r>
          </w:p>
        </w:tc>
      </w:tr>
      <w:tr w14:paraId="7DFFC12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344B55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1995</w:t>
            </w:r>
          </w:p>
        </w:tc>
        <w:tc>
          <w:tcPr>
            <w:tcW w:w="1033" w:type="pct"/>
            <w:gridSpan w:val="2"/>
            <w:noWrap/>
            <w:vAlign w:val="center"/>
          </w:tcPr>
          <w:p w14:paraId="5DED767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9.30 (9.22, 9.37)</w:t>
            </w:r>
          </w:p>
        </w:tc>
        <w:tc>
          <w:tcPr>
            <w:tcW w:w="1227" w:type="pct"/>
            <w:noWrap/>
            <w:vAlign w:val="center"/>
          </w:tcPr>
          <w:p w14:paraId="79E58A7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165.44 (165.13, 165.74)</w:t>
            </w:r>
          </w:p>
        </w:tc>
        <w:tc>
          <w:tcPr>
            <w:tcW w:w="960" w:type="pct"/>
            <w:gridSpan w:val="2"/>
            <w:noWrap/>
            <w:vAlign w:val="center"/>
          </w:tcPr>
          <w:p w14:paraId="75FEDB8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6.70 (6.65, 6.75)</w:t>
            </w:r>
          </w:p>
        </w:tc>
        <w:tc>
          <w:tcPr>
            <w:tcW w:w="1299" w:type="pct"/>
            <w:noWrap/>
            <w:vAlign w:val="center"/>
          </w:tcPr>
          <w:p w14:paraId="4D38256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116.78 (116.59, 116.97)</w:t>
            </w:r>
          </w:p>
        </w:tc>
      </w:tr>
      <w:tr w14:paraId="42AF69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7A1BBC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1996</w:t>
            </w:r>
          </w:p>
        </w:tc>
        <w:tc>
          <w:tcPr>
            <w:tcW w:w="1033" w:type="pct"/>
            <w:gridSpan w:val="2"/>
            <w:noWrap/>
            <w:vAlign w:val="center"/>
          </w:tcPr>
          <w:p w14:paraId="72AC92C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9.57 (9.49, 9.65)</w:t>
            </w:r>
          </w:p>
        </w:tc>
        <w:tc>
          <w:tcPr>
            <w:tcW w:w="1227" w:type="pct"/>
            <w:noWrap/>
            <w:vAlign w:val="center"/>
          </w:tcPr>
          <w:p w14:paraId="6188014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169.86 (169.56, 170.16)</w:t>
            </w:r>
          </w:p>
        </w:tc>
        <w:tc>
          <w:tcPr>
            <w:tcW w:w="960" w:type="pct"/>
            <w:gridSpan w:val="2"/>
            <w:noWrap/>
            <w:vAlign w:val="center"/>
          </w:tcPr>
          <w:p w14:paraId="39A6267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6.77 (6.72, 6.82)</w:t>
            </w:r>
          </w:p>
        </w:tc>
        <w:tc>
          <w:tcPr>
            <w:tcW w:w="1299" w:type="pct"/>
            <w:noWrap/>
            <w:vAlign w:val="center"/>
          </w:tcPr>
          <w:p w14:paraId="361E47A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117.67 (117.48, 117.85)</w:t>
            </w:r>
          </w:p>
        </w:tc>
      </w:tr>
      <w:tr w14:paraId="6BF0135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E6C1DF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1997</w:t>
            </w:r>
          </w:p>
        </w:tc>
        <w:tc>
          <w:tcPr>
            <w:tcW w:w="1033" w:type="pct"/>
            <w:gridSpan w:val="2"/>
            <w:noWrap/>
            <w:vAlign w:val="center"/>
          </w:tcPr>
          <w:p w14:paraId="74C65C6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9.36 (9.29, 9.43)</w:t>
            </w:r>
          </w:p>
        </w:tc>
        <w:tc>
          <w:tcPr>
            <w:tcW w:w="1227" w:type="pct"/>
            <w:noWrap/>
            <w:vAlign w:val="center"/>
          </w:tcPr>
          <w:p w14:paraId="78D2D24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164.81 (164.52, 165.10)</w:t>
            </w:r>
          </w:p>
        </w:tc>
        <w:tc>
          <w:tcPr>
            <w:tcW w:w="960" w:type="pct"/>
            <w:gridSpan w:val="2"/>
            <w:noWrap/>
            <w:vAlign w:val="center"/>
          </w:tcPr>
          <w:p w14:paraId="4ADA9E8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6.52 (6.48, 6.57)</w:t>
            </w:r>
          </w:p>
        </w:tc>
        <w:tc>
          <w:tcPr>
            <w:tcW w:w="1299" w:type="pct"/>
            <w:noWrap/>
            <w:vAlign w:val="center"/>
          </w:tcPr>
          <w:p w14:paraId="400070B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112.70 (112.52, 112.88)</w:t>
            </w:r>
          </w:p>
        </w:tc>
      </w:tr>
      <w:tr w14:paraId="0C7F49F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423A13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1998</w:t>
            </w:r>
          </w:p>
        </w:tc>
        <w:tc>
          <w:tcPr>
            <w:tcW w:w="1033" w:type="pct"/>
            <w:gridSpan w:val="2"/>
            <w:noWrap/>
            <w:vAlign w:val="center"/>
          </w:tcPr>
          <w:p w14:paraId="15EB968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8.96 (8.89, 9.03)</w:t>
            </w:r>
          </w:p>
        </w:tc>
        <w:tc>
          <w:tcPr>
            <w:tcW w:w="1227" w:type="pct"/>
            <w:noWrap/>
            <w:vAlign w:val="center"/>
          </w:tcPr>
          <w:p w14:paraId="09FA04F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155.84 (155.57, 156.11)</w:t>
            </w:r>
          </w:p>
        </w:tc>
        <w:tc>
          <w:tcPr>
            <w:tcW w:w="960" w:type="pct"/>
            <w:gridSpan w:val="2"/>
            <w:noWrap/>
            <w:vAlign w:val="center"/>
          </w:tcPr>
          <w:p w14:paraId="579D6EB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6.23 (6.18, 6.27)</w:t>
            </w:r>
          </w:p>
        </w:tc>
        <w:tc>
          <w:tcPr>
            <w:tcW w:w="1299" w:type="pct"/>
            <w:noWrap/>
            <w:vAlign w:val="center"/>
          </w:tcPr>
          <w:p w14:paraId="4DAD4D6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106.31 (106.14, 106.48)</w:t>
            </w:r>
          </w:p>
        </w:tc>
      </w:tr>
      <w:tr w14:paraId="53B970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A45C25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1999</w:t>
            </w:r>
          </w:p>
        </w:tc>
        <w:tc>
          <w:tcPr>
            <w:tcW w:w="1033" w:type="pct"/>
            <w:gridSpan w:val="2"/>
            <w:noWrap/>
            <w:vAlign w:val="center"/>
          </w:tcPr>
          <w:p w14:paraId="313CE76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9.50 (9.42, 9.57)</w:t>
            </w:r>
          </w:p>
        </w:tc>
        <w:tc>
          <w:tcPr>
            <w:tcW w:w="1227" w:type="pct"/>
            <w:noWrap/>
            <w:vAlign w:val="center"/>
          </w:tcPr>
          <w:p w14:paraId="08875BC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164.43 (164.15, 164.70)</w:t>
            </w:r>
          </w:p>
        </w:tc>
        <w:tc>
          <w:tcPr>
            <w:tcW w:w="960" w:type="pct"/>
            <w:gridSpan w:val="2"/>
            <w:noWrap/>
            <w:vAlign w:val="center"/>
          </w:tcPr>
          <w:p w14:paraId="4BD89B9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6.61 (6.56, 6.65)</w:t>
            </w:r>
          </w:p>
        </w:tc>
        <w:tc>
          <w:tcPr>
            <w:tcW w:w="1299" w:type="pct"/>
            <w:noWrap/>
            <w:vAlign w:val="center"/>
          </w:tcPr>
          <w:p w14:paraId="4FD5AF7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112.35 (112.18, 112.52)</w:t>
            </w:r>
          </w:p>
        </w:tc>
      </w:tr>
      <w:tr w14:paraId="098FB15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C218DE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2000</w:t>
            </w:r>
          </w:p>
        </w:tc>
        <w:tc>
          <w:tcPr>
            <w:tcW w:w="1033" w:type="pct"/>
            <w:gridSpan w:val="2"/>
            <w:noWrap/>
            <w:vAlign w:val="center"/>
          </w:tcPr>
          <w:p w14:paraId="7E4D951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10.63 (10.56, 10.71)</w:t>
            </w:r>
          </w:p>
        </w:tc>
        <w:tc>
          <w:tcPr>
            <w:tcW w:w="1227" w:type="pct"/>
            <w:noWrap/>
            <w:vAlign w:val="center"/>
          </w:tcPr>
          <w:p w14:paraId="015E23E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182.52 (182.24, 182.80)</w:t>
            </w:r>
          </w:p>
        </w:tc>
        <w:tc>
          <w:tcPr>
            <w:tcW w:w="960" w:type="pct"/>
            <w:gridSpan w:val="2"/>
            <w:noWrap/>
            <w:vAlign w:val="center"/>
          </w:tcPr>
          <w:p w14:paraId="1392ED9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7.30 (7.25, 7.34)</w:t>
            </w:r>
          </w:p>
        </w:tc>
        <w:tc>
          <w:tcPr>
            <w:tcW w:w="1299" w:type="pct"/>
            <w:noWrap/>
            <w:vAlign w:val="center"/>
          </w:tcPr>
          <w:p w14:paraId="06B2847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123.11 (122.94, 123.29)</w:t>
            </w:r>
          </w:p>
        </w:tc>
      </w:tr>
      <w:tr w14:paraId="306CCA9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8922C7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2001</w:t>
            </w:r>
          </w:p>
        </w:tc>
        <w:tc>
          <w:tcPr>
            <w:tcW w:w="1033" w:type="pct"/>
            <w:gridSpan w:val="2"/>
            <w:noWrap/>
            <w:vAlign w:val="center"/>
          </w:tcPr>
          <w:p w14:paraId="4AC147C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10.80 (10.72, 10.87)</w:t>
            </w:r>
          </w:p>
        </w:tc>
        <w:tc>
          <w:tcPr>
            <w:tcW w:w="1227" w:type="pct"/>
            <w:noWrap/>
            <w:vAlign w:val="center"/>
          </w:tcPr>
          <w:p w14:paraId="73EBA4C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182.54 (182.26, 182.82)</w:t>
            </w:r>
          </w:p>
        </w:tc>
        <w:tc>
          <w:tcPr>
            <w:tcW w:w="960" w:type="pct"/>
            <w:gridSpan w:val="2"/>
            <w:noWrap/>
            <w:vAlign w:val="center"/>
          </w:tcPr>
          <w:p w14:paraId="321CB64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7.41 (7.37, 7.46)</w:t>
            </w:r>
          </w:p>
        </w:tc>
        <w:tc>
          <w:tcPr>
            <w:tcW w:w="1299" w:type="pct"/>
            <w:noWrap/>
            <w:vAlign w:val="center"/>
          </w:tcPr>
          <w:p w14:paraId="1289181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122.87 (122.70, 123.05)</w:t>
            </w:r>
          </w:p>
        </w:tc>
      </w:tr>
      <w:tr w14:paraId="2801349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8A6011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2002</w:t>
            </w:r>
          </w:p>
        </w:tc>
        <w:tc>
          <w:tcPr>
            <w:tcW w:w="1033" w:type="pct"/>
            <w:gridSpan w:val="2"/>
            <w:noWrap/>
            <w:vAlign w:val="center"/>
          </w:tcPr>
          <w:p w14:paraId="7383B1B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11.01 (10.93, 11.08)</w:t>
            </w:r>
          </w:p>
        </w:tc>
        <w:tc>
          <w:tcPr>
            <w:tcW w:w="1227" w:type="pct"/>
            <w:noWrap/>
            <w:vAlign w:val="center"/>
          </w:tcPr>
          <w:p w14:paraId="1E45400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184.76 (184.48, 185.03)</w:t>
            </w:r>
          </w:p>
        </w:tc>
        <w:tc>
          <w:tcPr>
            <w:tcW w:w="960" w:type="pct"/>
            <w:gridSpan w:val="2"/>
            <w:noWrap/>
            <w:vAlign w:val="center"/>
          </w:tcPr>
          <w:p w14:paraId="61B5125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7.56 (7.51, 7.60)</w:t>
            </w:r>
          </w:p>
        </w:tc>
        <w:tc>
          <w:tcPr>
            <w:tcW w:w="1299" w:type="pct"/>
            <w:noWrap/>
            <w:vAlign w:val="center"/>
          </w:tcPr>
          <w:p w14:paraId="7A8DABB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123.95 (123.77, 124.12)</w:t>
            </w:r>
          </w:p>
        </w:tc>
      </w:tr>
      <w:tr w14:paraId="65DF55A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14C609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2003</w:t>
            </w:r>
          </w:p>
        </w:tc>
        <w:tc>
          <w:tcPr>
            <w:tcW w:w="1033" w:type="pct"/>
            <w:gridSpan w:val="2"/>
            <w:noWrap/>
            <w:vAlign w:val="center"/>
          </w:tcPr>
          <w:p w14:paraId="7A22A73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12.48 (12.40, 12.56)</w:t>
            </w:r>
          </w:p>
        </w:tc>
        <w:tc>
          <w:tcPr>
            <w:tcW w:w="1227" w:type="pct"/>
            <w:noWrap/>
            <w:vAlign w:val="center"/>
          </w:tcPr>
          <w:p w14:paraId="1E750C4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205.64 (205.34, 205.93)</w:t>
            </w:r>
          </w:p>
        </w:tc>
        <w:tc>
          <w:tcPr>
            <w:tcW w:w="960" w:type="pct"/>
            <w:gridSpan w:val="2"/>
            <w:noWrap/>
            <w:vAlign w:val="center"/>
          </w:tcPr>
          <w:p w14:paraId="0B657F1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8.37 (8.32, 8.42)</w:t>
            </w:r>
          </w:p>
        </w:tc>
        <w:tc>
          <w:tcPr>
            <w:tcW w:w="1299" w:type="pct"/>
            <w:noWrap/>
            <w:vAlign w:val="center"/>
          </w:tcPr>
          <w:p w14:paraId="4FC8CFF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135.89 (135.71, 136.06)</w:t>
            </w:r>
          </w:p>
        </w:tc>
      </w:tr>
      <w:tr w14:paraId="18AB34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3E5CB7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2004</w:t>
            </w:r>
          </w:p>
        </w:tc>
        <w:tc>
          <w:tcPr>
            <w:tcW w:w="1033" w:type="pct"/>
            <w:gridSpan w:val="2"/>
            <w:noWrap/>
            <w:vAlign w:val="center"/>
          </w:tcPr>
          <w:p w14:paraId="61BBB8B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12.57 (12.49, 12.66)</w:t>
            </w:r>
          </w:p>
        </w:tc>
        <w:tc>
          <w:tcPr>
            <w:tcW w:w="1227" w:type="pct"/>
            <w:noWrap/>
            <w:vAlign w:val="center"/>
          </w:tcPr>
          <w:p w14:paraId="79A9796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204.58 (204.29, 204.88)</w:t>
            </w:r>
          </w:p>
        </w:tc>
        <w:tc>
          <w:tcPr>
            <w:tcW w:w="960" w:type="pct"/>
            <w:gridSpan w:val="2"/>
            <w:noWrap/>
            <w:vAlign w:val="center"/>
          </w:tcPr>
          <w:p w14:paraId="75A33E1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8.39 (8.35, 8.44)</w:t>
            </w:r>
          </w:p>
        </w:tc>
        <w:tc>
          <w:tcPr>
            <w:tcW w:w="1299" w:type="pct"/>
            <w:noWrap/>
            <w:vAlign w:val="center"/>
          </w:tcPr>
          <w:p w14:paraId="12927BF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134.23 (134.05, 134.40)</w:t>
            </w:r>
          </w:p>
        </w:tc>
      </w:tr>
      <w:tr w14:paraId="61E58D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B17AC3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2005</w:t>
            </w:r>
          </w:p>
        </w:tc>
        <w:tc>
          <w:tcPr>
            <w:tcW w:w="1033" w:type="pct"/>
            <w:gridSpan w:val="2"/>
            <w:noWrap/>
            <w:vAlign w:val="center"/>
          </w:tcPr>
          <w:p w14:paraId="5637BBE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13.53 (13.45, 13.61)</w:t>
            </w:r>
          </w:p>
        </w:tc>
        <w:tc>
          <w:tcPr>
            <w:tcW w:w="1227" w:type="pct"/>
            <w:noWrap/>
            <w:vAlign w:val="center"/>
          </w:tcPr>
          <w:p w14:paraId="3331B1F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219.58 (219.28, 219.88)</w:t>
            </w:r>
          </w:p>
        </w:tc>
        <w:tc>
          <w:tcPr>
            <w:tcW w:w="960" w:type="pct"/>
            <w:gridSpan w:val="2"/>
            <w:noWrap/>
            <w:vAlign w:val="center"/>
          </w:tcPr>
          <w:p w14:paraId="1484368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8.96 (8.91, 9.01)</w:t>
            </w:r>
          </w:p>
        </w:tc>
        <w:tc>
          <w:tcPr>
            <w:tcW w:w="1299" w:type="pct"/>
            <w:noWrap/>
            <w:vAlign w:val="center"/>
          </w:tcPr>
          <w:p w14:paraId="2F2CB9E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142.35 (142.18, 142.53)</w:t>
            </w:r>
          </w:p>
        </w:tc>
      </w:tr>
      <w:tr w14:paraId="24D6809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E76BC0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2006</w:t>
            </w:r>
          </w:p>
        </w:tc>
        <w:tc>
          <w:tcPr>
            <w:tcW w:w="1033" w:type="pct"/>
            <w:gridSpan w:val="2"/>
            <w:noWrap/>
            <w:vAlign w:val="center"/>
          </w:tcPr>
          <w:p w14:paraId="6C18BD1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12.25 (12.17, 12.33)</w:t>
            </w:r>
          </w:p>
        </w:tc>
        <w:tc>
          <w:tcPr>
            <w:tcW w:w="1227" w:type="pct"/>
            <w:noWrap/>
            <w:vAlign w:val="center"/>
          </w:tcPr>
          <w:p w14:paraId="0C1A5BE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199.33 (199.05, 199.61)</w:t>
            </w:r>
          </w:p>
        </w:tc>
        <w:tc>
          <w:tcPr>
            <w:tcW w:w="960" w:type="pct"/>
            <w:gridSpan w:val="2"/>
            <w:noWrap/>
            <w:vAlign w:val="center"/>
          </w:tcPr>
          <w:p w14:paraId="6A44198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8.03 (7.98, 8.07)</w:t>
            </w:r>
          </w:p>
        </w:tc>
        <w:tc>
          <w:tcPr>
            <w:tcW w:w="1299" w:type="pct"/>
            <w:noWrap/>
            <w:vAlign w:val="center"/>
          </w:tcPr>
          <w:p w14:paraId="51938EB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127.32 (127.16, 127.49)</w:t>
            </w:r>
          </w:p>
        </w:tc>
      </w:tr>
      <w:tr w14:paraId="2B346F3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410A5C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2007</w:t>
            </w:r>
          </w:p>
        </w:tc>
        <w:tc>
          <w:tcPr>
            <w:tcW w:w="1033" w:type="pct"/>
            <w:gridSpan w:val="2"/>
            <w:noWrap/>
            <w:vAlign w:val="center"/>
          </w:tcPr>
          <w:p w14:paraId="1DB3C91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12.37 (12.29, 12.44)</w:t>
            </w:r>
          </w:p>
        </w:tc>
        <w:tc>
          <w:tcPr>
            <w:tcW w:w="1227" w:type="pct"/>
            <w:noWrap/>
            <w:vAlign w:val="center"/>
          </w:tcPr>
          <w:p w14:paraId="1536210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200.26 (199.98, 200.53)</w:t>
            </w:r>
          </w:p>
        </w:tc>
        <w:tc>
          <w:tcPr>
            <w:tcW w:w="960" w:type="pct"/>
            <w:gridSpan w:val="2"/>
            <w:noWrap/>
            <w:vAlign w:val="center"/>
          </w:tcPr>
          <w:p w14:paraId="589D6FF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7.86 (7.81, 7.90)</w:t>
            </w:r>
          </w:p>
        </w:tc>
        <w:tc>
          <w:tcPr>
            <w:tcW w:w="1299" w:type="pct"/>
            <w:noWrap/>
            <w:vAlign w:val="center"/>
          </w:tcPr>
          <w:p w14:paraId="2ADE3F7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124.10 (123.95, 124.26)</w:t>
            </w:r>
          </w:p>
        </w:tc>
      </w:tr>
      <w:tr w14:paraId="19F9E8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59AC44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2008</w:t>
            </w:r>
          </w:p>
        </w:tc>
        <w:tc>
          <w:tcPr>
            <w:tcW w:w="1033" w:type="pct"/>
            <w:gridSpan w:val="2"/>
            <w:noWrap/>
            <w:vAlign w:val="center"/>
          </w:tcPr>
          <w:p w14:paraId="6D67CB7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12.84 (12.76, 12.91)</w:t>
            </w:r>
          </w:p>
        </w:tc>
        <w:tc>
          <w:tcPr>
            <w:tcW w:w="1227" w:type="pct"/>
            <w:noWrap/>
            <w:vAlign w:val="center"/>
          </w:tcPr>
          <w:p w14:paraId="41F4F2D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207.58 (207.31, 207.85)</w:t>
            </w:r>
          </w:p>
        </w:tc>
        <w:tc>
          <w:tcPr>
            <w:tcW w:w="960" w:type="pct"/>
            <w:gridSpan w:val="2"/>
            <w:noWrap/>
            <w:vAlign w:val="center"/>
          </w:tcPr>
          <w:p w14:paraId="6D13EF1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8.10 (8.05, 8.14)</w:t>
            </w:r>
          </w:p>
        </w:tc>
        <w:tc>
          <w:tcPr>
            <w:tcW w:w="1299" w:type="pct"/>
            <w:noWrap/>
            <w:vAlign w:val="center"/>
          </w:tcPr>
          <w:p w14:paraId="30C8949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126.37 (126.21, 126.52)</w:t>
            </w:r>
          </w:p>
        </w:tc>
      </w:tr>
      <w:tr w14:paraId="2218255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352DF8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2009</w:t>
            </w:r>
          </w:p>
        </w:tc>
        <w:tc>
          <w:tcPr>
            <w:tcW w:w="1033" w:type="pct"/>
            <w:gridSpan w:val="2"/>
            <w:noWrap/>
            <w:vAlign w:val="center"/>
          </w:tcPr>
          <w:p w14:paraId="3D56A91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13.38 (13.31, 13.45)</w:t>
            </w:r>
          </w:p>
        </w:tc>
        <w:tc>
          <w:tcPr>
            <w:tcW w:w="1227" w:type="pct"/>
            <w:noWrap/>
            <w:vAlign w:val="center"/>
          </w:tcPr>
          <w:p w14:paraId="40A1D02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214.86 (214.59, 215.12)</w:t>
            </w:r>
          </w:p>
        </w:tc>
        <w:tc>
          <w:tcPr>
            <w:tcW w:w="960" w:type="pct"/>
            <w:gridSpan w:val="2"/>
            <w:noWrap/>
            <w:vAlign w:val="center"/>
          </w:tcPr>
          <w:p w14:paraId="1ABAC76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8.33 (8.29, 8.37)</w:t>
            </w:r>
          </w:p>
        </w:tc>
        <w:tc>
          <w:tcPr>
            <w:tcW w:w="1299" w:type="pct"/>
            <w:noWrap/>
            <w:vAlign w:val="center"/>
          </w:tcPr>
          <w:p w14:paraId="0A816BF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128.73 (128.58, 128.88)</w:t>
            </w:r>
          </w:p>
        </w:tc>
      </w:tr>
      <w:tr w14:paraId="3C866A6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bottom w:val="nil"/>
            </w:tcBorders>
            <w:noWrap/>
          </w:tcPr>
          <w:p w14:paraId="135C89E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2010</w:t>
            </w:r>
          </w:p>
        </w:tc>
        <w:tc>
          <w:tcPr>
            <w:tcW w:w="1033" w:type="pct"/>
            <w:gridSpan w:val="2"/>
            <w:tcBorders>
              <w:bottom w:val="nil"/>
            </w:tcBorders>
            <w:noWrap/>
            <w:vAlign w:val="center"/>
          </w:tcPr>
          <w:p w14:paraId="6023A8A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14.50 (14.43, 14.57)</w:t>
            </w:r>
          </w:p>
        </w:tc>
        <w:tc>
          <w:tcPr>
            <w:tcW w:w="1227" w:type="pct"/>
            <w:tcBorders>
              <w:bottom w:val="nil"/>
            </w:tcBorders>
            <w:noWrap/>
            <w:vAlign w:val="center"/>
          </w:tcPr>
          <w:p w14:paraId="5309F5E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232.71 (232.45, 232.98)</w:t>
            </w:r>
          </w:p>
        </w:tc>
        <w:tc>
          <w:tcPr>
            <w:tcW w:w="960" w:type="pct"/>
            <w:gridSpan w:val="2"/>
            <w:tcBorders>
              <w:bottom w:val="nil"/>
            </w:tcBorders>
            <w:noWrap/>
            <w:vAlign w:val="center"/>
          </w:tcPr>
          <w:p w14:paraId="402C1DC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9.02 (8.98, 9.06)</w:t>
            </w:r>
          </w:p>
        </w:tc>
        <w:tc>
          <w:tcPr>
            <w:tcW w:w="1299" w:type="pct"/>
            <w:tcBorders>
              <w:bottom w:val="nil"/>
            </w:tcBorders>
            <w:noWrap/>
            <w:vAlign w:val="center"/>
          </w:tcPr>
          <w:p w14:paraId="777E1F5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138.27 (138.11, 138.42)</w:t>
            </w:r>
          </w:p>
        </w:tc>
      </w:tr>
      <w:tr w14:paraId="482E48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top w:val="nil"/>
              <w:bottom w:val="single" w:color="auto" w:sz="6" w:space="0"/>
            </w:tcBorders>
            <w:noWrap/>
          </w:tcPr>
          <w:p w14:paraId="0BAE05F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2011</w:t>
            </w:r>
          </w:p>
        </w:tc>
        <w:tc>
          <w:tcPr>
            <w:tcW w:w="1033" w:type="pct"/>
            <w:gridSpan w:val="2"/>
            <w:tcBorders>
              <w:top w:val="nil"/>
              <w:bottom w:val="single" w:color="auto" w:sz="6" w:space="0"/>
            </w:tcBorders>
            <w:noWrap/>
            <w:vAlign w:val="center"/>
          </w:tcPr>
          <w:p w14:paraId="2E27557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14.42 (14.35, 14.49)</w:t>
            </w:r>
          </w:p>
        </w:tc>
        <w:tc>
          <w:tcPr>
            <w:tcW w:w="1227" w:type="pct"/>
            <w:tcBorders>
              <w:top w:val="nil"/>
              <w:bottom w:val="single" w:color="auto" w:sz="6" w:space="0"/>
            </w:tcBorders>
            <w:noWrap/>
            <w:vAlign w:val="center"/>
          </w:tcPr>
          <w:p w14:paraId="3607227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232.06 (231.81, 232.31)</w:t>
            </w:r>
          </w:p>
        </w:tc>
        <w:tc>
          <w:tcPr>
            <w:tcW w:w="960" w:type="pct"/>
            <w:gridSpan w:val="2"/>
            <w:tcBorders>
              <w:top w:val="nil"/>
              <w:bottom w:val="single" w:color="auto" w:sz="6" w:space="0"/>
            </w:tcBorders>
            <w:noWrap/>
            <w:vAlign w:val="center"/>
          </w:tcPr>
          <w:p w14:paraId="4AC2978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9.06 (9.02, 9.10)</w:t>
            </w:r>
          </w:p>
        </w:tc>
        <w:tc>
          <w:tcPr>
            <w:tcW w:w="1299" w:type="pct"/>
            <w:tcBorders>
              <w:top w:val="nil"/>
              <w:bottom w:val="single" w:color="auto" w:sz="6" w:space="0"/>
            </w:tcBorders>
            <w:noWrap/>
            <w:vAlign w:val="center"/>
          </w:tcPr>
          <w:p w14:paraId="263B335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138.48 (138.33, 138.63)</w:t>
            </w:r>
          </w:p>
        </w:tc>
      </w:tr>
      <w:bookmarkEnd w:id="37"/>
      <w:tr w14:paraId="279570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restart"/>
            <w:tcBorders>
              <w:top w:val="single" w:color="auto" w:sz="6" w:space="0"/>
              <w:bottom w:val="single" w:color="auto" w:sz="6" w:space="0"/>
            </w:tcBorders>
            <w:noWrap/>
          </w:tcPr>
          <w:p w14:paraId="32930A69">
            <w:pPr>
              <w:widowControl/>
              <w:spacing w:after="0" w:line="240" w:lineRule="auto"/>
              <w:rPr>
                <w:rFonts w:ascii="Times New Roman" w:hAnsi="Times New Roman" w:eastAsia="宋体" w:cs="Times New Roman"/>
                <w:b/>
                <w:bCs/>
                <w:kern w:val="0"/>
                <w:sz w:val="21"/>
                <w:szCs w:val="21"/>
              </w:rPr>
            </w:pPr>
            <w:r>
              <w:rPr>
                <w:rFonts w:ascii="Times New Roman" w:hAnsi="Times New Roman" w:eastAsia="宋体" w:cs="Times New Roman"/>
                <w:b/>
                <w:bCs/>
                <w:color w:val="000000"/>
                <w:kern w:val="0"/>
                <w:sz w:val="21"/>
                <w:szCs w:val="21"/>
              </w:rPr>
              <w:t>Year</w:t>
            </w:r>
          </w:p>
        </w:tc>
        <w:tc>
          <w:tcPr>
            <w:tcW w:w="2260" w:type="pct"/>
            <w:gridSpan w:val="3"/>
            <w:tcBorders>
              <w:top w:val="single" w:color="auto" w:sz="6" w:space="0"/>
              <w:bottom w:val="single" w:color="auto" w:sz="6" w:space="0"/>
            </w:tcBorders>
            <w:noWrap/>
          </w:tcPr>
          <w:p w14:paraId="4E033CDA">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Male</w:t>
            </w:r>
          </w:p>
        </w:tc>
        <w:tc>
          <w:tcPr>
            <w:tcW w:w="2259" w:type="pct"/>
            <w:gridSpan w:val="3"/>
            <w:tcBorders>
              <w:top w:val="single" w:color="auto" w:sz="6" w:space="0"/>
              <w:bottom w:val="single" w:color="auto" w:sz="6" w:space="0"/>
            </w:tcBorders>
            <w:noWrap/>
          </w:tcPr>
          <w:p w14:paraId="6D4267CF">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Female</w:t>
            </w:r>
          </w:p>
        </w:tc>
      </w:tr>
      <w:tr w14:paraId="704C78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continue"/>
            <w:tcBorders>
              <w:top w:val="single" w:color="auto" w:sz="6" w:space="0"/>
              <w:bottom w:val="single" w:color="auto" w:sz="6" w:space="0"/>
            </w:tcBorders>
          </w:tcPr>
          <w:p w14:paraId="2B0E90DA">
            <w:pPr>
              <w:widowControl/>
              <w:spacing w:after="0" w:line="240" w:lineRule="auto"/>
              <w:rPr>
                <w:rFonts w:ascii="Times New Roman" w:hAnsi="Times New Roman" w:eastAsia="宋体" w:cs="Times New Roman"/>
                <w:b/>
                <w:bCs/>
                <w:kern w:val="0"/>
                <w:sz w:val="21"/>
                <w:szCs w:val="21"/>
              </w:rPr>
            </w:pPr>
          </w:p>
        </w:tc>
        <w:tc>
          <w:tcPr>
            <w:tcW w:w="998" w:type="pct"/>
            <w:tcBorders>
              <w:top w:val="single" w:color="auto" w:sz="6" w:space="0"/>
              <w:bottom w:val="single" w:color="auto" w:sz="6" w:space="0"/>
            </w:tcBorders>
            <w:noWrap/>
          </w:tcPr>
          <w:p w14:paraId="68D7D628">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262" w:type="pct"/>
            <w:gridSpan w:val="2"/>
            <w:tcBorders>
              <w:top w:val="single" w:color="auto" w:sz="6" w:space="0"/>
              <w:bottom w:val="single" w:color="auto" w:sz="6" w:space="0"/>
            </w:tcBorders>
            <w:noWrap/>
          </w:tcPr>
          <w:p w14:paraId="3B3FAA01">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953" w:type="pct"/>
            <w:tcBorders>
              <w:top w:val="single" w:color="auto" w:sz="6" w:space="0"/>
              <w:bottom w:val="single" w:color="auto" w:sz="6" w:space="0"/>
            </w:tcBorders>
            <w:noWrap/>
          </w:tcPr>
          <w:p w14:paraId="1469AA4E">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306" w:type="pct"/>
            <w:gridSpan w:val="2"/>
            <w:tcBorders>
              <w:top w:val="single" w:color="auto" w:sz="6" w:space="0"/>
              <w:bottom w:val="single" w:color="auto" w:sz="6" w:space="0"/>
            </w:tcBorders>
            <w:noWrap/>
          </w:tcPr>
          <w:p w14:paraId="34B71FD2">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r>
      <w:tr w14:paraId="7B5C452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top w:val="nil"/>
            </w:tcBorders>
            <w:noWrap/>
          </w:tcPr>
          <w:p w14:paraId="40BAB5EF">
            <w:pPr>
              <w:widowControl/>
              <w:spacing w:after="0" w:line="240" w:lineRule="auto"/>
              <w:jc w:val="center"/>
              <w:rPr>
                <w:rFonts w:ascii="Times New Roman" w:hAnsi="Times New Roman" w:eastAsia="宋体" w:cs="Times New Roman"/>
                <w:color w:val="000000"/>
                <w:kern w:val="0"/>
                <w:sz w:val="21"/>
                <w:szCs w:val="21"/>
              </w:rPr>
            </w:pPr>
            <w:bookmarkStart w:id="38" w:name="_Hlk228830457"/>
            <w:r>
              <w:rPr>
                <w:rFonts w:ascii="Times New Roman" w:hAnsi="Times New Roman" w:eastAsia="宋体" w:cs="Times New Roman"/>
                <w:color w:val="000000"/>
                <w:kern w:val="0"/>
                <w:sz w:val="21"/>
                <w:szCs w:val="21"/>
              </w:rPr>
              <w:t>2012</w:t>
            </w:r>
          </w:p>
        </w:tc>
        <w:tc>
          <w:tcPr>
            <w:tcW w:w="1033" w:type="pct"/>
            <w:gridSpan w:val="2"/>
            <w:tcBorders>
              <w:top w:val="nil"/>
            </w:tcBorders>
            <w:noWrap/>
            <w:vAlign w:val="center"/>
          </w:tcPr>
          <w:p w14:paraId="55E2688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14.22 (14.15, 14.29)</w:t>
            </w:r>
          </w:p>
        </w:tc>
        <w:tc>
          <w:tcPr>
            <w:tcW w:w="1227" w:type="pct"/>
            <w:tcBorders>
              <w:top w:val="nil"/>
            </w:tcBorders>
            <w:noWrap/>
            <w:vAlign w:val="center"/>
          </w:tcPr>
          <w:p w14:paraId="69D06FD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229.42 (229.18, 229.66)</w:t>
            </w:r>
          </w:p>
        </w:tc>
        <w:tc>
          <w:tcPr>
            <w:tcW w:w="960" w:type="pct"/>
            <w:gridSpan w:val="2"/>
            <w:tcBorders>
              <w:top w:val="nil"/>
            </w:tcBorders>
            <w:noWrap/>
            <w:vAlign w:val="center"/>
          </w:tcPr>
          <w:p w14:paraId="7C6037F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8.60 (8.56, 8.64)</w:t>
            </w:r>
          </w:p>
        </w:tc>
        <w:tc>
          <w:tcPr>
            <w:tcW w:w="1299" w:type="pct"/>
            <w:tcBorders>
              <w:top w:val="nil"/>
            </w:tcBorders>
            <w:noWrap/>
            <w:vAlign w:val="center"/>
          </w:tcPr>
          <w:p w14:paraId="124EFD6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132.07 (131.93, 132.21)</w:t>
            </w:r>
          </w:p>
        </w:tc>
      </w:tr>
      <w:tr w14:paraId="0AA2665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DD53F1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2013</w:t>
            </w:r>
          </w:p>
        </w:tc>
        <w:tc>
          <w:tcPr>
            <w:tcW w:w="1033" w:type="pct"/>
            <w:gridSpan w:val="2"/>
            <w:noWrap/>
            <w:vAlign w:val="center"/>
          </w:tcPr>
          <w:p w14:paraId="18E0F94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14.29 (14.23, 14.36)</w:t>
            </w:r>
          </w:p>
        </w:tc>
        <w:tc>
          <w:tcPr>
            <w:tcW w:w="1227" w:type="pct"/>
            <w:noWrap/>
            <w:vAlign w:val="center"/>
          </w:tcPr>
          <w:p w14:paraId="09C879B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229.84 (229.60, 230.07)</w:t>
            </w:r>
          </w:p>
        </w:tc>
        <w:tc>
          <w:tcPr>
            <w:tcW w:w="960" w:type="pct"/>
            <w:gridSpan w:val="2"/>
            <w:noWrap/>
            <w:vAlign w:val="center"/>
          </w:tcPr>
          <w:p w14:paraId="6AF2B95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8.59 (8.55, 8.63)</w:t>
            </w:r>
          </w:p>
        </w:tc>
        <w:tc>
          <w:tcPr>
            <w:tcW w:w="1299" w:type="pct"/>
            <w:noWrap/>
            <w:vAlign w:val="center"/>
          </w:tcPr>
          <w:p w14:paraId="7CBD70E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131.68 (131.54, 131.82)</w:t>
            </w:r>
          </w:p>
        </w:tc>
      </w:tr>
      <w:tr w14:paraId="7AB55D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33D695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2014</w:t>
            </w:r>
          </w:p>
        </w:tc>
        <w:tc>
          <w:tcPr>
            <w:tcW w:w="1033" w:type="pct"/>
            <w:gridSpan w:val="2"/>
            <w:noWrap/>
            <w:vAlign w:val="center"/>
          </w:tcPr>
          <w:p w14:paraId="35FEA52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13.02 (12.96, 13.08)</w:t>
            </w:r>
          </w:p>
        </w:tc>
        <w:tc>
          <w:tcPr>
            <w:tcW w:w="1227" w:type="pct"/>
            <w:noWrap/>
            <w:vAlign w:val="center"/>
          </w:tcPr>
          <w:p w14:paraId="05131A7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209.91 (209.69, 210.12)</w:t>
            </w:r>
          </w:p>
        </w:tc>
        <w:tc>
          <w:tcPr>
            <w:tcW w:w="960" w:type="pct"/>
            <w:gridSpan w:val="2"/>
            <w:noWrap/>
            <w:vAlign w:val="center"/>
          </w:tcPr>
          <w:p w14:paraId="48EA474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7.82 (7.79, 7.85)</w:t>
            </w:r>
          </w:p>
        </w:tc>
        <w:tc>
          <w:tcPr>
            <w:tcW w:w="1299" w:type="pct"/>
            <w:noWrap/>
            <w:vAlign w:val="center"/>
          </w:tcPr>
          <w:p w14:paraId="5EBC592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119.06 (118.93, 119.19)</w:t>
            </w:r>
          </w:p>
        </w:tc>
      </w:tr>
      <w:tr w14:paraId="3AD201B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ADE338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2015</w:t>
            </w:r>
          </w:p>
        </w:tc>
        <w:tc>
          <w:tcPr>
            <w:tcW w:w="1033" w:type="pct"/>
            <w:gridSpan w:val="2"/>
            <w:noWrap/>
            <w:vAlign w:val="center"/>
          </w:tcPr>
          <w:p w14:paraId="596AEEC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12.59 (12.53, 12.65)</w:t>
            </w:r>
          </w:p>
        </w:tc>
        <w:tc>
          <w:tcPr>
            <w:tcW w:w="1227" w:type="pct"/>
            <w:noWrap/>
            <w:vAlign w:val="center"/>
          </w:tcPr>
          <w:p w14:paraId="7657E98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203.19 (202.99, 203.40)</w:t>
            </w:r>
          </w:p>
        </w:tc>
        <w:tc>
          <w:tcPr>
            <w:tcW w:w="960" w:type="pct"/>
            <w:gridSpan w:val="2"/>
            <w:noWrap/>
            <w:vAlign w:val="center"/>
          </w:tcPr>
          <w:p w14:paraId="25A64BE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7.42 (7.39, 7.45)</w:t>
            </w:r>
          </w:p>
        </w:tc>
        <w:tc>
          <w:tcPr>
            <w:tcW w:w="1299" w:type="pct"/>
            <w:noWrap/>
            <w:vAlign w:val="center"/>
          </w:tcPr>
          <w:p w14:paraId="77BA22B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113.13 (113.01, 113.25)</w:t>
            </w:r>
          </w:p>
        </w:tc>
      </w:tr>
      <w:tr w14:paraId="6D74CF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597ED6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2016</w:t>
            </w:r>
          </w:p>
        </w:tc>
        <w:tc>
          <w:tcPr>
            <w:tcW w:w="1033" w:type="pct"/>
            <w:gridSpan w:val="2"/>
            <w:noWrap/>
            <w:vAlign w:val="center"/>
          </w:tcPr>
          <w:p w14:paraId="507B0C7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12.83 (12.77, 12.88)</w:t>
            </w:r>
          </w:p>
        </w:tc>
        <w:tc>
          <w:tcPr>
            <w:tcW w:w="1227" w:type="pct"/>
            <w:noWrap/>
            <w:vAlign w:val="center"/>
          </w:tcPr>
          <w:p w14:paraId="1B9A03B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206.65 (206.45, 206.85)</w:t>
            </w:r>
          </w:p>
        </w:tc>
        <w:tc>
          <w:tcPr>
            <w:tcW w:w="960" w:type="pct"/>
            <w:gridSpan w:val="2"/>
            <w:noWrap/>
            <w:vAlign w:val="center"/>
          </w:tcPr>
          <w:p w14:paraId="7E8DCFE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7.48 (7.45, 7.51)</w:t>
            </w:r>
          </w:p>
        </w:tc>
        <w:tc>
          <w:tcPr>
            <w:tcW w:w="1299" w:type="pct"/>
            <w:noWrap/>
            <w:vAlign w:val="center"/>
          </w:tcPr>
          <w:p w14:paraId="216CFEB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113.59 (113.47, 113.71)</w:t>
            </w:r>
          </w:p>
        </w:tc>
      </w:tr>
      <w:tr w14:paraId="366094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53C041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2017</w:t>
            </w:r>
          </w:p>
        </w:tc>
        <w:tc>
          <w:tcPr>
            <w:tcW w:w="1033" w:type="pct"/>
            <w:gridSpan w:val="2"/>
            <w:noWrap/>
            <w:vAlign w:val="center"/>
          </w:tcPr>
          <w:p w14:paraId="5A7639E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12.74 (12.69, 12.80)</w:t>
            </w:r>
          </w:p>
        </w:tc>
        <w:tc>
          <w:tcPr>
            <w:tcW w:w="1227" w:type="pct"/>
            <w:noWrap/>
            <w:vAlign w:val="center"/>
          </w:tcPr>
          <w:p w14:paraId="04973DD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206.01 (205.81, 206.20)</w:t>
            </w:r>
          </w:p>
        </w:tc>
        <w:tc>
          <w:tcPr>
            <w:tcW w:w="960" w:type="pct"/>
            <w:gridSpan w:val="2"/>
            <w:noWrap/>
            <w:vAlign w:val="center"/>
          </w:tcPr>
          <w:p w14:paraId="392B1C9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7.54 (7.50, 7.57)</w:t>
            </w:r>
          </w:p>
        </w:tc>
        <w:tc>
          <w:tcPr>
            <w:tcW w:w="1299" w:type="pct"/>
            <w:noWrap/>
            <w:vAlign w:val="center"/>
          </w:tcPr>
          <w:p w14:paraId="45F3D5D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114.00 (113.88, 114.11)</w:t>
            </w:r>
          </w:p>
        </w:tc>
      </w:tr>
      <w:tr w14:paraId="45CB375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2380B5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2018</w:t>
            </w:r>
          </w:p>
        </w:tc>
        <w:tc>
          <w:tcPr>
            <w:tcW w:w="1033" w:type="pct"/>
            <w:gridSpan w:val="2"/>
            <w:noWrap/>
            <w:vAlign w:val="center"/>
          </w:tcPr>
          <w:p w14:paraId="2B1867F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12.47 (12.42, 12.53)</w:t>
            </w:r>
          </w:p>
        </w:tc>
        <w:tc>
          <w:tcPr>
            <w:tcW w:w="1227" w:type="pct"/>
            <w:noWrap/>
            <w:vAlign w:val="center"/>
          </w:tcPr>
          <w:p w14:paraId="62595AA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202.43 (202.24, 202.61)</w:t>
            </w:r>
          </w:p>
        </w:tc>
        <w:tc>
          <w:tcPr>
            <w:tcW w:w="960" w:type="pct"/>
            <w:gridSpan w:val="2"/>
            <w:noWrap/>
            <w:vAlign w:val="center"/>
          </w:tcPr>
          <w:p w14:paraId="18F69B8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7.43 (7.40, 7.46)</w:t>
            </w:r>
          </w:p>
        </w:tc>
        <w:tc>
          <w:tcPr>
            <w:tcW w:w="1299" w:type="pct"/>
            <w:noWrap/>
            <w:vAlign w:val="center"/>
          </w:tcPr>
          <w:p w14:paraId="47BA012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112.30 (112.19, 112.41)</w:t>
            </w:r>
          </w:p>
        </w:tc>
      </w:tr>
      <w:tr w14:paraId="067EF28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0160BD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2019</w:t>
            </w:r>
          </w:p>
        </w:tc>
        <w:tc>
          <w:tcPr>
            <w:tcW w:w="1033" w:type="pct"/>
            <w:gridSpan w:val="2"/>
            <w:noWrap/>
            <w:vAlign w:val="center"/>
          </w:tcPr>
          <w:p w14:paraId="08D058A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12.03 (11.98, 12.08)</w:t>
            </w:r>
          </w:p>
        </w:tc>
        <w:tc>
          <w:tcPr>
            <w:tcW w:w="1227" w:type="pct"/>
            <w:noWrap/>
            <w:vAlign w:val="center"/>
          </w:tcPr>
          <w:p w14:paraId="3BE4A3B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194.55 (194.37, 194.73)</w:t>
            </w:r>
          </w:p>
        </w:tc>
        <w:tc>
          <w:tcPr>
            <w:tcW w:w="960" w:type="pct"/>
            <w:gridSpan w:val="2"/>
            <w:noWrap/>
            <w:vAlign w:val="center"/>
          </w:tcPr>
          <w:p w14:paraId="4D69F9D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7.09 (7.06, 7.12)</w:t>
            </w:r>
          </w:p>
        </w:tc>
        <w:tc>
          <w:tcPr>
            <w:tcW w:w="1299" w:type="pct"/>
            <w:noWrap/>
            <w:vAlign w:val="center"/>
          </w:tcPr>
          <w:p w14:paraId="75A2ED8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106.78 (106.67, 106.89)</w:t>
            </w:r>
          </w:p>
        </w:tc>
      </w:tr>
      <w:tr w14:paraId="1223EBF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F2B6F4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2020</w:t>
            </w:r>
          </w:p>
        </w:tc>
        <w:tc>
          <w:tcPr>
            <w:tcW w:w="1033" w:type="pct"/>
            <w:gridSpan w:val="2"/>
            <w:noWrap/>
            <w:vAlign w:val="center"/>
          </w:tcPr>
          <w:p w14:paraId="5058B3C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11.93 (11.88, 11.98)</w:t>
            </w:r>
          </w:p>
        </w:tc>
        <w:tc>
          <w:tcPr>
            <w:tcW w:w="1227" w:type="pct"/>
            <w:noWrap/>
            <w:vAlign w:val="center"/>
          </w:tcPr>
          <w:p w14:paraId="75F5FA5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192.64 (192.46, 192.81)</w:t>
            </w:r>
          </w:p>
        </w:tc>
        <w:tc>
          <w:tcPr>
            <w:tcW w:w="960" w:type="pct"/>
            <w:gridSpan w:val="2"/>
            <w:noWrap/>
            <w:vAlign w:val="center"/>
          </w:tcPr>
          <w:p w14:paraId="7890B62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6.98 (6.96, 7.01)</w:t>
            </w:r>
          </w:p>
        </w:tc>
        <w:tc>
          <w:tcPr>
            <w:tcW w:w="1299" w:type="pct"/>
            <w:noWrap/>
            <w:vAlign w:val="center"/>
          </w:tcPr>
          <w:p w14:paraId="62A940B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105.05 (104.95, 105.15)</w:t>
            </w:r>
          </w:p>
        </w:tc>
      </w:tr>
      <w:tr w14:paraId="542688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72053E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2021</w:t>
            </w:r>
          </w:p>
        </w:tc>
        <w:tc>
          <w:tcPr>
            <w:tcW w:w="1033" w:type="pct"/>
            <w:gridSpan w:val="2"/>
            <w:noWrap/>
            <w:vAlign w:val="center"/>
          </w:tcPr>
          <w:p w14:paraId="7E3E767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11.89 (11.85, 11.94)</w:t>
            </w:r>
          </w:p>
        </w:tc>
        <w:tc>
          <w:tcPr>
            <w:tcW w:w="1227" w:type="pct"/>
            <w:noWrap/>
            <w:vAlign w:val="center"/>
          </w:tcPr>
          <w:p w14:paraId="3D54898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191.87 (191.70, 192.05)</w:t>
            </w:r>
          </w:p>
        </w:tc>
        <w:tc>
          <w:tcPr>
            <w:tcW w:w="960" w:type="pct"/>
            <w:gridSpan w:val="2"/>
            <w:noWrap/>
            <w:vAlign w:val="center"/>
          </w:tcPr>
          <w:p w14:paraId="6F2BE98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6.89 (6.87, 6.92)</w:t>
            </w:r>
          </w:p>
        </w:tc>
        <w:tc>
          <w:tcPr>
            <w:tcW w:w="1299" w:type="pct"/>
            <w:noWrap/>
            <w:vAlign w:val="center"/>
          </w:tcPr>
          <w:p w14:paraId="02AA23A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103.71 (103.61, 103.81)</w:t>
            </w:r>
          </w:p>
        </w:tc>
      </w:tr>
      <w:tr w14:paraId="6B9A5A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544C24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2022</w:t>
            </w:r>
          </w:p>
        </w:tc>
        <w:tc>
          <w:tcPr>
            <w:tcW w:w="1033" w:type="pct"/>
            <w:gridSpan w:val="2"/>
            <w:noWrap/>
            <w:vAlign w:val="center"/>
          </w:tcPr>
          <w:p w14:paraId="19DE314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12.32 (11.66, 12.97)</w:t>
            </w:r>
          </w:p>
        </w:tc>
        <w:tc>
          <w:tcPr>
            <w:tcW w:w="1227" w:type="pct"/>
            <w:noWrap/>
            <w:vAlign w:val="center"/>
          </w:tcPr>
          <w:p w14:paraId="7C14501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200.56 (190.37, 210.75)</w:t>
            </w:r>
          </w:p>
        </w:tc>
        <w:tc>
          <w:tcPr>
            <w:tcW w:w="960" w:type="pct"/>
            <w:gridSpan w:val="2"/>
            <w:noWrap/>
            <w:vAlign w:val="center"/>
          </w:tcPr>
          <w:p w14:paraId="3250AAF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6.99 (6.61, 7.38)</w:t>
            </w:r>
          </w:p>
        </w:tc>
        <w:tc>
          <w:tcPr>
            <w:tcW w:w="1299" w:type="pct"/>
            <w:noWrap/>
            <w:vAlign w:val="center"/>
          </w:tcPr>
          <w:p w14:paraId="5BBC8DD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103.57 (97.94, 109.19)</w:t>
            </w:r>
          </w:p>
        </w:tc>
      </w:tr>
      <w:tr w14:paraId="5EEB313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B8CFCD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2023</w:t>
            </w:r>
          </w:p>
        </w:tc>
        <w:tc>
          <w:tcPr>
            <w:tcW w:w="1033" w:type="pct"/>
            <w:gridSpan w:val="2"/>
            <w:noWrap/>
            <w:vAlign w:val="center"/>
          </w:tcPr>
          <w:p w14:paraId="0ACBAE5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12.27 (11.01, 13.53)</w:t>
            </w:r>
          </w:p>
        </w:tc>
        <w:tc>
          <w:tcPr>
            <w:tcW w:w="1227" w:type="pct"/>
            <w:noWrap/>
            <w:vAlign w:val="center"/>
          </w:tcPr>
          <w:p w14:paraId="42EB7C2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199.49 (181.62, 217.37)</w:t>
            </w:r>
          </w:p>
        </w:tc>
        <w:tc>
          <w:tcPr>
            <w:tcW w:w="960" w:type="pct"/>
            <w:gridSpan w:val="2"/>
            <w:noWrap/>
            <w:vAlign w:val="center"/>
          </w:tcPr>
          <w:p w14:paraId="5F076B8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6.93 (6.16, 7.70)</w:t>
            </w:r>
          </w:p>
        </w:tc>
        <w:tc>
          <w:tcPr>
            <w:tcW w:w="1299" w:type="pct"/>
            <w:noWrap/>
            <w:vAlign w:val="center"/>
          </w:tcPr>
          <w:p w14:paraId="3AB578E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102.48 (91.32, 113.64)</w:t>
            </w:r>
          </w:p>
        </w:tc>
      </w:tr>
      <w:tr w14:paraId="1A0CF7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FCC173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2024</w:t>
            </w:r>
          </w:p>
        </w:tc>
        <w:tc>
          <w:tcPr>
            <w:tcW w:w="1033" w:type="pct"/>
            <w:gridSpan w:val="2"/>
            <w:noWrap/>
            <w:vAlign w:val="center"/>
          </w:tcPr>
          <w:p w14:paraId="53A4A6E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12.22 (10.20, 14.23)</w:t>
            </w:r>
          </w:p>
        </w:tc>
        <w:tc>
          <w:tcPr>
            <w:tcW w:w="1227" w:type="pct"/>
            <w:noWrap/>
            <w:vAlign w:val="center"/>
          </w:tcPr>
          <w:p w14:paraId="6EA4A03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198.36 (170.88, 225.84)</w:t>
            </w:r>
          </w:p>
        </w:tc>
        <w:tc>
          <w:tcPr>
            <w:tcW w:w="960" w:type="pct"/>
            <w:gridSpan w:val="2"/>
            <w:noWrap/>
            <w:vAlign w:val="center"/>
          </w:tcPr>
          <w:p w14:paraId="3CA47C0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6.86 (5.62, 8.10)</w:t>
            </w:r>
          </w:p>
        </w:tc>
        <w:tc>
          <w:tcPr>
            <w:tcW w:w="1299" w:type="pct"/>
            <w:noWrap/>
            <w:vAlign w:val="center"/>
          </w:tcPr>
          <w:p w14:paraId="0D37358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101.33 (83.46, 119.21)</w:t>
            </w:r>
          </w:p>
        </w:tc>
      </w:tr>
      <w:tr w14:paraId="6C61F29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E7BD3D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2025</w:t>
            </w:r>
          </w:p>
        </w:tc>
        <w:tc>
          <w:tcPr>
            <w:tcW w:w="1033" w:type="pct"/>
            <w:gridSpan w:val="2"/>
            <w:noWrap/>
            <w:vAlign w:val="center"/>
          </w:tcPr>
          <w:p w14:paraId="6F7B3D3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12.16 (9.29, 15.04)</w:t>
            </w:r>
          </w:p>
        </w:tc>
        <w:tc>
          <w:tcPr>
            <w:tcW w:w="1227" w:type="pct"/>
            <w:noWrap/>
            <w:vAlign w:val="center"/>
          </w:tcPr>
          <w:p w14:paraId="65E7695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197.19 (158.71, 235.67)</w:t>
            </w:r>
          </w:p>
        </w:tc>
        <w:tc>
          <w:tcPr>
            <w:tcW w:w="960" w:type="pct"/>
            <w:gridSpan w:val="2"/>
            <w:noWrap/>
            <w:vAlign w:val="center"/>
          </w:tcPr>
          <w:p w14:paraId="79C07DF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6.79 (5.02, 8.56)</w:t>
            </w:r>
          </w:p>
        </w:tc>
        <w:tc>
          <w:tcPr>
            <w:tcW w:w="1299" w:type="pct"/>
            <w:noWrap/>
            <w:vAlign w:val="center"/>
          </w:tcPr>
          <w:p w14:paraId="68ADBE1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100.14 (74.67, 125.61)</w:t>
            </w:r>
          </w:p>
        </w:tc>
      </w:tr>
      <w:tr w14:paraId="420678A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4A43ED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2026</w:t>
            </w:r>
          </w:p>
        </w:tc>
        <w:tc>
          <w:tcPr>
            <w:tcW w:w="1033" w:type="pct"/>
            <w:gridSpan w:val="2"/>
            <w:noWrap/>
            <w:vAlign w:val="center"/>
          </w:tcPr>
          <w:p w14:paraId="2C0C33C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12.10 (8.27, 15.92)</w:t>
            </w:r>
          </w:p>
        </w:tc>
        <w:tc>
          <w:tcPr>
            <w:tcW w:w="1227" w:type="pct"/>
            <w:noWrap/>
            <w:vAlign w:val="center"/>
          </w:tcPr>
          <w:p w14:paraId="6B2BE39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195.95 (145.33, 246.58)</w:t>
            </w:r>
          </w:p>
        </w:tc>
        <w:tc>
          <w:tcPr>
            <w:tcW w:w="960" w:type="pct"/>
            <w:gridSpan w:val="2"/>
            <w:noWrap/>
            <w:vAlign w:val="center"/>
          </w:tcPr>
          <w:p w14:paraId="0DC6E07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6.71 (4.36, 9.06)</w:t>
            </w:r>
          </w:p>
        </w:tc>
        <w:tc>
          <w:tcPr>
            <w:tcW w:w="1299" w:type="pct"/>
            <w:noWrap/>
            <w:vAlign w:val="center"/>
          </w:tcPr>
          <w:p w14:paraId="219DE92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98.89 (65.14, 132.65)</w:t>
            </w:r>
          </w:p>
        </w:tc>
      </w:tr>
      <w:tr w14:paraId="70922CC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D4F5F5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2027</w:t>
            </w:r>
          </w:p>
        </w:tc>
        <w:tc>
          <w:tcPr>
            <w:tcW w:w="1033" w:type="pct"/>
            <w:gridSpan w:val="2"/>
            <w:noWrap/>
            <w:vAlign w:val="center"/>
          </w:tcPr>
          <w:p w14:paraId="3909105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12.03 (7.17, 16.88)</w:t>
            </w:r>
          </w:p>
        </w:tc>
        <w:tc>
          <w:tcPr>
            <w:tcW w:w="1227" w:type="pct"/>
            <w:noWrap/>
            <w:vAlign w:val="center"/>
          </w:tcPr>
          <w:p w14:paraId="2BC529A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194.65 (130.92, 258.39)</w:t>
            </w:r>
          </w:p>
        </w:tc>
        <w:tc>
          <w:tcPr>
            <w:tcW w:w="960" w:type="pct"/>
            <w:gridSpan w:val="2"/>
            <w:noWrap/>
            <w:vAlign w:val="center"/>
          </w:tcPr>
          <w:p w14:paraId="45DCE20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6.63 (3.65, 9.60)</w:t>
            </w:r>
          </w:p>
        </w:tc>
        <w:tc>
          <w:tcPr>
            <w:tcW w:w="1299" w:type="pct"/>
            <w:noWrap/>
            <w:vAlign w:val="center"/>
          </w:tcPr>
          <w:p w14:paraId="45D752D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97.60 (55.00, 140.19)</w:t>
            </w:r>
          </w:p>
        </w:tc>
      </w:tr>
      <w:tr w14:paraId="1496E0E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2CD390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2028</w:t>
            </w:r>
          </w:p>
        </w:tc>
        <w:tc>
          <w:tcPr>
            <w:tcW w:w="1033" w:type="pct"/>
            <w:gridSpan w:val="2"/>
            <w:noWrap/>
            <w:vAlign w:val="center"/>
          </w:tcPr>
          <w:p w14:paraId="061237F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11.95 (6.00, 17.90)</w:t>
            </w:r>
          </w:p>
        </w:tc>
        <w:tc>
          <w:tcPr>
            <w:tcW w:w="1227" w:type="pct"/>
            <w:noWrap/>
            <w:vAlign w:val="center"/>
          </w:tcPr>
          <w:p w14:paraId="03FA81F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193.28 (115.61, 270.95)</w:t>
            </w:r>
          </w:p>
        </w:tc>
        <w:tc>
          <w:tcPr>
            <w:tcW w:w="960" w:type="pct"/>
            <w:gridSpan w:val="2"/>
            <w:noWrap/>
            <w:vAlign w:val="center"/>
          </w:tcPr>
          <w:p w14:paraId="3C59664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6.54 (2.91, 10.16)</w:t>
            </w:r>
          </w:p>
        </w:tc>
        <w:tc>
          <w:tcPr>
            <w:tcW w:w="1299" w:type="pct"/>
            <w:noWrap/>
            <w:vAlign w:val="center"/>
          </w:tcPr>
          <w:p w14:paraId="4CB69C4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96.25 (44.36, 148.14)</w:t>
            </w:r>
          </w:p>
        </w:tc>
      </w:tr>
      <w:tr w14:paraId="6D10C2C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B3F013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2029</w:t>
            </w:r>
          </w:p>
        </w:tc>
        <w:tc>
          <w:tcPr>
            <w:tcW w:w="1033" w:type="pct"/>
            <w:gridSpan w:val="2"/>
            <w:noWrap/>
            <w:vAlign w:val="center"/>
          </w:tcPr>
          <w:p w14:paraId="3B1D97A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11.87 (4.76, 18.98)</w:t>
            </w:r>
          </w:p>
        </w:tc>
        <w:tc>
          <w:tcPr>
            <w:tcW w:w="1227" w:type="pct"/>
            <w:noWrap/>
            <w:vAlign w:val="center"/>
          </w:tcPr>
          <w:p w14:paraId="794EEBC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191.86 (99.53, 284.19)</w:t>
            </w:r>
          </w:p>
        </w:tc>
        <w:tc>
          <w:tcPr>
            <w:tcW w:w="960" w:type="pct"/>
            <w:gridSpan w:val="2"/>
            <w:noWrap/>
            <w:vAlign w:val="center"/>
          </w:tcPr>
          <w:p w14:paraId="63B9226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6.44 (2.15, 10.74)</w:t>
            </w:r>
          </w:p>
        </w:tc>
        <w:tc>
          <w:tcPr>
            <w:tcW w:w="1299" w:type="pct"/>
            <w:noWrap/>
            <w:vAlign w:val="center"/>
          </w:tcPr>
          <w:p w14:paraId="5069272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94.86 (33.32, 156.41)</w:t>
            </w:r>
          </w:p>
        </w:tc>
      </w:tr>
      <w:tr w14:paraId="38362E8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70E7AC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2030</w:t>
            </w:r>
          </w:p>
        </w:tc>
        <w:tc>
          <w:tcPr>
            <w:tcW w:w="1033" w:type="pct"/>
            <w:gridSpan w:val="2"/>
            <w:noWrap/>
            <w:vAlign w:val="center"/>
          </w:tcPr>
          <w:p w14:paraId="41882C2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11.79 (3.47, 20.10)</w:t>
            </w:r>
          </w:p>
        </w:tc>
        <w:tc>
          <w:tcPr>
            <w:tcW w:w="1227" w:type="pct"/>
            <w:noWrap/>
            <w:vAlign w:val="center"/>
          </w:tcPr>
          <w:p w14:paraId="2013DA6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190.43 (82.77, 298.08)</w:t>
            </w:r>
          </w:p>
        </w:tc>
        <w:tc>
          <w:tcPr>
            <w:tcW w:w="960" w:type="pct"/>
            <w:gridSpan w:val="2"/>
            <w:noWrap/>
            <w:vAlign w:val="center"/>
          </w:tcPr>
          <w:p w14:paraId="34AE2DE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6.35 (1.35, 11.34)</w:t>
            </w:r>
          </w:p>
        </w:tc>
        <w:tc>
          <w:tcPr>
            <w:tcW w:w="1299" w:type="pct"/>
            <w:noWrap/>
            <w:vAlign w:val="center"/>
          </w:tcPr>
          <w:p w14:paraId="1924EA1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93.45 (21.96, 164.94)</w:t>
            </w:r>
          </w:p>
        </w:tc>
      </w:tr>
      <w:tr w14:paraId="693C797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1A3E2A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2031</w:t>
            </w:r>
          </w:p>
        </w:tc>
        <w:tc>
          <w:tcPr>
            <w:tcW w:w="1033" w:type="pct"/>
            <w:gridSpan w:val="2"/>
            <w:noWrap/>
            <w:vAlign w:val="center"/>
          </w:tcPr>
          <w:p w14:paraId="573A48C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11.70 (2.13, 21.27)</w:t>
            </w:r>
          </w:p>
        </w:tc>
        <w:tc>
          <w:tcPr>
            <w:tcW w:w="1227" w:type="pct"/>
            <w:noWrap/>
            <w:vAlign w:val="center"/>
          </w:tcPr>
          <w:p w14:paraId="7206D1A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188.95 (65.41, 312.50)</w:t>
            </w:r>
          </w:p>
        </w:tc>
        <w:tc>
          <w:tcPr>
            <w:tcW w:w="960" w:type="pct"/>
            <w:gridSpan w:val="2"/>
            <w:noWrap/>
            <w:vAlign w:val="center"/>
          </w:tcPr>
          <w:p w14:paraId="0AA6124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6.25 (0.54, 11.95)</w:t>
            </w:r>
          </w:p>
        </w:tc>
        <w:tc>
          <w:tcPr>
            <w:tcW w:w="1299" w:type="pct"/>
            <w:noWrap/>
            <w:vAlign w:val="center"/>
          </w:tcPr>
          <w:p w14:paraId="20188F4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92.01 (10.36, 173.66)</w:t>
            </w:r>
          </w:p>
        </w:tc>
      </w:tr>
      <w:bookmarkEnd w:id="38"/>
    </w:tbl>
    <w:p w14:paraId="500BD32B">
      <w:pPr>
        <w:rPr>
          <w:rFonts w:ascii="Times New Roman" w:hAnsi="Times New Roman" w:cs="Times New Roman"/>
        </w:rPr>
      </w:pPr>
      <w:r>
        <w:rPr>
          <w:rFonts w:hint="eastAsia" w:ascii="Times New Roman" w:hAnsi="Times New Roman" w:cs="Times New Roman"/>
          <w:lang w:val="en-US" w:eastAsia="zh-CN"/>
        </w:rPr>
        <w:t>ASMR, age-standardized mortality rates; ASDR, age-standardized disability-adjusted life years</w:t>
      </w:r>
    </w:p>
    <w:p w14:paraId="70B100C5">
      <w:pPr>
        <w:rPr>
          <w:rFonts w:ascii="Times New Roman" w:hAnsi="Times New Roman" w:cs="Times New Roman"/>
        </w:rPr>
      </w:pPr>
    </w:p>
    <w:p w14:paraId="517771D6">
      <w:pPr>
        <w:rPr>
          <w:rFonts w:ascii="Times New Roman" w:hAnsi="Times New Roman" w:cs="Times New Roman"/>
        </w:rPr>
      </w:pPr>
    </w:p>
    <w:p w14:paraId="6E570AB6">
      <w:pPr>
        <w:rPr>
          <w:rFonts w:ascii="Times New Roman" w:hAnsi="Times New Roman" w:cs="Times New Roman"/>
          <w:b/>
          <w:bCs/>
          <w:sz w:val="21"/>
          <w:szCs w:val="21"/>
        </w:rPr>
      </w:pPr>
      <w:bookmarkStart w:id="39" w:name="OLE_LINK37"/>
      <w:r>
        <w:rPr>
          <w:rFonts w:ascii="Times New Roman" w:hAnsi="Times New Roman" w:cs="Times New Roman"/>
          <w:b/>
          <w:bCs/>
          <w:sz w:val="21"/>
          <w:szCs w:val="21"/>
        </w:rPr>
        <w:t>Table S26</w:t>
      </w:r>
      <w:r>
        <w:rPr>
          <w:rFonts w:ascii="Times New Roman" w:hAnsi="Times New Roman" w:cs="Times New Roman"/>
          <w:sz w:val="21"/>
          <w:szCs w:val="21"/>
        </w:rPr>
        <w:t xml:space="preserve"> BAPC projections of IHD mortality and DALY rates (per 100,000 persons) related to high temperatures in China</w:t>
      </w:r>
    </w:p>
    <w:bookmarkEnd w:id="39"/>
    <w:tbl>
      <w:tblPr>
        <w:tblStyle w:val="38"/>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64"/>
        <w:gridCol w:w="2829"/>
        <w:gridCol w:w="96"/>
        <w:gridCol w:w="3481"/>
        <w:gridCol w:w="2702"/>
        <w:gridCol w:w="119"/>
        <w:gridCol w:w="3583"/>
      </w:tblGrid>
      <w:tr w14:paraId="4C84CAA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restart"/>
            <w:tcBorders>
              <w:top w:val="single" w:color="auto" w:sz="12" w:space="0"/>
              <w:left w:val="nil"/>
              <w:bottom w:val="single" w:color="auto" w:sz="6" w:space="0"/>
              <w:right w:val="nil"/>
              <w:insideH w:val="single" w:sz="6" w:space="0"/>
              <w:insideV w:val="nil"/>
              <w:tl2br w:val="nil"/>
              <w:tr2bl w:val="nil"/>
            </w:tcBorders>
            <w:noWrap/>
          </w:tcPr>
          <w:p w14:paraId="1C42DE82">
            <w:pPr>
              <w:widowControl/>
              <w:spacing w:after="0" w:line="240" w:lineRule="auto"/>
              <w:rPr>
                <w:rFonts w:ascii="Times New Roman" w:hAnsi="Times New Roman" w:eastAsia="宋体" w:cs="Times New Roman"/>
                <w:b/>
                <w:bCs/>
                <w:kern w:val="0"/>
                <w:sz w:val="21"/>
                <w:szCs w:val="21"/>
              </w:rPr>
            </w:pPr>
            <w:r>
              <w:rPr>
                <w:rFonts w:ascii="Times New Roman" w:hAnsi="Times New Roman" w:eastAsia="宋体" w:cs="Times New Roman"/>
                <w:b/>
                <w:bCs/>
                <w:color w:val="000000"/>
                <w:kern w:val="0"/>
                <w:sz w:val="21"/>
                <w:szCs w:val="21"/>
              </w:rPr>
              <w:t>Year</w:t>
            </w:r>
          </w:p>
        </w:tc>
        <w:tc>
          <w:tcPr>
            <w:tcW w:w="2260" w:type="pct"/>
            <w:gridSpan w:val="3"/>
            <w:tcBorders>
              <w:top w:val="single" w:color="auto" w:sz="12" w:space="0"/>
              <w:bottom w:val="single" w:color="auto" w:sz="6" w:space="0"/>
              <w:right w:val="nil"/>
              <w:insideH w:val="single" w:sz="6" w:space="0"/>
              <w:insideV w:val="nil"/>
              <w:tl2br w:val="nil"/>
              <w:tr2bl w:val="nil"/>
            </w:tcBorders>
            <w:noWrap/>
          </w:tcPr>
          <w:p w14:paraId="4C5ED467">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Male</w:t>
            </w:r>
          </w:p>
        </w:tc>
        <w:tc>
          <w:tcPr>
            <w:tcW w:w="2259" w:type="pct"/>
            <w:gridSpan w:val="3"/>
            <w:tcBorders>
              <w:top w:val="single" w:color="auto" w:sz="12" w:space="0"/>
              <w:bottom w:val="single" w:color="auto" w:sz="6" w:space="0"/>
              <w:right w:val="nil"/>
              <w:insideH w:val="single" w:sz="6" w:space="0"/>
              <w:insideV w:val="nil"/>
              <w:tl2br w:val="nil"/>
              <w:tr2bl w:val="nil"/>
            </w:tcBorders>
            <w:noWrap/>
          </w:tcPr>
          <w:p w14:paraId="6D074F94">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Female</w:t>
            </w:r>
          </w:p>
        </w:tc>
      </w:tr>
      <w:tr w14:paraId="1EAD15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continue"/>
            <w:tcBorders>
              <w:bottom w:val="single" w:color="auto" w:sz="6" w:space="0"/>
            </w:tcBorders>
          </w:tcPr>
          <w:p w14:paraId="1D5EC262">
            <w:pPr>
              <w:widowControl/>
              <w:spacing w:after="0" w:line="240" w:lineRule="auto"/>
              <w:rPr>
                <w:rFonts w:ascii="Times New Roman" w:hAnsi="Times New Roman" w:eastAsia="宋体" w:cs="Times New Roman"/>
                <w:b/>
                <w:bCs/>
                <w:kern w:val="0"/>
                <w:sz w:val="21"/>
                <w:szCs w:val="21"/>
              </w:rPr>
            </w:pPr>
          </w:p>
        </w:tc>
        <w:tc>
          <w:tcPr>
            <w:tcW w:w="1032" w:type="pct"/>
            <w:gridSpan w:val="2"/>
            <w:tcBorders>
              <w:bottom w:val="single" w:color="auto" w:sz="6" w:space="0"/>
            </w:tcBorders>
            <w:noWrap/>
          </w:tcPr>
          <w:p w14:paraId="5753E40B">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228" w:type="pct"/>
            <w:tcBorders>
              <w:bottom w:val="single" w:color="auto" w:sz="6" w:space="0"/>
            </w:tcBorders>
            <w:noWrap/>
          </w:tcPr>
          <w:p w14:paraId="48606DE9">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995" w:type="pct"/>
            <w:gridSpan w:val="2"/>
            <w:tcBorders>
              <w:bottom w:val="single" w:color="auto" w:sz="6" w:space="0"/>
            </w:tcBorders>
            <w:noWrap/>
          </w:tcPr>
          <w:p w14:paraId="36655D69">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264" w:type="pct"/>
            <w:tcBorders>
              <w:bottom w:val="single" w:color="auto" w:sz="6" w:space="0"/>
            </w:tcBorders>
            <w:noWrap/>
          </w:tcPr>
          <w:p w14:paraId="69BD4FD9">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r>
      <w:tr w14:paraId="1D02EA0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top w:val="nil"/>
            </w:tcBorders>
            <w:noWrap/>
          </w:tcPr>
          <w:p w14:paraId="71189ED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1990</w:t>
            </w:r>
          </w:p>
        </w:tc>
        <w:tc>
          <w:tcPr>
            <w:tcW w:w="1032" w:type="pct"/>
            <w:gridSpan w:val="2"/>
            <w:tcBorders>
              <w:top w:val="nil"/>
            </w:tcBorders>
            <w:noWrap/>
            <w:vAlign w:val="center"/>
          </w:tcPr>
          <w:p w14:paraId="5891AD9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0.61 (0.59, 0.63)</w:t>
            </w:r>
          </w:p>
        </w:tc>
        <w:tc>
          <w:tcPr>
            <w:tcW w:w="1228" w:type="pct"/>
            <w:tcBorders>
              <w:top w:val="nil"/>
            </w:tcBorders>
            <w:noWrap/>
            <w:vAlign w:val="center"/>
          </w:tcPr>
          <w:p w14:paraId="67BC4E0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10.79 (10.71, 10.87)</w:t>
            </w:r>
          </w:p>
        </w:tc>
        <w:tc>
          <w:tcPr>
            <w:tcW w:w="995" w:type="pct"/>
            <w:gridSpan w:val="2"/>
            <w:tcBorders>
              <w:top w:val="nil"/>
            </w:tcBorders>
            <w:noWrap/>
            <w:vAlign w:val="center"/>
          </w:tcPr>
          <w:p w14:paraId="3E0AE8F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0.50 (0.48, 0.51)</w:t>
            </w:r>
          </w:p>
        </w:tc>
        <w:tc>
          <w:tcPr>
            <w:tcW w:w="1264" w:type="pct"/>
            <w:tcBorders>
              <w:top w:val="nil"/>
            </w:tcBorders>
            <w:noWrap/>
            <w:vAlign w:val="center"/>
          </w:tcPr>
          <w:p w14:paraId="4397437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8.52 (8.46, 8.57)</w:t>
            </w:r>
          </w:p>
        </w:tc>
      </w:tr>
      <w:tr w14:paraId="0B7D205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3D87C7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1991</w:t>
            </w:r>
          </w:p>
        </w:tc>
        <w:tc>
          <w:tcPr>
            <w:tcW w:w="1032" w:type="pct"/>
            <w:gridSpan w:val="2"/>
            <w:noWrap/>
            <w:vAlign w:val="center"/>
          </w:tcPr>
          <w:p w14:paraId="732C838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0.57 (0.55, 0.59)</w:t>
            </w:r>
          </w:p>
        </w:tc>
        <w:tc>
          <w:tcPr>
            <w:tcW w:w="1228" w:type="pct"/>
            <w:noWrap/>
            <w:vAlign w:val="center"/>
          </w:tcPr>
          <w:p w14:paraId="0DBDB94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10.07 (9.99, 10.14)</w:t>
            </w:r>
          </w:p>
        </w:tc>
        <w:tc>
          <w:tcPr>
            <w:tcW w:w="995" w:type="pct"/>
            <w:gridSpan w:val="2"/>
            <w:noWrap/>
            <w:vAlign w:val="center"/>
          </w:tcPr>
          <w:p w14:paraId="4279319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0.45 (0.44, 0.46)</w:t>
            </w:r>
          </w:p>
        </w:tc>
        <w:tc>
          <w:tcPr>
            <w:tcW w:w="1264" w:type="pct"/>
            <w:noWrap/>
            <w:vAlign w:val="center"/>
          </w:tcPr>
          <w:p w14:paraId="3E70E13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7.68 (7.63, 7.73)</w:t>
            </w:r>
          </w:p>
        </w:tc>
      </w:tr>
      <w:tr w14:paraId="42BD0C7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A4ECB9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1992</w:t>
            </w:r>
          </w:p>
        </w:tc>
        <w:tc>
          <w:tcPr>
            <w:tcW w:w="1032" w:type="pct"/>
            <w:gridSpan w:val="2"/>
            <w:noWrap/>
            <w:vAlign w:val="center"/>
          </w:tcPr>
          <w:p w14:paraId="1BE5A18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0.55 (0.53, 0.56)</w:t>
            </w:r>
          </w:p>
        </w:tc>
        <w:tc>
          <w:tcPr>
            <w:tcW w:w="1228" w:type="pct"/>
            <w:noWrap/>
            <w:vAlign w:val="center"/>
          </w:tcPr>
          <w:p w14:paraId="5373401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9.70 (9.63, 9.77)</w:t>
            </w:r>
          </w:p>
        </w:tc>
        <w:tc>
          <w:tcPr>
            <w:tcW w:w="995" w:type="pct"/>
            <w:gridSpan w:val="2"/>
            <w:noWrap/>
            <w:vAlign w:val="center"/>
          </w:tcPr>
          <w:p w14:paraId="076E901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0.43 (0.42, 0.44)</w:t>
            </w:r>
          </w:p>
        </w:tc>
        <w:tc>
          <w:tcPr>
            <w:tcW w:w="1264" w:type="pct"/>
            <w:noWrap/>
            <w:vAlign w:val="center"/>
          </w:tcPr>
          <w:p w14:paraId="379AA51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7.43 (7.38, 7.47)</w:t>
            </w:r>
          </w:p>
        </w:tc>
      </w:tr>
      <w:tr w14:paraId="1F1BCD5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993531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1993</w:t>
            </w:r>
          </w:p>
        </w:tc>
        <w:tc>
          <w:tcPr>
            <w:tcW w:w="1032" w:type="pct"/>
            <w:gridSpan w:val="2"/>
            <w:noWrap/>
            <w:vAlign w:val="center"/>
          </w:tcPr>
          <w:p w14:paraId="53E8A0B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0.42 (0.41, 0.44)</w:t>
            </w:r>
          </w:p>
        </w:tc>
        <w:tc>
          <w:tcPr>
            <w:tcW w:w="1228" w:type="pct"/>
            <w:noWrap/>
            <w:vAlign w:val="center"/>
          </w:tcPr>
          <w:p w14:paraId="1E6A0E6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7.28 (7.22, 7.34)</w:t>
            </w:r>
          </w:p>
        </w:tc>
        <w:tc>
          <w:tcPr>
            <w:tcW w:w="995" w:type="pct"/>
            <w:gridSpan w:val="2"/>
            <w:noWrap/>
            <w:vAlign w:val="center"/>
          </w:tcPr>
          <w:p w14:paraId="65B8612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0.32 (0.31, 0.33)</w:t>
            </w:r>
          </w:p>
        </w:tc>
        <w:tc>
          <w:tcPr>
            <w:tcW w:w="1264" w:type="pct"/>
            <w:noWrap/>
            <w:vAlign w:val="center"/>
          </w:tcPr>
          <w:p w14:paraId="6D743B8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5.31 (5.27, 5.35)</w:t>
            </w:r>
          </w:p>
        </w:tc>
      </w:tr>
      <w:tr w14:paraId="141F53F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8A201E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1994</w:t>
            </w:r>
          </w:p>
        </w:tc>
        <w:tc>
          <w:tcPr>
            <w:tcW w:w="1032" w:type="pct"/>
            <w:gridSpan w:val="2"/>
            <w:noWrap/>
            <w:vAlign w:val="center"/>
          </w:tcPr>
          <w:p w14:paraId="4A2F358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0.75 (0.73, 0.76)</w:t>
            </w:r>
          </w:p>
        </w:tc>
        <w:tc>
          <w:tcPr>
            <w:tcW w:w="1228" w:type="pct"/>
            <w:noWrap/>
            <w:vAlign w:val="center"/>
          </w:tcPr>
          <w:p w14:paraId="10259AF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13.20 (13.12, 13.28)</w:t>
            </w:r>
          </w:p>
        </w:tc>
        <w:tc>
          <w:tcPr>
            <w:tcW w:w="995" w:type="pct"/>
            <w:gridSpan w:val="2"/>
            <w:noWrap/>
            <w:vAlign w:val="center"/>
          </w:tcPr>
          <w:p w14:paraId="0DB6D98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0.56 (0.55, 0.57)</w:t>
            </w:r>
          </w:p>
        </w:tc>
        <w:tc>
          <w:tcPr>
            <w:tcW w:w="1264" w:type="pct"/>
            <w:noWrap/>
            <w:vAlign w:val="center"/>
          </w:tcPr>
          <w:p w14:paraId="3AC4348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9.63 (9.58, 9.68)</w:t>
            </w:r>
          </w:p>
        </w:tc>
      </w:tr>
      <w:tr w14:paraId="4D2BE25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0E5046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1995</w:t>
            </w:r>
          </w:p>
        </w:tc>
        <w:tc>
          <w:tcPr>
            <w:tcW w:w="1032" w:type="pct"/>
            <w:gridSpan w:val="2"/>
            <w:noWrap/>
            <w:vAlign w:val="center"/>
          </w:tcPr>
          <w:p w14:paraId="3CE766F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0.63 (0.62, 0.65)</w:t>
            </w:r>
          </w:p>
        </w:tc>
        <w:tc>
          <w:tcPr>
            <w:tcW w:w="1228" w:type="pct"/>
            <w:noWrap/>
            <w:vAlign w:val="center"/>
          </w:tcPr>
          <w:p w14:paraId="146619B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10.96 (10.89, 11.03)</w:t>
            </w:r>
          </w:p>
        </w:tc>
        <w:tc>
          <w:tcPr>
            <w:tcW w:w="995" w:type="pct"/>
            <w:gridSpan w:val="2"/>
            <w:noWrap/>
            <w:vAlign w:val="center"/>
          </w:tcPr>
          <w:p w14:paraId="2BF5C20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0.47 (0.46, 0.48)</w:t>
            </w:r>
          </w:p>
        </w:tc>
        <w:tc>
          <w:tcPr>
            <w:tcW w:w="1264" w:type="pct"/>
            <w:noWrap/>
            <w:vAlign w:val="center"/>
          </w:tcPr>
          <w:p w14:paraId="0E22192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7.99 (7.94, 8.04)</w:t>
            </w:r>
          </w:p>
        </w:tc>
      </w:tr>
      <w:tr w14:paraId="2DB179B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7979A3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1996</w:t>
            </w:r>
          </w:p>
        </w:tc>
        <w:tc>
          <w:tcPr>
            <w:tcW w:w="1032" w:type="pct"/>
            <w:gridSpan w:val="2"/>
            <w:noWrap/>
            <w:vAlign w:val="center"/>
          </w:tcPr>
          <w:p w14:paraId="7E03418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0.55 (0.53, 0.56)</w:t>
            </w:r>
          </w:p>
        </w:tc>
        <w:tc>
          <w:tcPr>
            <w:tcW w:w="1228" w:type="pct"/>
            <w:noWrap/>
            <w:vAlign w:val="center"/>
          </w:tcPr>
          <w:p w14:paraId="5DF608A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9.40 (9.34, 9.46)</w:t>
            </w:r>
          </w:p>
        </w:tc>
        <w:tc>
          <w:tcPr>
            <w:tcW w:w="995" w:type="pct"/>
            <w:gridSpan w:val="2"/>
            <w:noWrap/>
            <w:vAlign w:val="center"/>
          </w:tcPr>
          <w:p w14:paraId="42B6A71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0.39 (0.38, 0.40)</w:t>
            </w:r>
          </w:p>
        </w:tc>
        <w:tc>
          <w:tcPr>
            <w:tcW w:w="1264" w:type="pct"/>
            <w:noWrap/>
            <w:vAlign w:val="center"/>
          </w:tcPr>
          <w:p w14:paraId="7434EE9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6.56 (6.52, 6.61)</w:t>
            </w:r>
          </w:p>
        </w:tc>
      </w:tr>
      <w:tr w14:paraId="65EC774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C96FBC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1997</w:t>
            </w:r>
          </w:p>
        </w:tc>
        <w:tc>
          <w:tcPr>
            <w:tcW w:w="1032" w:type="pct"/>
            <w:gridSpan w:val="2"/>
            <w:noWrap/>
            <w:vAlign w:val="center"/>
          </w:tcPr>
          <w:p w14:paraId="1745F82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0.74 (0.72, 0.75)</w:t>
            </w:r>
          </w:p>
        </w:tc>
        <w:tc>
          <w:tcPr>
            <w:tcW w:w="1228" w:type="pct"/>
            <w:noWrap/>
            <w:vAlign w:val="center"/>
          </w:tcPr>
          <w:p w14:paraId="724CE6F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12.80 (12.73, 12.88)</w:t>
            </w:r>
          </w:p>
        </w:tc>
        <w:tc>
          <w:tcPr>
            <w:tcW w:w="995" w:type="pct"/>
            <w:gridSpan w:val="2"/>
            <w:noWrap/>
            <w:vAlign w:val="center"/>
          </w:tcPr>
          <w:p w14:paraId="0B45C84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0.51 (0.50, 0.52)</w:t>
            </w:r>
          </w:p>
        </w:tc>
        <w:tc>
          <w:tcPr>
            <w:tcW w:w="1264" w:type="pct"/>
            <w:noWrap/>
            <w:vAlign w:val="center"/>
          </w:tcPr>
          <w:p w14:paraId="0F2051B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8.67 (8.62, 8.71)</w:t>
            </w:r>
          </w:p>
        </w:tc>
      </w:tr>
      <w:tr w14:paraId="641AFF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BA7F04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1998</w:t>
            </w:r>
          </w:p>
        </w:tc>
        <w:tc>
          <w:tcPr>
            <w:tcW w:w="1032" w:type="pct"/>
            <w:gridSpan w:val="2"/>
            <w:noWrap/>
            <w:vAlign w:val="center"/>
          </w:tcPr>
          <w:p w14:paraId="34B98A5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0.78 (0.76, 0.80)</w:t>
            </w:r>
          </w:p>
        </w:tc>
        <w:tc>
          <w:tcPr>
            <w:tcW w:w="1228" w:type="pct"/>
            <w:noWrap/>
            <w:vAlign w:val="center"/>
          </w:tcPr>
          <w:p w14:paraId="4CFD0E6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13.43 (13.35, 13.50)</w:t>
            </w:r>
          </w:p>
        </w:tc>
        <w:tc>
          <w:tcPr>
            <w:tcW w:w="995" w:type="pct"/>
            <w:gridSpan w:val="2"/>
            <w:noWrap/>
            <w:vAlign w:val="center"/>
          </w:tcPr>
          <w:p w14:paraId="231FA89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0.55 (0.54, 0.57)</w:t>
            </w:r>
          </w:p>
        </w:tc>
        <w:tc>
          <w:tcPr>
            <w:tcW w:w="1264" w:type="pct"/>
            <w:noWrap/>
            <w:vAlign w:val="center"/>
          </w:tcPr>
          <w:p w14:paraId="1092A04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9.25 (9.21, 9.30)</w:t>
            </w:r>
          </w:p>
        </w:tc>
      </w:tr>
      <w:tr w14:paraId="09EC26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ABB930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1999</w:t>
            </w:r>
          </w:p>
        </w:tc>
        <w:tc>
          <w:tcPr>
            <w:tcW w:w="1032" w:type="pct"/>
            <w:gridSpan w:val="2"/>
            <w:noWrap/>
            <w:vAlign w:val="center"/>
          </w:tcPr>
          <w:p w14:paraId="0905145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0.71 (0.70, 0.73)</w:t>
            </w:r>
          </w:p>
        </w:tc>
        <w:tc>
          <w:tcPr>
            <w:tcW w:w="1228" w:type="pct"/>
            <w:noWrap/>
            <w:vAlign w:val="center"/>
          </w:tcPr>
          <w:p w14:paraId="22E9431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12.13 (12.06, 12.20)</w:t>
            </w:r>
          </w:p>
        </w:tc>
        <w:tc>
          <w:tcPr>
            <w:tcW w:w="995" w:type="pct"/>
            <w:gridSpan w:val="2"/>
            <w:noWrap/>
            <w:vAlign w:val="center"/>
          </w:tcPr>
          <w:p w14:paraId="69BE9C4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0.49 (0.48, 0.51)</w:t>
            </w:r>
          </w:p>
        </w:tc>
        <w:tc>
          <w:tcPr>
            <w:tcW w:w="1264" w:type="pct"/>
            <w:noWrap/>
            <w:vAlign w:val="center"/>
          </w:tcPr>
          <w:p w14:paraId="507DECA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8.19 (8.14, 8.23)</w:t>
            </w:r>
          </w:p>
        </w:tc>
      </w:tr>
      <w:tr w14:paraId="7A4ABE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399241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2000</w:t>
            </w:r>
          </w:p>
        </w:tc>
        <w:tc>
          <w:tcPr>
            <w:tcW w:w="1032" w:type="pct"/>
            <w:gridSpan w:val="2"/>
            <w:noWrap/>
            <w:vAlign w:val="center"/>
          </w:tcPr>
          <w:p w14:paraId="650996B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0.86 (0.84, 0.88)</w:t>
            </w:r>
          </w:p>
        </w:tc>
        <w:tc>
          <w:tcPr>
            <w:tcW w:w="1228" w:type="pct"/>
            <w:noWrap/>
            <w:vAlign w:val="center"/>
          </w:tcPr>
          <w:p w14:paraId="3BE7AB9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14.60 (14.53, 14.68)</w:t>
            </w:r>
          </w:p>
        </w:tc>
        <w:tc>
          <w:tcPr>
            <w:tcW w:w="995" w:type="pct"/>
            <w:gridSpan w:val="2"/>
            <w:noWrap/>
            <w:vAlign w:val="center"/>
          </w:tcPr>
          <w:p w14:paraId="41AEBA2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0.60 (0.59, 0.61)</w:t>
            </w:r>
          </w:p>
        </w:tc>
        <w:tc>
          <w:tcPr>
            <w:tcW w:w="1264" w:type="pct"/>
            <w:noWrap/>
            <w:vAlign w:val="center"/>
          </w:tcPr>
          <w:p w14:paraId="6727BB5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9.86 (9.81, 9.91)</w:t>
            </w:r>
          </w:p>
        </w:tc>
      </w:tr>
      <w:tr w14:paraId="472B3A3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072F3E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2001</w:t>
            </w:r>
          </w:p>
        </w:tc>
        <w:tc>
          <w:tcPr>
            <w:tcW w:w="1032" w:type="pct"/>
            <w:gridSpan w:val="2"/>
            <w:noWrap/>
            <w:vAlign w:val="center"/>
          </w:tcPr>
          <w:p w14:paraId="7502ADD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0.87 (0.86, 0.89)</w:t>
            </w:r>
          </w:p>
        </w:tc>
        <w:tc>
          <w:tcPr>
            <w:tcW w:w="1228" w:type="pct"/>
            <w:noWrap/>
            <w:vAlign w:val="center"/>
          </w:tcPr>
          <w:p w14:paraId="02D5012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14.63 (14.56, 14.71)</w:t>
            </w:r>
          </w:p>
        </w:tc>
        <w:tc>
          <w:tcPr>
            <w:tcW w:w="995" w:type="pct"/>
            <w:gridSpan w:val="2"/>
            <w:noWrap/>
            <w:vAlign w:val="center"/>
          </w:tcPr>
          <w:p w14:paraId="409A176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0.61 (0.59, 0.62)</w:t>
            </w:r>
          </w:p>
        </w:tc>
        <w:tc>
          <w:tcPr>
            <w:tcW w:w="1264" w:type="pct"/>
            <w:noWrap/>
            <w:vAlign w:val="center"/>
          </w:tcPr>
          <w:p w14:paraId="728082E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9.88 (9.83, 9.93)</w:t>
            </w:r>
          </w:p>
        </w:tc>
      </w:tr>
      <w:tr w14:paraId="43D0DD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064A5A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2002</w:t>
            </w:r>
          </w:p>
        </w:tc>
        <w:tc>
          <w:tcPr>
            <w:tcW w:w="1032" w:type="pct"/>
            <w:gridSpan w:val="2"/>
            <w:noWrap/>
            <w:vAlign w:val="center"/>
          </w:tcPr>
          <w:p w14:paraId="1033931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0.88 (0.86, 0.89)</w:t>
            </w:r>
          </w:p>
        </w:tc>
        <w:tc>
          <w:tcPr>
            <w:tcW w:w="1228" w:type="pct"/>
            <w:noWrap/>
            <w:vAlign w:val="center"/>
          </w:tcPr>
          <w:p w14:paraId="259EC5A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14.56 (14.48, 14.63)</w:t>
            </w:r>
          </w:p>
        </w:tc>
        <w:tc>
          <w:tcPr>
            <w:tcW w:w="995" w:type="pct"/>
            <w:gridSpan w:val="2"/>
            <w:noWrap/>
            <w:vAlign w:val="center"/>
          </w:tcPr>
          <w:p w14:paraId="5710770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0.60 (0.59, 0.62)</w:t>
            </w:r>
          </w:p>
        </w:tc>
        <w:tc>
          <w:tcPr>
            <w:tcW w:w="1264" w:type="pct"/>
            <w:noWrap/>
            <w:vAlign w:val="center"/>
          </w:tcPr>
          <w:p w14:paraId="2DB2EA3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9.72 (9.68, 9.77)</w:t>
            </w:r>
          </w:p>
        </w:tc>
      </w:tr>
      <w:tr w14:paraId="76DE0C8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ECCAD4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2003</w:t>
            </w:r>
          </w:p>
        </w:tc>
        <w:tc>
          <w:tcPr>
            <w:tcW w:w="1032" w:type="pct"/>
            <w:gridSpan w:val="2"/>
            <w:noWrap/>
            <w:vAlign w:val="center"/>
          </w:tcPr>
          <w:p w14:paraId="4D20DD4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0.98 (0.96, 1.00)</w:t>
            </w:r>
          </w:p>
        </w:tc>
        <w:tc>
          <w:tcPr>
            <w:tcW w:w="1228" w:type="pct"/>
            <w:noWrap/>
            <w:vAlign w:val="center"/>
          </w:tcPr>
          <w:p w14:paraId="00D5CE2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16.21 (16.13, 16.29)</w:t>
            </w:r>
          </w:p>
        </w:tc>
        <w:tc>
          <w:tcPr>
            <w:tcW w:w="995" w:type="pct"/>
            <w:gridSpan w:val="2"/>
            <w:noWrap/>
            <w:vAlign w:val="center"/>
          </w:tcPr>
          <w:p w14:paraId="2551799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0.67 (0.66, 0.68)</w:t>
            </w:r>
          </w:p>
        </w:tc>
        <w:tc>
          <w:tcPr>
            <w:tcW w:w="1264" w:type="pct"/>
            <w:noWrap/>
            <w:vAlign w:val="center"/>
          </w:tcPr>
          <w:p w14:paraId="41B2792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10.70 (10.65, 10.75)</w:t>
            </w:r>
          </w:p>
        </w:tc>
      </w:tr>
      <w:tr w14:paraId="50C2265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F9403F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2004</w:t>
            </w:r>
          </w:p>
        </w:tc>
        <w:tc>
          <w:tcPr>
            <w:tcW w:w="1032" w:type="pct"/>
            <w:gridSpan w:val="2"/>
            <w:noWrap/>
            <w:vAlign w:val="center"/>
          </w:tcPr>
          <w:p w14:paraId="2C69020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0.90 (0.89, 0.92)</w:t>
            </w:r>
          </w:p>
        </w:tc>
        <w:tc>
          <w:tcPr>
            <w:tcW w:w="1228" w:type="pct"/>
            <w:noWrap/>
            <w:vAlign w:val="center"/>
          </w:tcPr>
          <w:p w14:paraId="5380BF6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14.76 (14.68, 14.83)</w:t>
            </w:r>
          </w:p>
        </w:tc>
        <w:tc>
          <w:tcPr>
            <w:tcW w:w="995" w:type="pct"/>
            <w:gridSpan w:val="2"/>
            <w:noWrap/>
            <w:vAlign w:val="center"/>
          </w:tcPr>
          <w:p w14:paraId="0D3CD1D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0.61 (0.60, 0.62)</w:t>
            </w:r>
          </w:p>
        </w:tc>
        <w:tc>
          <w:tcPr>
            <w:tcW w:w="1264" w:type="pct"/>
            <w:noWrap/>
            <w:vAlign w:val="center"/>
          </w:tcPr>
          <w:p w14:paraId="714A76F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9.61 (9.56, 9.65)</w:t>
            </w:r>
          </w:p>
        </w:tc>
      </w:tr>
      <w:tr w14:paraId="210708B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344A36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2005</w:t>
            </w:r>
          </w:p>
        </w:tc>
        <w:tc>
          <w:tcPr>
            <w:tcW w:w="1032" w:type="pct"/>
            <w:gridSpan w:val="2"/>
            <w:noWrap/>
            <w:vAlign w:val="center"/>
          </w:tcPr>
          <w:p w14:paraId="3B3D862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1.17 (1.15, 1.19)</w:t>
            </w:r>
          </w:p>
        </w:tc>
        <w:tc>
          <w:tcPr>
            <w:tcW w:w="1228" w:type="pct"/>
            <w:noWrap/>
            <w:vAlign w:val="center"/>
          </w:tcPr>
          <w:p w14:paraId="42514B6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19.14 (19.05, 19.22)</w:t>
            </w:r>
          </w:p>
        </w:tc>
        <w:tc>
          <w:tcPr>
            <w:tcW w:w="995" w:type="pct"/>
            <w:gridSpan w:val="2"/>
            <w:noWrap/>
            <w:vAlign w:val="center"/>
          </w:tcPr>
          <w:p w14:paraId="43C7A80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0.79 (0.77, 0.80)</w:t>
            </w:r>
          </w:p>
        </w:tc>
        <w:tc>
          <w:tcPr>
            <w:tcW w:w="1264" w:type="pct"/>
            <w:noWrap/>
            <w:vAlign w:val="center"/>
          </w:tcPr>
          <w:p w14:paraId="5D870CE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12.31 (12.26, 12.36)</w:t>
            </w:r>
          </w:p>
        </w:tc>
      </w:tr>
      <w:tr w14:paraId="77A4036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5E6CFB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2006</w:t>
            </w:r>
          </w:p>
        </w:tc>
        <w:tc>
          <w:tcPr>
            <w:tcW w:w="1032" w:type="pct"/>
            <w:gridSpan w:val="2"/>
            <w:noWrap/>
            <w:vAlign w:val="center"/>
          </w:tcPr>
          <w:p w14:paraId="22BB7AE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1.14 (1.12, 1.16)</w:t>
            </w:r>
          </w:p>
        </w:tc>
        <w:tc>
          <w:tcPr>
            <w:tcW w:w="1228" w:type="pct"/>
            <w:noWrap/>
            <w:vAlign w:val="center"/>
          </w:tcPr>
          <w:p w14:paraId="0D666DC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18.50 (18.42, 18.58)</w:t>
            </w:r>
          </w:p>
        </w:tc>
        <w:tc>
          <w:tcPr>
            <w:tcW w:w="995" w:type="pct"/>
            <w:gridSpan w:val="2"/>
            <w:noWrap/>
            <w:vAlign w:val="center"/>
          </w:tcPr>
          <w:p w14:paraId="2D8D07F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0.76 (0.75, 0.77)</w:t>
            </w:r>
          </w:p>
        </w:tc>
        <w:tc>
          <w:tcPr>
            <w:tcW w:w="1264" w:type="pct"/>
            <w:noWrap/>
            <w:vAlign w:val="center"/>
          </w:tcPr>
          <w:p w14:paraId="16773E7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11.83 (11.78, 11.88)</w:t>
            </w:r>
          </w:p>
        </w:tc>
      </w:tr>
      <w:tr w14:paraId="7438138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A22FAF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2007</w:t>
            </w:r>
          </w:p>
        </w:tc>
        <w:tc>
          <w:tcPr>
            <w:tcW w:w="1032" w:type="pct"/>
            <w:gridSpan w:val="2"/>
            <w:noWrap/>
            <w:vAlign w:val="center"/>
          </w:tcPr>
          <w:p w14:paraId="5B02449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1.06 (1.04, 1.07)</w:t>
            </w:r>
          </w:p>
        </w:tc>
        <w:tc>
          <w:tcPr>
            <w:tcW w:w="1228" w:type="pct"/>
            <w:noWrap/>
            <w:vAlign w:val="center"/>
          </w:tcPr>
          <w:p w14:paraId="010D7E6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17.23 (17.15, 17.31)</w:t>
            </w:r>
          </w:p>
        </w:tc>
        <w:tc>
          <w:tcPr>
            <w:tcW w:w="995" w:type="pct"/>
            <w:gridSpan w:val="2"/>
            <w:noWrap/>
            <w:vAlign w:val="center"/>
          </w:tcPr>
          <w:p w14:paraId="7DB684A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0.68 (0.67, 0.69)</w:t>
            </w:r>
          </w:p>
        </w:tc>
        <w:tc>
          <w:tcPr>
            <w:tcW w:w="1264" w:type="pct"/>
            <w:noWrap/>
            <w:vAlign w:val="center"/>
          </w:tcPr>
          <w:p w14:paraId="5E0B57E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10.56 (10.51, 10.60)</w:t>
            </w:r>
          </w:p>
        </w:tc>
      </w:tr>
      <w:tr w14:paraId="3A23FEB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6512CD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2008</w:t>
            </w:r>
          </w:p>
        </w:tc>
        <w:tc>
          <w:tcPr>
            <w:tcW w:w="1032" w:type="pct"/>
            <w:gridSpan w:val="2"/>
            <w:noWrap/>
            <w:vAlign w:val="center"/>
          </w:tcPr>
          <w:p w14:paraId="1332A41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0.91 (0.89, 0.92)</w:t>
            </w:r>
          </w:p>
        </w:tc>
        <w:tc>
          <w:tcPr>
            <w:tcW w:w="1228" w:type="pct"/>
            <w:noWrap/>
            <w:vAlign w:val="center"/>
          </w:tcPr>
          <w:p w14:paraId="18CE4B6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14.66 (14.59, 14.73)</w:t>
            </w:r>
          </w:p>
        </w:tc>
        <w:tc>
          <w:tcPr>
            <w:tcW w:w="995" w:type="pct"/>
            <w:gridSpan w:val="2"/>
            <w:noWrap/>
            <w:vAlign w:val="center"/>
          </w:tcPr>
          <w:p w14:paraId="3D3016C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0.57 (0.56, 0.58)</w:t>
            </w:r>
          </w:p>
        </w:tc>
        <w:tc>
          <w:tcPr>
            <w:tcW w:w="1264" w:type="pct"/>
            <w:noWrap/>
            <w:vAlign w:val="center"/>
          </w:tcPr>
          <w:p w14:paraId="78E667A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8.79 (8.75, 8.83)</w:t>
            </w:r>
          </w:p>
        </w:tc>
      </w:tr>
      <w:tr w14:paraId="2B72BC4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1F056A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2009</w:t>
            </w:r>
          </w:p>
        </w:tc>
        <w:tc>
          <w:tcPr>
            <w:tcW w:w="1032" w:type="pct"/>
            <w:gridSpan w:val="2"/>
            <w:noWrap/>
            <w:vAlign w:val="center"/>
          </w:tcPr>
          <w:p w14:paraId="4C381A4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1.16 (1.14, 1.17)</w:t>
            </w:r>
          </w:p>
        </w:tc>
        <w:tc>
          <w:tcPr>
            <w:tcW w:w="1228" w:type="pct"/>
            <w:noWrap/>
            <w:vAlign w:val="center"/>
          </w:tcPr>
          <w:p w14:paraId="1F55140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18.62 (18.55, 18.70)</w:t>
            </w:r>
          </w:p>
        </w:tc>
        <w:tc>
          <w:tcPr>
            <w:tcW w:w="995" w:type="pct"/>
            <w:gridSpan w:val="2"/>
            <w:noWrap/>
            <w:vAlign w:val="center"/>
          </w:tcPr>
          <w:p w14:paraId="1DEEECA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0.72 (0.71, 0.73)</w:t>
            </w:r>
          </w:p>
        </w:tc>
        <w:tc>
          <w:tcPr>
            <w:tcW w:w="1264" w:type="pct"/>
            <w:noWrap/>
            <w:vAlign w:val="center"/>
          </w:tcPr>
          <w:p w14:paraId="71FA53E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10.98 (10.94, 11.03)</w:t>
            </w:r>
          </w:p>
        </w:tc>
      </w:tr>
      <w:tr w14:paraId="2B00DC1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bottom w:val="nil"/>
            </w:tcBorders>
            <w:noWrap/>
          </w:tcPr>
          <w:p w14:paraId="6BAEFD6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2010</w:t>
            </w:r>
          </w:p>
        </w:tc>
        <w:tc>
          <w:tcPr>
            <w:tcW w:w="1032" w:type="pct"/>
            <w:gridSpan w:val="2"/>
            <w:tcBorders>
              <w:bottom w:val="nil"/>
            </w:tcBorders>
            <w:noWrap/>
            <w:vAlign w:val="center"/>
          </w:tcPr>
          <w:p w14:paraId="333D8A4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1.31 (1.30, 1.33)</w:t>
            </w:r>
          </w:p>
        </w:tc>
        <w:tc>
          <w:tcPr>
            <w:tcW w:w="1228" w:type="pct"/>
            <w:tcBorders>
              <w:bottom w:val="nil"/>
            </w:tcBorders>
            <w:noWrap/>
            <w:vAlign w:val="center"/>
          </w:tcPr>
          <w:p w14:paraId="5AEDAE1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20.99 (20.91, 21.06)</w:t>
            </w:r>
          </w:p>
        </w:tc>
        <w:tc>
          <w:tcPr>
            <w:tcW w:w="995" w:type="pct"/>
            <w:gridSpan w:val="2"/>
            <w:tcBorders>
              <w:bottom w:val="nil"/>
            </w:tcBorders>
            <w:noWrap/>
            <w:vAlign w:val="center"/>
          </w:tcPr>
          <w:p w14:paraId="6B3B7C7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0.82 (0.81, 0.83)</w:t>
            </w:r>
          </w:p>
        </w:tc>
        <w:tc>
          <w:tcPr>
            <w:tcW w:w="1264" w:type="pct"/>
            <w:tcBorders>
              <w:bottom w:val="nil"/>
            </w:tcBorders>
            <w:noWrap/>
            <w:vAlign w:val="center"/>
          </w:tcPr>
          <w:p w14:paraId="6422ED9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12.41 (12.36, 12.45)</w:t>
            </w:r>
          </w:p>
        </w:tc>
      </w:tr>
      <w:tr w14:paraId="4DE0FA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top w:val="nil"/>
              <w:bottom w:val="single" w:color="auto" w:sz="6" w:space="0"/>
            </w:tcBorders>
            <w:noWrap/>
          </w:tcPr>
          <w:p w14:paraId="5B09622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2011</w:t>
            </w:r>
          </w:p>
        </w:tc>
        <w:tc>
          <w:tcPr>
            <w:tcW w:w="1032" w:type="pct"/>
            <w:gridSpan w:val="2"/>
            <w:tcBorders>
              <w:top w:val="nil"/>
              <w:bottom w:val="single" w:color="auto" w:sz="6" w:space="0"/>
            </w:tcBorders>
            <w:noWrap/>
            <w:vAlign w:val="center"/>
          </w:tcPr>
          <w:p w14:paraId="1208858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1.18 (1.17, 1.20)</w:t>
            </w:r>
          </w:p>
        </w:tc>
        <w:tc>
          <w:tcPr>
            <w:tcW w:w="1228" w:type="pct"/>
            <w:tcBorders>
              <w:top w:val="nil"/>
              <w:bottom w:val="single" w:color="auto" w:sz="6" w:space="0"/>
            </w:tcBorders>
            <w:noWrap/>
            <w:vAlign w:val="center"/>
          </w:tcPr>
          <w:p w14:paraId="6BF69D4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18.83 (18.76, 18.90)</w:t>
            </w:r>
          </w:p>
        </w:tc>
        <w:tc>
          <w:tcPr>
            <w:tcW w:w="995" w:type="pct"/>
            <w:gridSpan w:val="2"/>
            <w:tcBorders>
              <w:top w:val="nil"/>
              <w:bottom w:val="single" w:color="auto" w:sz="6" w:space="0"/>
            </w:tcBorders>
            <w:noWrap/>
            <w:vAlign w:val="center"/>
          </w:tcPr>
          <w:p w14:paraId="6EFD5AF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0.74 (0.73, 0.75)</w:t>
            </w:r>
          </w:p>
        </w:tc>
        <w:tc>
          <w:tcPr>
            <w:tcW w:w="1264" w:type="pct"/>
            <w:tcBorders>
              <w:top w:val="nil"/>
              <w:bottom w:val="single" w:color="auto" w:sz="6" w:space="0"/>
            </w:tcBorders>
            <w:noWrap/>
            <w:vAlign w:val="center"/>
          </w:tcPr>
          <w:p w14:paraId="0898181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11.11 (11.07, 11.16)</w:t>
            </w:r>
          </w:p>
        </w:tc>
      </w:tr>
      <w:tr w14:paraId="14C81E3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restart"/>
            <w:tcBorders>
              <w:top w:val="single" w:color="auto" w:sz="6" w:space="0"/>
              <w:bottom w:val="single" w:color="auto" w:sz="6" w:space="0"/>
            </w:tcBorders>
            <w:noWrap/>
          </w:tcPr>
          <w:p w14:paraId="4AE9952A">
            <w:pPr>
              <w:widowControl/>
              <w:spacing w:after="0" w:line="240" w:lineRule="auto"/>
              <w:rPr>
                <w:rFonts w:ascii="Times New Roman" w:hAnsi="Times New Roman" w:eastAsia="宋体" w:cs="Times New Roman"/>
                <w:b/>
                <w:bCs/>
                <w:kern w:val="0"/>
                <w:sz w:val="21"/>
                <w:szCs w:val="21"/>
              </w:rPr>
            </w:pPr>
            <w:r>
              <w:rPr>
                <w:rFonts w:ascii="Times New Roman" w:hAnsi="Times New Roman" w:eastAsia="宋体" w:cs="Times New Roman"/>
                <w:b/>
                <w:bCs/>
                <w:color w:val="000000"/>
                <w:kern w:val="0"/>
                <w:sz w:val="21"/>
                <w:szCs w:val="21"/>
              </w:rPr>
              <w:t>Year</w:t>
            </w:r>
          </w:p>
        </w:tc>
        <w:tc>
          <w:tcPr>
            <w:tcW w:w="2260" w:type="pct"/>
            <w:gridSpan w:val="3"/>
            <w:tcBorders>
              <w:top w:val="single" w:color="auto" w:sz="6" w:space="0"/>
              <w:bottom w:val="single" w:color="auto" w:sz="6" w:space="0"/>
            </w:tcBorders>
            <w:noWrap/>
          </w:tcPr>
          <w:p w14:paraId="7E0C54C8">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Male</w:t>
            </w:r>
          </w:p>
        </w:tc>
        <w:tc>
          <w:tcPr>
            <w:tcW w:w="2259" w:type="pct"/>
            <w:gridSpan w:val="3"/>
            <w:tcBorders>
              <w:top w:val="single" w:color="auto" w:sz="6" w:space="0"/>
              <w:bottom w:val="single" w:color="auto" w:sz="6" w:space="0"/>
            </w:tcBorders>
            <w:noWrap/>
          </w:tcPr>
          <w:p w14:paraId="3A1D6568">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Female</w:t>
            </w:r>
          </w:p>
        </w:tc>
      </w:tr>
      <w:tr w14:paraId="11E262D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continue"/>
            <w:tcBorders>
              <w:top w:val="single" w:color="auto" w:sz="6" w:space="0"/>
              <w:bottom w:val="single" w:color="auto" w:sz="6" w:space="0"/>
            </w:tcBorders>
          </w:tcPr>
          <w:p w14:paraId="5C3C4992">
            <w:pPr>
              <w:widowControl/>
              <w:spacing w:after="0" w:line="240" w:lineRule="auto"/>
              <w:rPr>
                <w:rFonts w:ascii="Times New Roman" w:hAnsi="Times New Roman" w:eastAsia="宋体" w:cs="Times New Roman"/>
                <w:b/>
                <w:bCs/>
                <w:kern w:val="0"/>
                <w:sz w:val="21"/>
                <w:szCs w:val="21"/>
              </w:rPr>
            </w:pPr>
          </w:p>
        </w:tc>
        <w:tc>
          <w:tcPr>
            <w:tcW w:w="998" w:type="pct"/>
            <w:tcBorders>
              <w:top w:val="single" w:color="auto" w:sz="6" w:space="0"/>
              <w:bottom w:val="single" w:color="auto" w:sz="6" w:space="0"/>
            </w:tcBorders>
            <w:noWrap/>
          </w:tcPr>
          <w:p w14:paraId="0FDF5037">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262" w:type="pct"/>
            <w:gridSpan w:val="2"/>
            <w:tcBorders>
              <w:top w:val="single" w:color="auto" w:sz="6" w:space="0"/>
              <w:bottom w:val="single" w:color="auto" w:sz="6" w:space="0"/>
            </w:tcBorders>
            <w:noWrap/>
          </w:tcPr>
          <w:p w14:paraId="05151039">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953" w:type="pct"/>
            <w:tcBorders>
              <w:top w:val="single" w:color="auto" w:sz="6" w:space="0"/>
              <w:bottom w:val="single" w:color="auto" w:sz="6" w:space="0"/>
            </w:tcBorders>
            <w:noWrap/>
          </w:tcPr>
          <w:p w14:paraId="141BFDB4">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306" w:type="pct"/>
            <w:gridSpan w:val="2"/>
            <w:tcBorders>
              <w:top w:val="single" w:color="auto" w:sz="6" w:space="0"/>
              <w:bottom w:val="single" w:color="auto" w:sz="6" w:space="0"/>
            </w:tcBorders>
            <w:noWrap/>
          </w:tcPr>
          <w:p w14:paraId="10E08F33">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r>
      <w:tr w14:paraId="6F2BBC6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top w:val="nil"/>
            </w:tcBorders>
            <w:noWrap/>
          </w:tcPr>
          <w:p w14:paraId="34F64DE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2012</w:t>
            </w:r>
          </w:p>
        </w:tc>
        <w:tc>
          <w:tcPr>
            <w:tcW w:w="1032" w:type="pct"/>
            <w:gridSpan w:val="2"/>
            <w:tcBorders>
              <w:top w:val="nil"/>
            </w:tcBorders>
            <w:noWrap/>
            <w:vAlign w:val="center"/>
          </w:tcPr>
          <w:p w14:paraId="6817B6E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1.11 (1.09, 1.12)</w:t>
            </w:r>
          </w:p>
        </w:tc>
        <w:tc>
          <w:tcPr>
            <w:tcW w:w="1228" w:type="pct"/>
            <w:tcBorders>
              <w:top w:val="nil"/>
            </w:tcBorders>
            <w:noWrap/>
            <w:vAlign w:val="center"/>
          </w:tcPr>
          <w:p w14:paraId="70D01B1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17.52 (17.46, 17.59)</w:t>
            </w:r>
          </w:p>
        </w:tc>
        <w:tc>
          <w:tcPr>
            <w:tcW w:w="995" w:type="pct"/>
            <w:gridSpan w:val="2"/>
            <w:tcBorders>
              <w:top w:val="nil"/>
            </w:tcBorders>
            <w:noWrap/>
            <w:vAlign w:val="center"/>
          </w:tcPr>
          <w:p w14:paraId="7AAC78D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0.67 (0.66, 0.68)</w:t>
            </w:r>
          </w:p>
        </w:tc>
        <w:tc>
          <w:tcPr>
            <w:tcW w:w="1264" w:type="pct"/>
            <w:tcBorders>
              <w:top w:val="nil"/>
            </w:tcBorders>
            <w:noWrap/>
            <w:vAlign w:val="center"/>
          </w:tcPr>
          <w:p w14:paraId="45A53D4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10.00 (9.96, 10.04)</w:t>
            </w:r>
          </w:p>
        </w:tc>
      </w:tr>
      <w:tr w14:paraId="0CA6DB7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BE7BAC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2013</w:t>
            </w:r>
          </w:p>
        </w:tc>
        <w:tc>
          <w:tcPr>
            <w:tcW w:w="1032" w:type="pct"/>
            <w:gridSpan w:val="2"/>
            <w:noWrap/>
            <w:vAlign w:val="center"/>
          </w:tcPr>
          <w:p w14:paraId="03F5F5D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1.59 (1.57, 1.61)</w:t>
            </w:r>
          </w:p>
        </w:tc>
        <w:tc>
          <w:tcPr>
            <w:tcW w:w="1228" w:type="pct"/>
            <w:noWrap/>
            <w:vAlign w:val="center"/>
          </w:tcPr>
          <w:p w14:paraId="0DE5B2F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25.10 (25.02, 25.17)</w:t>
            </w:r>
          </w:p>
        </w:tc>
        <w:tc>
          <w:tcPr>
            <w:tcW w:w="995" w:type="pct"/>
            <w:gridSpan w:val="2"/>
            <w:noWrap/>
            <w:vAlign w:val="center"/>
          </w:tcPr>
          <w:p w14:paraId="40108B5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0.95 (0.94, 0.97)</w:t>
            </w:r>
          </w:p>
        </w:tc>
        <w:tc>
          <w:tcPr>
            <w:tcW w:w="1264" w:type="pct"/>
            <w:noWrap/>
            <w:vAlign w:val="center"/>
          </w:tcPr>
          <w:p w14:paraId="55BE9D5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14.30 (14.26, 14.35)</w:t>
            </w:r>
          </w:p>
        </w:tc>
      </w:tr>
      <w:tr w14:paraId="1AA8FCB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83D207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2014</w:t>
            </w:r>
          </w:p>
        </w:tc>
        <w:tc>
          <w:tcPr>
            <w:tcW w:w="1032" w:type="pct"/>
            <w:gridSpan w:val="2"/>
            <w:noWrap/>
            <w:vAlign w:val="center"/>
          </w:tcPr>
          <w:p w14:paraId="5C12773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1.03 (1.02, 1.05)</w:t>
            </w:r>
          </w:p>
        </w:tc>
        <w:tc>
          <w:tcPr>
            <w:tcW w:w="1228" w:type="pct"/>
            <w:noWrap/>
            <w:vAlign w:val="center"/>
          </w:tcPr>
          <w:p w14:paraId="4B73CBF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16.44 (16.38, 16.50)</w:t>
            </w:r>
          </w:p>
        </w:tc>
        <w:tc>
          <w:tcPr>
            <w:tcW w:w="995" w:type="pct"/>
            <w:gridSpan w:val="2"/>
            <w:noWrap/>
            <w:vAlign w:val="center"/>
          </w:tcPr>
          <w:p w14:paraId="3463FCC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0.61 (0.60, 0.62)</w:t>
            </w:r>
          </w:p>
        </w:tc>
        <w:tc>
          <w:tcPr>
            <w:tcW w:w="1264" w:type="pct"/>
            <w:noWrap/>
            <w:vAlign w:val="center"/>
          </w:tcPr>
          <w:p w14:paraId="7AE4128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9.11 (9.08, 9.15)</w:t>
            </w:r>
          </w:p>
        </w:tc>
      </w:tr>
      <w:tr w14:paraId="6427D4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FF419F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2015</w:t>
            </w:r>
          </w:p>
        </w:tc>
        <w:tc>
          <w:tcPr>
            <w:tcW w:w="1032" w:type="pct"/>
            <w:gridSpan w:val="2"/>
            <w:noWrap/>
            <w:vAlign w:val="center"/>
          </w:tcPr>
          <w:p w14:paraId="329469D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0.95 (0.93, 0.96)</w:t>
            </w:r>
          </w:p>
        </w:tc>
        <w:tc>
          <w:tcPr>
            <w:tcW w:w="1228" w:type="pct"/>
            <w:noWrap/>
            <w:vAlign w:val="center"/>
          </w:tcPr>
          <w:p w14:paraId="02ACA8B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15.15 (15.09, 15.20)</w:t>
            </w:r>
          </w:p>
        </w:tc>
        <w:tc>
          <w:tcPr>
            <w:tcW w:w="995" w:type="pct"/>
            <w:gridSpan w:val="2"/>
            <w:noWrap/>
            <w:vAlign w:val="center"/>
          </w:tcPr>
          <w:p w14:paraId="34D1E90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0.55 (0.54, 0.56)</w:t>
            </w:r>
          </w:p>
        </w:tc>
        <w:tc>
          <w:tcPr>
            <w:tcW w:w="1264" w:type="pct"/>
            <w:noWrap/>
            <w:vAlign w:val="center"/>
          </w:tcPr>
          <w:p w14:paraId="73E6466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8.26 (8.23, 8.29)</w:t>
            </w:r>
          </w:p>
        </w:tc>
      </w:tr>
      <w:tr w14:paraId="4FE68C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70F3E4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2016</w:t>
            </w:r>
          </w:p>
        </w:tc>
        <w:tc>
          <w:tcPr>
            <w:tcW w:w="1032" w:type="pct"/>
            <w:gridSpan w:val="2"/>
            <w:noWrap/>
            <w:vAlign w:val="center"/>
          </w:tcPr>
          <w:p w14:paraId="4ED55AE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1.27 (1.26, 1.29)</w:t>
            </w:r>
          </w:p>
        </w:tc>
        <w:tc>
          <w:tcPr>
            <w:tcW w:w="1228" w:type="pct"/>
            <w:noWrap/>
            <w:vAlign w:val="center"/>
          </w:tcPr>
          <w:p w14:paraId="6A0DF8D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20.23 (20.17, 20.30)</w:t>
            </w:r>
          </w:p>
        </w:tc>
        <w:tc>
          <w:tcPr>
            <w:tcW w:w="995" w:type="pct"/>
            <w:gridSpan w:val="2"/>
            <w:noWrap/>
            <w:vAlign w:val="center"/>
          </w:tcPr>
          <w:p w14:paraId="3510E3B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0.73 (0.72, 0.74)</w:t>
            </w:r>
          </w:p>
        </w:tc>
        <w:tc>
          <w:tcPr>
            <w:tcW w:w="1264" w:type="pct"/>
            <w:noWrap/>
            <w:vAlign w:val="center"/>
          </w:tcPr>
          <w:p w14:paraId="63FBD9F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10.90 (10.87, 10.94)</w:t>
            </w:r>
          </w:p>
        </w:tc>
      </w:tr>
      <w:tr w14:paraId="3F509A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AB5C3F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2017</w:t>
            </w:r>
          </w:p>
        </w:tc>
        <w:tc>
          <w:tcPr>
            <w:tcW w:w="1032" w:type="pct"/>
            <w:gridSpan w:val="2"/>
            <w:noWrap/>
            <w:vAlign w:val="center"/>
          </w:tcPr>
          <w:p w14:paraId="0A2C770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1.37 (1.35, 1.38)</w:t>
            </w:r>
          </w:p>
        </w:tc>
        <w:tc>
          <w:tcPr>
            <w:tcW w:w="1228" w:type="pct"/>
            <w:noWrap/>
            <w:vAlign w:val="center"/>
          </w:tcPr>
          <w:p w14:paraId="66DE671C">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21.74 (21.68, 21.81)</w:t>
            </w:r>
          </w:p>
        </w:tc>
        <w:tc>
          <w:tcPr>
            <w:tcW w:w="995" w:type="pct"/>
            <w:gridSpan w:val="2"/>
            <w:noWrap/>
            <w:vAlign w:val="center"/>
          </w:tcPr>
          <w:p w14:paraId="7D267FC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0.81 (0.80, 0.82)</w:t>
            </w:r>
          </w:p>
        </w:tc>
        <w:tc>
          <w:tcPr>
            <w:tcW w:w="1264" w:type="pct"/>
            <w:noWrap/>
            <w:vAlign w:val="center"/>
          </w:tcPr>
          <w:p w14:paraId="4900D0A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12.03 (11.99, 12.06)</w:t>
            </w:r>
          </w:p>
        </w:tc>
      </w:tr>
      <w:tr w14:paraId="723AEBC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2446E4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2018</w:t>
            </w:r>
          </w:p>
        </w:tc>
        <w:tc>
          <w:tcPr>
            <w:tcW w:w="1032" w:type="pct"/>
            <w:gridSpan w:val="2"/>
            <w:noWrap/>
            <w:vAlign w:val="center"/>
          </w:tcPr>
          <w:p w14:paraId="6646853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1.37 (1.36, 1.39)</w:t>
            </w:r>
          </w:p>
        </w:tc>
        <w:tc>
          <w:tcPr>
            <w:tcW w:w="1228" w:type="pct"/>
            <w:noWrap/>
            <w:vAlign w:val="center"/>
          </w:tcPr>
          <w:p w14:paraId="3A713B0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21.85 (21.79, 21.91)</w:t>
            </w:r>
          </w:p>
        </w:tc>
        <w:tc>
          <w:tcPr>
            <w:tcW w:w="995" w:type="pct"/>
            <w:gridSpan w:val="2"/>
            <w:noWrap/>
            <w:vAlign w:val="center"/>
          </w:tcPr>
          <w:p w14:paraId="24F2C0F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0.81 (0.80, 0.82)</w:t>
            </w:r>
          </w:p>
        </w:tc>
        <w:tc>
          <w:tcPr>
            <w:tcW w:w="1264" w:type="pct"/>
            <w:noWrap/>
            <w:vAlign w:val="center"/>
          </w:tcPr>
          <w:p w14:paraId="0FE2289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12.04 (12.00, 12.08)</w:t>
            </w:r>
          </w:p>
        </w:tc>
      </w:tr>
      <w:tr w14:paraId="58A82C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97559B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2019</w:t>
            </w:r>
          </w:p>
        </w:tc>
        <w:tc>
          <w:tcPr>
            <w:tcW w:w="1032" w:type="pct"/>
            <w:gridSpan w:val="2"/>
            <w:noWrap/>
            <w:vAlign w:val="center"/>
          </w:tcPr>
          <w:p w14:paraId="05FE879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1.22 (1.21, 1.24)</w:t>
            </w:r>
          </w:p>
        </w:tc>
        <w:tc>
          <w:tcPr>
            <w:tcW w:w="1228" w:type="pct"/>
            <w:noWrap/>
            <w:vAlign w:val="center"/>
          </w:tcPr>
          <w:p w14:paraId="10A4466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19.47 (19.42, 19.53)</w:t>
            </w:r>
          </w:p>
        </w:tc>
        <w:tc>
          <w:tcPr>
            <w:tcW w:w="995" w:type="pct"/>
            <w:gridSpan w:val="2"/>
            <w:noWrap/>
            <w:vAlign w:val="center"/>
          </w:tcPr>
          <w:p w14:paraId="092CDC9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0.72 (0.71, 0.73)</w:t>
            </w:r>
          </w:p>
        </w:tc>
        <w:tc>
          <w:tcPr>
            <w:tcW w:w="1264" w:type="pct"/>
            <w:noWrap/>
            <w:vAlign w:val="center"/>
          </w:tcPr>
          <w:p w14:paraId="19186A0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10.59 (10.56, 10.63)</w:t>
            </w:r>
          </w:p>
        </w:tc>
      </w:tr>
      <w:tr w14:paraId="477975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6C9303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2020</w:t>
            </w:r>
          </w:p>
        </w:tc>
        <w:tc>
          <w:tcPr>
            <w:tcW w:w="1032" w:type="pct"/>
            <w:gridSpan w:val="2"/>
            <w:noWrap/>
            <w:vAlign w:val="center"/>
          </w:tcPr>
          <w:p w14:paraId="2F4B9AD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1.09 (1.08, 1.10)</w:t>
            </w:r>
          </w:p>
        </w:tc>
        <w:tc>
          <w:tcPr>
            <w:tcW w:w="1228" w:type="pct"/>
            <w:noWrap/>
            <w:vAlign w:val="center"/>
          </w:tcPr>
          <w:p w14:paraId="0280741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17.37 (17.32, 17.43)</w:t>
            </w:r>
          </w:p>
        </w:tc>
        <w:tc>
          <w:tcPr>
            <w:tcW w:w="995" w:type="pct"/>
            <w:gridSpan w:val="2"/>
            <w:noWrap/>
            <w:vAlign w:val="center"/>
          </w:tcPr>
          <w:p w14:paraId="14F34AF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0.63 (0.62, 0.64)</w:t>
            </w:r>
          </w:p>
        </w:tc>
        <w:tc>
          <w:tcPr>
            <w:tcW w:w="1264" w:type="pct"/>
            <w:noWrap/>
            <w:vAlign w:val="center"/>
          </w:tcPr>
          <w:p w14:paraId="5490863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9.26 (9.23, 9.30)</w:t>
            </w:r>
          </w:p>
        </w:tc>
      </w:tr>
      <w:tr w14:paraId="245595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9ABC4F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2021</w:t>
            </w:r>
          </w:p>
        </w:tc>
        <w:tc>
          <w:tcPr>
            <w:tcW w:w="1032" w:type="pct"/>
            <w:gridSpan w:val="2"/>
            <w:noWrap/>
            <w:vAlign w:val="center"/>
          </w:tcPr>
          <w:p w14:paraId="6DAF8F6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1.20 (1.18, 1.21)</w:t>
            </w:r>
          </w:p>
        </w:tc>
        <w:tc>
          <w:tcPr>
            <w:tcW w:w="1228" w:type="pct"/>
            <w:noWrap/>
            <w:vAlign w:val="center"/>
          </w:tcPr>
          <w:p w14:paraId="031DE05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19.05 (18.99, 19.10)</w:t>
            </w:r>
          </w:p>
        </w:tc>
        <w:tc>
          <w:tcPr>
            <w:tcW w:w="995" w:type="pct"/>
            <w:gridSpan w:val="2"/>
            <w:noWrap/>
            <w:vAlign w:val="center"/>
          </w:tcPr>
          <w:p w14:paraId="2C34A68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0.68 (0.67, 0.69)</w:t>
            </w:r>
          </w:p>
        </w:tc>
        <w:tc>
          <w:tcPr>
            <w:tcW w:w="1264" w:type="pct"/>
            <w:noWrap/>
            <w:vAlign w:val="center"/>
          </w:tcPr>
          <w:p w14:paraId="7AE4531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10.08 (10.05, 10.11)</w:t>
            </w:r>
          </w:p>
        </w:tc>
      </w:tr>
      <w:tr w14:paraId="4D4E01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262415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2022</w:t>
            </w:r>
          </w:p>
        </w:tc>
        <w:tc>
          <w:tcPr>
            <w:tcW w:w="1032" w:type="pct"/>
            <w:gridSpan w:val="2"/>
            <w:noWrap/>
            <w:vAlign w:val="center"/>
          </w:tcPr>
          <w:p w14:paraId="0E7126C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1.32 (0.88, 1.76)</w:t>
            </w:r>
          </w:p>
        </w:tc>
        <w:tc>
          <w:tcPr>
            <w:tcW w:w="1228" w:type="pct"/>
            <w:noWrap/>
            <w:vAlign w:val="center"/>
          </w:tcPr>
          <w:p w14:paraId="25E8A1E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21.90 (14.72, 29.08)</w:t>
            </w:r>
          </w:p>
        </w:tc>
        <w:tc>
          <w:tcPr>
            <w:tcW w:w="995" w:type="pct"/>
            <w:gridSpan w:val="2"/>
            <w:noWrap/>
            <w:vAlign w:val="center"/>
          </w:tcPr>
          <w:p w14:paraId="6897884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0.75 (0.49, 1.00)</w:t>
            </w:r>
          </w:p>
        </w:tc>
        <w:tc>
          <w:tcPr>
            <w:tcW w:w="1264" w:type="pct"/>
            <w:noWrap/>
            <w:vAlign w:val="center"/>
          </w:tcPr>
          <w:p w14:paraId="1853436A">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11.17 (7.32, 15.03)</w:t>
            </w:r>
          </w:p>
        </w:tc>
      </w:tr>
      <w:tr w14:paraId="341D972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49CEDC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2023</w:t>
            </w:r>
          </w:p>
        </w:tc>
        <w:tc>
          <w:tcPr>
            <w:tcW w:w="1032" w:type="pct"/>
            <w:gridSpan w:val="2"/>
            <w:noWrap/>
            <w:vAlign w:val="center"/>
          </w:tcPr>
          <w:p w14:paraId="535B00C6">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1.45 (0.38, 2.51)</w:t>
            </w:r>
          </w:p>
        </w:tc>
        <w:tc>
          <w:tcPr>
            <w:tcW w:w="1228" w:type="pct"/>
            <w:noWrap/>
            <w:vAlign w:val="center"/>
          </w:tcPr>
          <w:p w14:paraId="6539941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23.99 (6.51, 41.48)</w:t>
            </w:r>
          </w:p>
        </w:tc>
        <w:tc>
          <w:tcPr>
            <w:tcW w:w="995" w:type="pct"/>
            <w:gridSpan w:val="2"/>
            <w:noWrap/>
            <w:vAlign w:val="center"/>
          </w:tcPr>
          <w:p w14:paraId="6CF2AF8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0.81 (0.20, 1.42)</w:t>
            </w:r>
          </w:p>
        </w:tc>
        <w:tc>
          <w:tcPr>
            <w:tcW w:w="1264" w:type="pct"/>
            <w:noWrap/>
            <w:vAlign w:val="center"/>
          </w:tcPr>
          <w:p w14:paraId="354506AB">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12.20 (2.82, 21.59)</w:t>
            </w:r>
          </w:p>
        </w:tc>
      </w:tr>
      <w:tr w14:paraId="77227C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E3D770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2024</w:t>
            </w:r>
          </w:p>
        </w:tc>
        <w:tc>
          <w:tcPr>
            <w:tcW w:w="1032" w:type="pct"/>
            <w:gridSpan w:val="2"/>
            <w:noWrap/>
            <w:vAlign w:val="center"/>
          </w:tcPr>
          <w:p w14:paraId="470B638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1.58 (-0.37, 3.53)</w:t>
            </w:r>
          </w:p>
        </w:tc>
        <w:tc>
          <w:tcPr>
            <w:tcW w:w="1228" w:type="pct"/>
            <w:noWrap/>
            <w:vAlign w:val="center"/>
          </w:tcPr>
          <w:p w14:paraId="1AF5861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26.26 (-5.69, 58.22)</w:t>
            </w:r>
          </w:p>
        </w:tc>
        <w:tc>
          <w:tcPr>
            <w:tcW w:w="995" w:type="pct"/>
            <w:gridSpan w:val="2"/>
            <w:noWrap/>
            <w:vAlign w:val="center"/>
          </w:tcPr>
          <w:p w14:paraId="5824D5C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0.87 (-0.22, 1.97)</w:t>
            </w:r>
          </w:p>
        </w:tc>
        <w:tc>
          <w:tcPr>
            <w:tcW w:w="1264" w:type="pct"/>
            <w:noWrap/>
            <w:vAlign w:val="center"/>
          </w:tcPr>
          <w:p w14:paraId="1828FA99">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13.32 (-3.79, 30.42)</w:t>
            </w:r>
          </w:p>
        </w:tc>
      </w:tr>
      <w:tr w14:paraId="70CBE99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11D672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2025</w:t>
            </w:r>
          </w:p>
        </w:tc>
        <w:tc>
          <w:tcPr>
            <w:tcW w:w="1032" w:type="pct"/>
            <w:gridSpan w:val="2"/>
            <w:noWrap/>
            <w:vAlign w:val="center"/>
          </w:tcPr>
          <w:p w14:paraId="600C266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1.73 (-1.39, 4.85)</w:t>
            </w:r>
          </w:p>
        </w:tc>
        <w:tc>
          <w:tcPr>
            <w:tcW w:w="1228" w:type="pct"/>
            <w:noWrap/>
            <w:vAlign w:val="center"/>
          </w:tcPr>
          <w:p w14:paraId="4D2A1D5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28.74 (-22.38, 79.85)</w:t>
            </w:r>
          </w:p>
        </w:tc>
        <w:tc>
          <w:tcPr>
            <w:tcW w:w="995" w:type="pct"/>
            <w:gridSpan w:val="2"/>
            <w:noWrap/>
            <w:vAlign w:val="center"/>
          </w:tcPr>
          <w:p w14:paraId="63B3F1A3">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0.95 (-0.79, 2.68)</w:t>
            </w:r>
          </w:p>
        </w:tc>
        <w:tc>
          <w:tcPr>
            <w:tcW w:w="1264" w:type="pct"/>
            <w:noWrap/>
            <w:vAlign w:val="center"/>
          </w:tcPr>
          <w:p w14:paraId="0949D70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14.52 (-12.75, 41.79)</w:t>
            </w:r>
          </w:p>
        </w:tc>
      </w:tr>
      <w:tr w14:paraId="6B82C0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9CCED7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2026</w:t>
            </w:r>
          </w:p>
        </w:tc>
        <w:tc>
          <w:tcPr>
            <w:tcW w:w="1032" w:type="pct"/>
            <w:gridSpan w:val="2"/>
            <w:noWrap/>
            <w:vAlign w:val="center"/>
          </w:tcPr>
          <w:p w14:paraId="25BFD81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1.89 (-2.72, 6.51)</w:t>
            </w:r>
          </w:p>
        </w:tc>
        <w:tc>
          <w:tcPr>
            <w:tcW w:w="1228" w:type="pct"/>
            <w:noWrap/>
            <w:vAlign w:val="center"/>
          </w:tcPr>
          <w:p w14:paraId="4BD096C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31.43 (-44.20, 107.05)</w:t>
            </w:r>
          </w:p>
        </w:tc>
        <w:tc>
          <w:tcPr>
            <w:tcW w:w="995" w:type="pct"/>
            <w:gridSpan w:val="2"/>
            <w:noWrap/>
            <w:vAlign w:val="center"/>
          </w:tcPr>
          <w:p w14:paraId="1C346C1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1.02 (-1.52, 3.56)</w:t>
            </w:r>
          </w:p>
        </w:tc>
        <w:tc>
          <w:tcPr>
            <w:tcW w:w="1264" w:type="pct"/>
            <w:noWrap/>
            <w:vAlign w:val="center"/>
          </w:tcPr>
          <w:p w14:paraId="222473F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15.82 (-24.38, 56.02)</w:t>
            </w:r>
          </w:p>
        </w:tc>
      </w:tr>
      <w:tr w14:paraId="729484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22D1C0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2027</w:t>
            </w:r>
          </w:p>
        </w:tc>
        <w:tc>
          <w:tcPr>
            <w:tcW w:w="1032" w:type="pct"/>
            <w:gridSpan w:val="2"/>
            <w:noWrap/>
            <w:vAlign w:val="center"/>
          </w:tcPr>
          <w:p w14:paraId="6799E2A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2.07 (-4.42, 8.55)</w:t>
            </w:r>
          </w:p>
        </w:tc>
        <w:tc>
          <w:tcPr>
            <w:tcW w:w="1228" w:type="pct"/>
            <w:noWrap/>
            <w:vAlign w:val="center"/>
          </w:tcPr>
          <w:p w14:paraId="159A23C0">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34.36 (-71.92, 140.63)</w:t>
            </w:r>
          </w:p>
        </w:tc>
        <w:tc>
          <w:tcPr>
            <w:tcW w:w="995" w:type="pct"/>
            <w:gridSpan w:val="2"/>
            <w:noWrap/>
            <w:vAlign w:val="center"/>
          </w:tcPr>
          <w:p w14:paraId="555A3DD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1.10 (-2.42, 4.63)</w:t>
            </w:r>
          </w:p>
        </w:tc>
        <w:tc>
          <w:tcPr>
            <w:tcW w:w="1264" w:type="pct"/>
            <w:noWrap/>
            <w:vAlign w:val="center"/>
          </w:tcPr>
          <w:p w14:paraId="02041B35">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17.22 (-39.04, 73.48)</w:t>
            </w:r>
          </w:p>
        </w:tc>
      </w:tr>
      <w:tr w14:paraId="4A2C85C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6AC81A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2028</w:t>
            </w:r>
          </w:p>
        </w:tc>
        <w:tc>
          <w:tcPr>
            <w:tcW w:w="1032" w:type="pct"/>
            <w:gridSpan w:val="2"/>
            <w:noWrap/>
            <w:vAlign w:val="center"/>
          </w:tcPr>
          <w:p w14:paraId="62F6384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2.26 (-6.52, 11.04)</w:t>
            </w:r>
          </w:p>
        </w:tc>
        <w:tc>
          <w:tcPr>
            <w:tcW w:w="1228" w:type="pct"/>
            <w:noWrap/>
            <w:vAlign w:val="center"/>
          </w:tcPr>
          <w:p w14:paraId="1ADA1BD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37.54 (-106.44, 181.52)</w:t>
            </w:r>
          </w:p>
        </w:tc>
        <w:tc>
          <w:tcPr>
            <w:tcW w:w="995" w:type="pct"/>
            <w:gridSpan w:val="2"/>
            <w:noWrap/>
            <w:vAlign w:val="center"/>
          </w:tcPr>
          <w:p w14:paraId="3C6AE05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1.19 (-3.52, 5.90)</w:t>
            </w:r>
          </w:p>
        </w:tc>
        <w:tc>
          <w:tcPr>
            <w:tcW w:w="1264" w:type="pct"/>
            <w:noWrap/>
            <w:vAlign w:val="center"/>
          </w:tcPr>
          <w:p w14:paraId="6B2D769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18.73 (-57.15, 94.61)</w:t>
            </w:r>
          </w:p>
        </w:tc>
      </w:tr>
      <w:tr w14:paraId="22AF81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9142EC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2029</w:t>
            </w:r>
          </w:p>
        </w:tc>
        <w:tc>
          <w:tcPr>
            <w:tcW w:w="1032" w:type="pct"/>
            <w:gridSpan w:val="2"/>
            <w:noWrap/>
            <w:vAlign w:val="center"/>
          </w:tcPr>
          <w:p w14:paraId="0653773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2.47 (-9.11, 14.04)</w:t>
            </w:r>
          </w:p>
        </w:tc>
        <w:tc>
          <w:tcPr>
            <w:tcW w:w="1228" w:type="pct"/>
            <w:noWrap/>
            <w:vAlign w:val="center"/>
          </w:tcPr>
          <w:p w14:paraId="4B103FA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41.00 (-148.78, 230.79)</w:t>
            </w:r>
          </w:p>
        </w:tc>
        <w:tc>
          <w:tcPr>
            <w:tcW w:w="995" w:type="pct"/>
            <w:gridSpan w:val="2"/>
            <w:noWrap/>
            <w:vAlign w:val="center"/>
          </w:tcPr>
          <w:p w14:paraId="4967EED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1.28 (-4.85, 7.42)</w:t>
            </w:r>
          </w:p>
        </w:tc>
        <w:tc>
          <w:tcPr>
            <w:tcW w:w="1264" w:type="pct"/>
            <w:noWrap/>
            <w:vAlign w:val="center"/>
          </w:tcPr>
          <w:p w14:paraId="3342BF3E">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20.36 (-79.20, 119.91)</w:t>
            </w:r>
          </w:p>
        </w:tc>
      </w:tr>
      <w:tr w14:paraId="34898E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1FA3731">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2030</w:t>
            </w:r>
          </w:p>
        </w:tc>
        <w:tc>
          <w:tcPr>
            <w:tcW w:w="1032" w:type="pct"/>
            <w:gridSpan w:val="2"/>
            <w:noWrap/>
            <w:vAlign w:val="center"/>
          </w:tcPr>
          <w:p w14:paraId="372428F8">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2.69 (-12.24, 17.63)</w:t>
            </w:r>
          </w:p>
        </w:tc>
        <w:tc>
          <w:tcPr>
            <w:tcW w:w="1228" w:type="pct"/>
            <w:noWrap/>
            <w:vAlign w:val="center"/>
          </w:tcPr>
          <w:p w14:paraId="0144879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44.78 (-200.17, 289.72)</w:t>
            </w:r>
          </w:p>
        </w:tc>
        <w:tc>
          <w:tcPr>
            <w:tcW w:w="995" w:type="pct"/>
            <w:gridSpan w:val="2"/>
            <w:noWrap/>
            <w:vAlign w:val="center"/>
          </w:tcPr>
          <w:p w14:paraId="3D1268F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1.38 (-6.43, 9.19)</w:t>
            </w:r>
          </w:p>
        </w:tc>
        <w:tc>
          <w:tcPr>
            <w:tcW w:w="1264" w:type="pct"/>
            <w:noWrap/>
            <w:vAlign w:val="center"/>
          </w:tcPr>
          <w:p w14:paraId="0652E0DF">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22.12 (-105.72, 149.97)</w:t>
            </w:r>
          </w:p>
        </w:tc>
      </w:tr>
      <w:tr w14:paraId="1CCC147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C3EB6A2">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2031</w:t>
            </w:r>
          </w:p>
        </w:tc>
        <w:tc>
          <w:tcPr>
            <w:tcW w:w="1032" w:type="pct"/>
            <w:gridSpan w:val="2"/>
            <w:noWrap/>
            <w:vAlign w:val="center"/>
          </w:tcPr>
          <w:p w14:paraId="2CF125F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2.94 (-16.00, 21.89)</w:t>
            </w:r>
          </w:p>
        </w:tc>
        <w:tc>
          <w:tcPr>
            <w:tcW w:w="1228" w:type="pct"/>
            <w:noWrap/>
            <w:vAlign w:val="center"/>
          </w:tcPr>
          <w:p w14:paraId="3A4A48A7">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48.90 (-261.98, 359.77)</w:t>
            </w:r>
          </w:p>
        </w:tc>
        <w:tc>
          <w:tcPr>
            <w:tcW w:w="995" w:type="pct"/>
            <w:gridSpan w:val="2"/>
            <w:noWrap/>
            <w:vAlign w:val="center"/>
          </w:tcPr>
          <w:p w14:paraId="4ED1F2ED">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1.49 (-8.28, 11.26)</w:t>
            </w:r>
          </w:p>
        </w:tc>
        <w:tc>
          <w:tcPr>
            <w:tcW w:w="1264" w:type="pct"/>
            <w:noWrap/>
            <w:vAlign w:val="center"/>
          </w:tcPr>
          <w:p w14:paraId="67615A24">
            <w:pPr>
              <w:widowControl/>
              <w:spacing w:after="0" w:line="240" w:lineRule="auto"/>
              <w:jc w:val="center"/>
              <w:rPr>
                <w:rFonts w:ascii="Times New Roman" w:hAnsi="Times New Roman" w:eastAsia="宋体" w:cs="Times New Roman"/>
                <w:color w:val="000000"/>
                <w:kern w:val="0"/>
                <w:sz w:val="21"/>
                <w:szCs w:val="21"/>
              </w:rPr>
            </w:pPr>
            <w:r>
              <w:rPr>
                <w:rFonts w:ascii="Times New Roman" w:hAnsi="Times New Roman" w:cs="Times New Roman"/>
                <w:color w:val="0F1115"/>
                <w:sz w:val="21"/>
                <w:szCs w:val="21"/>
              </w:rPr>
              <w:t>24.02 (-137.36, 185.41)</w:t>
            </w:r>
          </w:p>
        </w:tc>
      </w:tr>
    </w:tbl>
    <w:p w14:paraId="5C38BBBE">
      <w:pPr>
        <w:rPr>
          <w:rFonts w:ascii="Times New Roman" w:hAnsi="Times New Roman" w:cs="Times New Roman"/>
        </w:rPr>
      </w:pPr>
      <w:r>
        <w:rPr>
          <w:rFonts w:hint="eastAsia" w:ascii="Times New Roman" w:hAnsi="Times New Roman" w:cs="Times New Roman"/>
          <w:lang w:val="en-US" w:eastAsia="zh-CN"/>
        </w:rPr>
        <w:t>ASMR, age-standardized mortality rates; ASDR, age-standardized disability-adjusted life years</w:t>
      </w:r>
    </w:p>
    <w:p w14:paraId="07874490">
      <w:pPr>
        <w:rPr>
          <w:rFonts w:ascii="Times New Roman" w:hAnsi="Times New Roman" w:cs="Times New Roman"/>
        </w:rPr>
      </w:pPr>
    </w:p>
    <w:p w14:paraId="6B5E084D">
      <w:pPr>
        <w:rPr>
          <w:rFonts w:ascii="Times New Roman" w:hAnsi="Times New Roman" w:cs="Times New Roman"/>
        </w:rPr>
      </w:pPr>
    </w:p>
    <w:p w14:paraId="11715076">
      <w:pPr>
        <w:rPr>
          <w:rFonts w:ascii="Times New Roman" w:hAnsi="Times New Roman" w:cs="Times New Roman"/>
          <w:b/>
          <w:bCs/>
          <w:sz w:val="21"/>
          <w:szCs w:val="21"/>
        </w:rPr>
      </w:pPr>
      <w:r>
        <w:rPr>
          <w:rFonts w:ascii="Times New Roman" w:hAnsi="Times New Roman" w:cs="Times New Roman"/>
          <w:b/>
          <w:bCs/>
          <w:sz w:val="21"/>
          <w:szCs w:val="21"/>
        </w:rPr>
        <w:t>Table S27</w:t>
      </w:r>
      <w:r>
        <w:rPr>
          <w:rFonts w:ascii="Times New Roman" w:hAnsi="Times New Roman" w:cs="Times New Roman"/>
          <w:sz w:val="21"/>
          <w:szCs w:val="21"/>
        </w:rPr>
        <w:t xml:space="preserve"> BAPC projections of IHD mortality and DALY rates (per 100,000 persons) related to low temperatures in China</w:t>
      </w:r>
    </w:p>
    <w:tbl>
      <w:tblPr>
        <w:tblStyle w:val="38"/>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64"/>
        <w:gridCol w:w="2829"/>
        <w:gridCol w:w="374"/>
        <w:gridCol w:w="3203"/>
        <w:gridCol w:w="2702"/>
        <w:gridCol w:w="502"/>
        <w:gridCol w:w="3200"/>
      </w:tblGrid>
      <w:tr w14:paraId="73945C9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restart"/>
            <w:tcBorders>
              <w:top w:val="single" w:color="auto" w:sz="12" w:space="0"/>
              <w:left w:val="nil"/>
              <w:bottom w:val="single" w:color="auto" w:sz="6" w:space="0"/>
              <w:right w:val="nil"/>
              <w:insideH w:val="single" w:sz="6" w:space="0"/>
              <w:insideV w:val="nil"/>
              <w:tl2br w:val="nil"/>
              <w:tr2bl w:val="nil"/>
            </w:tcBorders>
            <w:noWrap/>
          </w:tcPr>
          <w:p w14:paraId="4328744B">
            <w:pPr>
              <w:widowControl/>
              <w:spacing w:after="0" w:line="240" w:lineRule="auto"/>
              <w:rPr>
                <w:rFonts w:ascii="Times New Roman" w:hAnsi="Times New Roman" w:eastAsia="宋体" w:cs="Times New Roman"/>
                <w:b/>
                <w:bCs/>
                <w:kern w:val="0"/>
                <w:sz w:val="21"/>
                <w:szCs w:val="21"/>
                <w14:ligatures w14:val="none"/>
              </w:rPr>
            </w:pPr>
            <w:r>
              <w:rPr>
                <w:rFonts w:ascii="Times New Roman" w:hAnsi="Times New Roman" w:eastAsia="宋体" w:cs="Times New Roman"/>
                <w:b/>
                <w:bCs/>
                <w:color w:val="000000"/>
                <w:kern w:val="0"/>
                <w:sz w:val="21"/>
                <w:szCs w:val="21"/>
                <w14:ligatures w14:val="none"/>
              </w:rPr>
              <w:t>Year</w:t>
            </w:r>
          </w:p>
        </w:tc>
        <w:tc>
          <w:tcPr>
            <w:tcW w:w="2260" w:type="pct"/>
            <w:gridSpan w:val="3"/>
            <w:tcBorders>
              <w:top w:val="single" w:color="auto" w:sz="12" w:space="0"/>
              <w:bottom w:val="single" w:color="auto" w:sz="6" w:space="0"/>
              <w:right w:val="nil"/>
              <w:insideH w:val="single" w:sz="6" w:space="0"/>
              <w:insideV w:val="nil"/>
              <w:tl2br w:val="nil"/>
              <w:tr2bl w:val="nil"/>
            </w:tcBorders>
            <w:noWrap/>
          </w:tcPr>
          <w:p w14:paraId="02022848">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Male</w:t>
            </w:r>
          </w:p>
        </w:tc>
        <w:tc>
          <w:tcPr>
            <w:tcW w:w="2259" w:type="pct"/>
            <w:gridSpan w:val="3"/>
            <w:tcBorders>
              <w:top w:val="single" w:color="auto" w:sz="12" w:space="0"/>
              <w:bottom w:val="single" w:color="auto" w:sz="6" w:space="0"/>
              <w:right w:val="nil"/>
              <w:insideH w:val="single" w:sz="6" w:space="0"/>
              <w:insideV w:val="nil"/>
              <w:tl2br w:val="nil"/>
              <w:tr2bl w:val="nil"/>
            </w:tcBorders>
            <w:noWrap/>
          </w:tcPr>
          <w:p w14:paraId="27D00D20">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Female</w:t>
            </w:r>
          </w:p>
        </w:tc>
      </w:tr>
      <w:tr w14:paraId="377F6A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continue"/>
            <w:tcBorders>
              <w:bottom w:val="single" w:color="auto" w:sz="6" w:space="0"/>
            </w:tcBorders>
          </w:tcPr>
          <w:p w14:paraId="1DB10724">
            <w:pPr>
              <w:widowControl/>
              <w:spacing w:after="0" w:line="240" w:lineRule="auto"/>
              <w:rPr>
                <w:rFonts w:ascii="Times New Roman" w:hAnsi="Times New Roman" w:eastAsia="宋体" w:cs="Times New Roman"/>
                <w:b/>
                <w:bCs/>
                <w:kern w:val="0"/>
                <w:sz w:val="21"/>
                <w:szCs w:val="21"/>
                <w14:ligatures w14:val="none"/>
              </w:rPr>
            </w:pPr>
          </w:p>
        </w:tc>
        <w:tc>
          <w:tcPr>
            <w:tcW w:w="1130" w:type="pct"/>
            <w:gridSpan w:val="2"/>
            <w:tcBorders>
              <w:bottom w:val="single" w:color="auto" w:sz="6" w:space="0"/>
            </w:tcBorders>
            <w:noWrap/>
          </w:tcPr>
          <w:p w14:paraId="2B6BB457">
            <w:pPr>
              <w:widowControl/>
              <w:spacing w:after="0" w:line="240" w:lineRule="auto"/>
              <w:jc w:val="center"/>
              <w:rPr>
                <w:rFonts w:ascii="Times New Roman" w:hAnsi="Times New Roman" w:eastAsia="宋体" w:cs="Times New Roman"/>
                <w:b/>
                <w:bCs/>
                <w:color w:val="000000"/>
                <w:kern w:val="0"/>
                <w:sz w:val="21"/>
                <w:szCs w:val="21"/>
                <w14:ligatures w14:val="none"/>
              </w:rPr>
            </w:pPr>
            <w:bookmarkStart w:id="40" w:name="OLE_LINK26"/>
            <w:r>
              <w:rPr>
                <w:rFonts w:ascii="Times New Roman" w:hAnsi="Times New Roman" w:eastAsia="宋体" w:cs="Times New Roman"/>
                <w:b/>
                <w:bCs/>
                <w:color w:val="000000"/>
                <w:kern w:val="0"/>
                <w:sz w:val="21"/>
                <w:szCs w:val="21"/>
                <w14:ligatures w14:val="none"/>
              </w:rPr>
              <w:t>ASMR</w:t>
            </w:r>
            <w:bookmarkEnd w:id="40"/>
            <w:r>
              <w:rPr>
                <w:rFonts w:ascii="Times New Roman" w:hAnsi="Times New Roman" w:eastAsia="宋体" w:cs="Times New Roman"/>
                <w:b/>
                <w:bCs/>
                <w:color w:val="000000"/>
                <w:kern w:val="0"/>
                <w:sz w:val="21"/>
                <w:szCs w:val="21"/>
                <w14:ligatures w14:val="none"/>
              </w:rPr>
              <w:t xml:space="preserve"> (95% </w:t>
            </w:r>
            <w:r>
              <w:rPr>
                <w:rFonts w:ascii="Times New Roman" w:hAnsi="Times New Roman" w:eastAsia="宋体" w:cs="Times New Roman"/>
                <w:b/>
                <w:bCs/>
                <w:i/>
                <w:iCs/>
                <w:color w:val="000000"/>
                <w:kern w:val="0"/>
                <w:sz w:val="21"/>
                <w:szCs w:val="21"/>
                <w14:ligatures w14:val="none"/>
              </w:rPr>
              <w:t>CI</w:t>
            </w:r>
            <w:r>
              <w:rPr>
                <w:rFonts w:ascii="Times New Roman" w:hAnsi="Times New Roman" w:eastAsia="宋体" w:cs="Times New Roman"/>
                <w:b/>
                <w:bCs/>
                <w:color w:val="000000"/>
                <w:kern w:val="0"/>
                <w:sz w:val="21"/>
                <w:szCs w:val="21"/>
                <w14:ligatures w14:val="none"/>
              </w:rPr>
              <w:t>)</w:t>
            </w:r>
          </w:p>
        </w:tc>
        <w:tc>
          <w:tcPr>
            <w:tcW w:w="1130" w:type="pct"/>
            <w:tcBorders>
              <w:bottom w:val="single" w:color="auto" w:sz="6" w:space="0"/>
            </w:tcBorders>
            <w:noWrap/>
          </w:tcPr>
          <w:p w14:paraId="5DF2334A">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 xml:space="preserve">ASDR (95% </w:t>
            </w:r>
            <w:r>
              <w:rPr>
                <w:rFonts w:ascii="Times New Roman" w:hAnsi="Times New Roman" w:eastAsia="宋体" w:cs="Times New Roman"/>
                <w:b/>
                <w:bCs/>
                <w:i/>
                <w:iCs/>
                <w:color w:val="000000"/>
                <w:kern w:val="0"/>
                <w:sz w:val="21"/>
                <w:szCs w:val="21"/>
                <w14:ligatures w14:val="none"/>
              </w:rPr>
              <w:t>CI</w:t>
            </w:r>
            <w:r>
              <w:rPr>
                <w:rFonts w:ascii="Times New Roman" w:hAnsi="Times New Roman" w:eastAsia="宋体" w:cs="Times New Roman"/>
                <w:b/>
                <w:bCs/>
                <w:color w:val="000000"/>
                <w:kern w:val="0"/>
                <w:sz w:val="21"/>
                <w:szCs w:val="21"/>
                <w14:ligatures w14:val="none"/>
              </w:rPr>
              <w:t>)</w:t>
            </w:r>
          </w:p>
        </w:tc>
        <w:tc>
          <w:tcPr>
            <w:tcW w:w="1130" w:type="pct"/>
            <w:gridSpan w:val="2"/>
            <w:tcBorders>
              <w:bottom w:val="single" w:color="auto" w:sz="6" w:space="0"/>
            </w:tcBorders>
            <w:noWrap/>
          </w:tcPr>
          <w:p w14:paraId="2FA674E0">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 xml:space="preserve">ASMR (95% </w:t>
            </w:r>
            <w:r>
              <w:rPr>
                <w:rFonts w:ascii="Times New Roman" w:hAnsi="Times New Roman" w:eastAsia="宋体" w:cs="Times New Roman"/>
                <w:b/>
                <w:bCs/>
                <w:i/>
                <w:iCs/>
                <w:color w:val="000000"/>
                <w:kern w:val="0"/>
                <w:sz w:val="21"/>
                <w:szCs w:val="21"/>
                <w14:ligatures w14:val="none"/>
              </w:rPr>
              <w:t>CI</w:t>
            </w:r>
            <w:r>
              <w:rPr>
                <w:rFonts w:ascii="Times New Roman" w:hAnsi="Times New Roman" w:eastAsia="宋体" w:cs="Times New Roman"/>
                <w:b/>
                <w:bCs/>
                <w:color w:val="000000"/>
                <w:kern w:val="0"/>
                <w:sz w:val="21"/>
                <w:szCs w:val="21"/>
                <w14:ligatures w14:val="none"/>
              </w:rPr>
              <w:t>)</w:t>
            </w:r>
          </w:p>
        </w:tc>
        <w:tc>
          <w:tcPr>
            <w:tcW w:w="1129" w:type="pct"/>
            <w:tcBorders>
              <w:bottom w:val="single" w:color="auto" w:sz="6" w:space="0"/>
            </w:tcBorders>
            <w:noWrap/>
          </w:tcPr>
          <w:p w14:paraId="1FDE8ACC">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 xml:space="preserve">ASDR (95% </w:t>
            </w:r>
            <w:r>
              <w:rPr>
                <w:rFonts w:ascii="Times New Roman" w:hAnsi="Times New Roman" w:eastAsia="宋体" w:cs="Times New Roman"/>
                <w:b/>
                <w:bCs/>
                <w:i/>
                <w:iCs/>
                <w:color w:val="000000"/>
                <w:kern w:val="0"/>
                <w:sz w:val="21"/>
                <w:szCs w:val="21"/>
                <w14:ligatures w14:val="none"/>
              </w:rPr>
              <w:t>CI</w:t>
            </w:r>
            <w:r>
              <w:rPr>
                <w:rFonts w:ascii="Times New Roman" w:hAnsi="Times New Roman" w:eastAsia="宋体" w:cs="Times New Roman"/>
                <w:b/>
                <w:bCs/>
                <w:color w:val="000000"/>
                <w:kern w:val="0"/>
                <w:sz w:val="21"/>
                <w:szCs w:val="21"/>
                <w14:ligatures w14:val="none"/>
              </w:rPr>
              <w:t>)</w:t>
            </w:r>
          </w:p>
        </w:tc>
      </w:tr>
      <w:tr w14:paraId="43470B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top w:val="nil"/>
            </w:tcBorders>
            <w:noWrap/>
          </w:tcPr>
          <w:p w14:paraId="2E1D3282">
            <w:pPr>
              <w:widowControl/>
              <w:spacing w:after="0" w:line="240" w:lineRule="auto"/>
              <w:jc w:val="center"/>
              <w:rPr>
                <w:rFonts w:ascii="Times New Roman" w:hAnsi="Times New Roman" w:eastAsia="宋体" w:cs="Times New Roman"/>
                <w:color w:val="000000"/>
                <w:kern w:val="0"/>
                <w:sz w:val="21"/>
                <w:szCs w:val="21"/>
                <w14:ligatures w14:val="none"/>
              </w:rPr>
            </w:pPr>
            <w:bookmarkStart w:id="41" w:name="_Hlk228830610"/>
            <w:r>
              <w:rPr>
                <w:rFonts w:ascii="Times New Roman" w:hAnsi="Times New Roman" w:eastAsia="宋体" w:cs="Times New Roman"/>
                <w:color w:val="000000"/>
                <w:kern w:val="0"/>
                <w:sz w:val="21"/>
                <w:szCs w:val="21"/>
                <w14:ligatures w14:val="none"/>
              </w:rPr>
              <w:t>1990</w:t>
            </w:r>
          </w:p>
        </w:tc>
        <w:tc>
          <w:tcPr>
            <w:tcW w:w="1130" w:type="pct"/>
            <w:gridSpan w:val="2"/>
            <w:tcBorders>
              <w:top w:val="nil"/>
            </w:tcBorders>
            <w:noWrap/>
            <w:vAlign w:val="center"/>
          </w:tcPr>
          <w:p w14:paraId="312783B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8.29 (8.21, 8.38)</w:t>
            </w:r>
          </w:p>
        </w:tc>
        <w:tc>
          <w:tcPr>
            <w:tcW w:w="1130" w:type="pct"/>
            <w:tcBorders>
              <w:top w:val="nil"/>
            </w:tcBorders>
            <w:noWrap/>
            <w:vAlign w:val="center"/>
          </w:tcPr>
          <w:p w14:paraId="53F4B8D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150.26 (149.92, 150.59)</w:t>
            </w:r>
          </w:p>
        </w:tc>
        <w:tc>
          <w:tcPr>
            <w:tcW w:w="1130" w:type="pct"/>
            <w:gridSpan w:val="2"/>
            <w:tcBorders>
              <w:top w:val="nil"/>
            </w:tcBorders>
            <w:noWrap/>
            <w:vAlign w:val="center"/>
          </w:tcPr>
          <w:p w14:paraId="6E63837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6.48 (6.42, 6.53)</w:t>
            </w:r>
          </w:p>
        </w:tc>
        <w:tc>
          <w:tcPr>
            <w:tcW w:w="1129" w:type="pct"/>
            <w:tcBorders>
              <w:top w:val="nil"/>
            </w:tcBorders>
            <w:noWrap/>
            <w:vAlign w:val="center"/>
          </w:tcPr>
          <w:p w14:paraId="7AB66B8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115.44 (115.23, 115.65)</w:t>
            </w:r>
          </w:p>
        </w:tc>
      </w:tr>
      <w:tr w14:paraId="598ADD6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79507C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1991</w:t>
            </w:r>
          </w:p>
        </w:tc>
        <w:tc>
          <w:tcPr>
            <w:tcW w:w="1130" w:type="pct"/>
            <w:gridSpan w:val="2"/>
            <w:noWrap/>
            <w:vAlign w:val="center"/>
          </w:tcPr>
          <w:p w14:paraId="4B577E2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8.75 (8.66, 8.83)</w:t>
            </w:r>
          </w:p>
        </w:tc>
        <w:tc>
          <w:tcPr>
            <w:tcW w:w="1130" w:type="pct"/>
            <w:noWrap/>
            <w:vAlign w:val="center"/>
          </w:tcPr>
          <w:p w14:paraId="768EC45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158.45 (158.11, 158.78)</w:t>
            </w:r>
          </w:p>
        </w:tc>
        <w:tc>
          <w:tcPr>
            <w:tcW w:w="1130" w:type="pct"/>
            <w:gridSpan w:val="2"/>
            <w:noWrap/>
            <w:vAlign w:val="center"/>
          </w:tcPr>
          <w:p w14:paraId="5E0EAC8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6.66 (6.61, 6.71)</w:t>
            </w:r>
          </w:p>
        </w:tc>
        <w:tc>
          <w:tcPr>
            <w:tcW w:w="1129" w:type="pct"/>
            <w:noWrap/>
            <w:vAlign w:val="center"/>
          </w:tcPr>
          <w:p w14:paraId="73FD5AA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118.61 (118.40, 118.82)</w:t>
            </w:r>
          </w:p>
        </w:tc>
      </w:tr>
      <w:tr w14:paraId="08EA476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F5CAFA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1992</w:t>
            </w:r>
          </w:p>
        </w:tc>
        <w:tc>
          <w:tcPr>
            <w:tcW w:w="1130" w:type="pct"/>
            <w:gridSpan w:val="2"/>
            <w:noWrap/>
            <w:vAlign w:val="center"/>
          </w:tcPr>
          <w:p w14:paraId="61CA8CF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8.83 (8.75, 8.92)</w:t>
            </w:r>
          </w:p>
        </w:tc>
        <w:tc>
          <w:tcPr>
            <w:tcW w:w="1130" w:type="pct"/>
            <w:noWrap/>
            <w:vAlign w:val="center"/>
          </w:tcPr>
          <w:p w14:paraId="328E41D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159.51 (159.18, 159.83)</w:t>
            </w:r>
          </w:p>
        </w:tc>
        <w:tc>
          <w:tcPr>
            <w:tcW w:w="1130" w:type="pct"/>
            <w:gridSpan w:val="2"/>
            <w:noWrap/>
            <w:vAlign w:val="center"/>
          </w:tcPr>
          <w:p w14:paraId="1680766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6.61 (6.56, 6.66)</w:t>
            </w:r>
          </w:p>
        </w:tc>
        <w:tc>
          <w:tcPr>
            <w:tcW w:w="1129" w:type="pct"/>
            <w:noWrap/>
            <w:vAlign w:val="center"/>
          </w:tcPr>
          <w:p w14:paraId="594A0D3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117.36 (117.16, 117.56)</w:t>
            </w:r>
          </w:p>
        </w:tc>
      </w:tr>
      <w:tr w14:paraId="6EBD414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EC32D3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1993</w:t>
            </w:r>
          </w:p>
        </w:tc>
        <w:tc>
          <w:tcPr>
            <w:tcW w:w="1130" w:type="pct"/>
            <w:gridSpan w:val="2"/>
            <w:noWrap/>
            <w:vAlign w:val="center"/>
          </w:tcPr>
          <w:p w14:paraId="40AB54A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8.79 (8.71, 8.86)</w:t>
            </w:r>
          </w:p>
        </w:tc>
        <w:tc>
          <w:tcPr>
            <w:tcW w:w="1130" w:type="pct"/>
            <w:noWrap/>
            <w:vAlign w:val="center"/>
          </w:tcPr>
          <w:p w14:paraId="07DC50A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158.29 (157.97, 158.60)</w:t>
            </w:r>
          </w:p>
        </w:tc>
        <w:tc>
          <w:tcPr>
            <w:tcW w:w="1130" w:type="pct"/>
            <w:gridSpan w:val="2"/>
            <w:noWrap/>
            <w:vAlign w:val="center"/>
          </w:tcPr>
          <w:p w14:paraId="2A10094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6.49 (6.45, 6.54)</w:t>
            </w:r>
          </w:p>
        </w:tc>
        <w:tc>
          <w:tcPr>
            <w:tcW w:w="1129" w:type="pct"/>
            <w:noWrap/>
            <w:vAlign w:val="center"/>
          </w:tcPr>
          <w:p w14:paraId="4440385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114.95 (114.76, 115.15)</w:t>
            </w:r>
          </w:p>
        </w:tc>
      </w:tr>
      <w:tr w14:paraId="677DA3F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D7D65E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1994</w:t>
            </w:r>
          </w:p>
        </w:tc>
        <w:tc>
          <w:tcPr>
            <w:tcW w:w="1130" w:type="pct"/>
            <w:gridSpan w:val="2"/>
            <w:noWrap/>
            <w:vAlign w:val="center"/>
          </w:tcPr>
          <w:p w14:paraId="7EBB428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8.40 (8.32, 8.47)</w:t>
            </w:r>
          </w:p>
        </w:tc>
        <w:tc>
          <w:tcPr>
            <w:tcW w:w="1130" w:type="pct"/>
            <w:noWrap/>
            <w:vAlign w:val="center"/>
          </w:tcPr>
          <w:p w14:paraId="70F43FB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149.92 (149.62, 150.22)</w:t>
            </w:r>
          </w:p>
        </w:tc>
        <w:tc>
          <w:tcPr>
            <w:tcW w:w="1130" w:type="pct"/>
            <w:gridSpan w:val="2"/>
            <w:noWrap/>
            <w:vAlign w:val="center"/>
          </w:tcPr>
          <w:p w14:paraId="653DF18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6.15 (6.11, 6.20)</w:t>
            </w:r>
          </w:p>
        </w:tc>
        <w:tc>
          <w:tcPr>
            <w:tcW w:w="1129" w:type="pct"/>
            <w:noWrap/>
            <w:vAlign w:val="center"/>
          </w:tcPr>
          <w:p w14:paraId="1467A6F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108.02 (107.84, 108.21)</w:t>
            </w:r>
          </w:p>
        </w:tc>
      </w:tr>
      <w:tr w14:paraId="148F21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A08A1E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1995</w:t>
            </w:r>
          </w:p>
        </w:tc>
        <w:tc>
          <w:tcPr>
            <w:tcW w:w="1130" w:type="pct"/>
            <w:gridSpan w:val="2"/>
            <w:noWrap/>
            <w:vAlign w:val="center"/>
          </w:tcPr>
          <w:p w14:paraId="183742C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8.72 (8.65, 8.80)</w:t>
            </w:r>
          </w:p>
        </w:tc>
        <w:tc>
          <w:tcPr>
            <w:tcW w:w="1130" w:type="pct"/>
            <w:noWrap/>
            <w:vAlign w:val="center"/>
          </w:tcPr>
          <w:p w14:paraId="1B0A9B4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155.40 (155.10, 155.69)</w:t>
            </w:r>
          </w:p>
        </w:tc>
        <w:tc>
          <w:tcPr>
            <w:tcW w:w="1130" w:type="pct"/>
            <w:gridSpan w:val="2"/>
            <w:noWrap/>
            <w:vAlign w:val="center"/>
          </w:tcPr>
          <w:p w14:paraId="00F490E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6.27 (6.22, 6.31)</w:t>
            </w:r>
          </w:p>
        </w:tc>
        <w:tc>
          <w:tcPr>
            <w:tcW w:w="1129" w:type="pct"/>
            <w:noWrap/>
            <w:vAlign w:val="center"/>
          </w:tcPr>
          <w:p w14:paraId="416681D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109.49 (109.31, 109.67)</w:t>
            </w:r>
          </w:p>
        </w:tc>
      </w:tr>
      <w:tr w14:paraId="01DA13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20D594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1996</w:t>
            </w:r>
          </w:p>
        </w:tc>
        <w:tc>
          <w:tcPr>
            <w:tcW w:w="1130" w:type="pct"/>
            <w:gridSpan w:val="2"/>
            <w:noWrap/>
            <w:vAlign w:val="center"/>
          </w:tcPr>
          <w:p w14:paraId="6526AC9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9.07 (8.99, 9.14)</w:t>
            </w:r>
          </w:p>
        </w:tc>
        <w:tc>
          <w:tcPr>
            <w:tcW w:w="1130" w:type="pct"/>
            <w:noWrap/>
            <w:vAlign w:val="center"/>
          </w:tcPr>
          <w:p w14:paraId="17B7243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161.25 (160.96, 161.54)</w:t>
            </w:r>
          </w:p>
        </w:tc>
        <w:tc>
          <w:tcPr>
            <w:tcW w:w="1130" w:type="pct"/>
            <w:gridSpan w:val="2"/>
            <w:noWrap/>
            <w:vAlign w:val="center"/>
          </w:tcPr>
          <w:p w14:paraId="67F5679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6.40 (6.36, 6.45)</w:t>
            </w:r>
          </w:p>
        </w:tc>
        <w:tc>
          <w:tcPr>
            <w:tcW w:w="1129" w:type="pct"/>
            <w:noWrap/>
            <w:vAlign w:val="center"/>
          </w:tcPr>
          <w:p w14:paraId="4C94C1C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111.67 (111.48, 111.85)</w:t>
            </w:r>
          </w:p>
        </w:tc>
      </w:tr>
      <w:tr w14:paraId="3C54C4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62B288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1997</w:t>
            </w:r>
          </w:p>
        </w:tc>
        <w:tc>
          <w:tcPr>
            <w:tcW w:w="1130" w:type="pct"/>
            <w:gridSpan w:val="2"/>
            <w:noWrap/>
            <w:vAlign w:val="center"/>
          </w:tcPr>
          <w:p w14:paraId="60BDEB9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8.69 (8.62, 8.76)</w:t>
            </w:r>
          </w:p>
        </w:tc>
        <w:tc>
          <w:tcPr>
            <w:tcW w:w="1130" w:type="pct"/>
            <w:noWrap/>
            <w:vAlign w:val="center"/>
          </w:tcPr>
          <w:p w14:paraId="710464C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153.05 (152.78, 153.33)</w:t>
            </w:r>
          </w:p>
        </w:tc>
        <w:tc>
          <w:tcPr>
            <w:tcW w:w="1130" w:type="pct"/>
            <w:gridSpan w:val="2"/>
            <w:noWrap/>
            <w:vAlign w:val="center"/>
          </w:tcPr>
          <w:p w14:paraId="509A634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6.06 (6.01, 6.10)</w:t>
            </w:r>
          </w:p>
        </w:tc>
        <w:tc>
          <w:tcPr>
            <w:tcW w:w="1129" w:type="pct"/>
            <w:noWrap/>
            <w:vAlign w:val="center"/>
          </w:tcPr>
          <w:p w14:paraId="4DE098D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104.77 (104.60, 104.94)</w:t>
            </w:r>
          </w:p>
        </w:tc>
      </w:tr>
      <w:tr w14:paraId="78111C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AF5E7A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1998</w:t>
            </w:r>
          </w:p>
        </w:tc>
        <w:tc>
          <w:tcPr>
            <w:tcW w:w="1130" w:type="pct"/>
            <w:gridSpan w:val="2"/>
            <w:noWrap/>
            <w:vAlign w:val="center"/>
          </w:tcPr>
          <w:p w14:paraId="66C4E98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8.24 (8.17, 8.30)</w:t>
            </w:r>
          </w:p>
        </w:tc>
        <w:tc>
          <w:tcPr>
            <w:tcW w:w="1130" w:type="pct"/>
            <w:noWrap/>
            <w:vAlign w:val="center"/>
          </w:tcPr>
          <w:p w14:paraId="2B40B80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143.41 (143.15, 143.67)</w:t>
            </w:r>
          </w:p>
        </w:tc>
        <w:tc>
          <w:tcPr>
            <w:tcW w:w="1130" w:type="pct"/>
            <w:gridSpan w:val="2"/>
            <w:noWrap/>
            <w:vAlign w:val="center"/>
          </w:tcPr>
          <w:p w14:paraId="6CE12E1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5.72 (5.68, 5.76)</w:t>
            </w:r>
          </w:p>
        </w:tc>
        <w:tc>
          <w:tcPr>
            <w:tcW w:w="1129" w:type="pct"/>
            <w:noWrap/>
            <w:vAlign w:val="center"/>
          </w:tcPr>
          <w:p w14:paraId="15B2667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97.74 (97.58, 97.90)</w:t>
            </w:r>
          </w:p>
        </w:tc>
      </w:tr>
      <w:tr w14:paraId="763A54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38D81B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1999</w:t>
            </w:r>
          </w:p>
        </w:tc>
        <w:tc>
          <w:tcPr>
            <w:tcW w:w="1130" w:type="pct"/>
            <w:gridSpan w:val="2"/>
            <w:noWrap/>
            <w:vAlign w:val="center"/>
          </w:tcPr>
          <w:p w14:paraId="26B5EFC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8.83 (8.77, 8.90)</w:t>
            </w:r>
          </w:p>
        </w:tc>
        <w:tc>
          <w:tcPr>
            <w:tcW w:w="1130" w:type="pct"/>
            <w:noWrap/>
            <w:vAlign w:val="center"/>
          </w:tcPr>
          <w:p w14:paraId="2CBC2B7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153.24 (152.97, 153.50)</w:t>
            </w:r>
          </w:p>
        </w:tc>
        <w:tc>
          <w:tcPr>
            <w:tcW w:w="1130" w:type="pct"/>
            <w:gridSpan w:val="2"/>
            <w:noWrap/>
            <w:vAlign w:val="center"/>
          </w:tcPr>
          <w:p w14:paraId="49DB3D7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6.15 (6.11, 6.19)</w:t>
            </w:r>
          </w:p>
        </w:tc>
        <w:tc>
          <w:tcPr>
            <w:tcW w:w="1129" w:type="pct"/>
            <w:noWrap/>
            <w:vAlign w:val="center"/>
          </w:tcPr>
          <w:p w14:paraId="7AD270B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104.80 (104.63, 104.96)</w:t>
            </w:r>
          </w:p>
        </w:tc>
      </w:tr>
      <w:tr w14:paraId="2C96838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6D3105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2000</w:t>
            </w:r>
          </w:p>
        </w:tc>
        <w:tc>
          <w:tcPr>
            <w:tcW w:w="1130" w:type="pct"/>
            <w:gridSpan w:val="2"/>
            <w:noWrap/>
            <w:vAlign w:val="center"/>
          </w:tcPr>
          <w:p w14:paraId="5A2790E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9.85 (9.77, 9.92)</w:t>
            </w:r>
          </w:p>
        </w:tc>
        <w:tc>
          <w:tcPr>
            <w:tcW w:w="1130" w:type="pct"/>
            <w:noWrap/>
            <w:vAlign w:val="center"/>
          </w:tcPr>
          <w:p w14:paraId="3AEFEFC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169.16 (168.89, 169.43)</w:t>
            </w:r>
          </w:p>
        </w:tc>
        <w:tc>
          <w:tcPr>
            <w:tcW w:w="1130" w:type="pct"/>
            <w:gridSpan w:val="2"/>
            <w:noWrap/>
            <w:vAlign w:val="center"/>
          </w:tcPr>
          <w:p w14:paraId="21CF502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6.75 (6.70, 6.79)</w:t>
            </w:r>
          </w:p>
        </w:tc>
        <w:tc>
          <w:tcPr>
            <w:tcW w:w="1129" w:type="pct"/>
            <w:noWrap/>
            <w:vAlign w:val="center"/>
          </w:tcPr>
          <w:p w14:paraId="2943E43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114.08 (113.91, 114.25)</w:t>
            </w:r>
          </w:p>
        </w:tc>
      </w:tr>
      <w:tr w14:paraId="416FD8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5405CF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2001</w:t>
            </w:r>
          </w:p>
        </w:tc>
        <w:tc>
          <w:tcPr>
            <w:tcW w:w="1130" w:type="pct"/>
            <w:gridSpan w:val="2"/>
            <w:noWrap/>
            <w:vAlign w:val="center"/>
          </w:tcPr>
          <w:p w14:paraId="313BF6F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10.00 (9.92, 10.07)</w:t>
            </w:r>
          </w:p>
        </w:tc>
        <w:tc>
          <w:tcPr>
            <w:tcW w:w="1130" w:type="pct"/>
            <w:noWrap/>
            <w:vAlign w:val="center"/>
          </w:tcPr>
          <w:p w14:paraId="647DCC7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169.14 (168.88, 169.41)</w:t>
            </w:r>
          </w:p>
        </w:tc>
        <w:tc>
          <w:tcPr>
            <w:tcW w:w="1130" w:type="pct"/>
            <w:gridSpan w:val="2"/>
            <w:noWrap/>
            <w:vAlign w:val="center"/>
          </w:tcPr>
          <w:p w14:paraId="4919418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6.85 (6.81, 6.90)</w:t>
            </w:r>
          </w:p>
        </w:tc>
        <w:tc>
          <w:tcPr>
            <w:tcW w:w="1129" w:type="pct"/>
            <w:noWrap/>
            <w:vAlign w:val="center"/>
          </w:tcPr>
          <w:p w14:paraId="68F2B0A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113.79 (113.63, 113.96)</w:t>
            </w:r>
          </w:p>
        </w:tc>
      </w:tr>
      <w:tr w14:paraId="3AE8E62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ADB0EA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2002</w:t>
            </w:r>
          </w:p>
        </w:tc>
        <w:tc>
          <w:tcPr>
            <w:tcW w:w="1130" w:type="pct"/>
            <w:gridSpan w:val="2"/>
            <w:noWrap/>
            <w:vAlign w:val="center"/>
          </w:tcPr>
          <w:p w14:paraId="40CEBCE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10.20 (10.13, 10.28)</w:t>
            </w:r>
          </w:p>
        </w:tc>
        <w:tc>
          <w:tcPr>
            <w:tcW w:w="1130" w:type="pct"/>
            <w:noWrap/>
            <w:vAlign w:val="center"/>
          </w:tcPr>
          <w:p w14:paraId="5632548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171.39 (171.13, 171.66)</w:t>
            </w:r>
          </w:p>
        </w:tc>
        <w:tc>
          <w:tcPr>
            <w:tcW w:w="1130" w:type="pct"/>
            <w:gridSpan w:val="2"/>
            <w:noWrap/>
            <w:vAlign w:val="center"/>
          </w:tcPr>
          <w:p w14:paraId="63E1414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7.00 (6.95, 7.04)</w:t>
            </w:r>
          </w:p>
        </w:tc>
        <w:tc>
          <w:tcPr>
            <w:tcW w:w="1129" w:type="pct"/>
            <w:noWrap/>
            <w:vAlign w:val="center"/>
          </w:tcPr>
          <w:p w14:paraId="53929EF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114.98 (114.81, 115.14)</w:t>
            </w:r>
          </w:p>
        </w:tc>
      </w:tr>
      <w:tr w14:paraId="5C4740E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3D18AF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2003</w:t>
            </w:r>
          </w:p>
        </w:tc>
        <w:tc>
          <w:tcPr>
            <w:tcW w:w="1130" w:type="pct"/>
            <w:gridSpan w:val="2"/>
            <w:noWrap/>
            <w:vAlign w:val="center"/>
          </w:tcPr>
          <w:p w14:paraId="68CD96D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11.56 (11.48, 11.63)</w:t>
            </w:r>
          </w:p>
        </w:tc>
        <w:tc>
          <w:tcPr>
            <w:tcW w:w="1130" w:type="pct"/>
            <w:noWrap/>
            <w:vAlign w:val="center"/>
          </w:tcPr>
          <w:p w14:paraId="3220F09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190.72 (190.44, 191.01)</w:t>
            </w:r>
          </w:p>
        </w:tc>
        <w:tc>
          <w:tcPr>
            <w:tcW w:w="1130" w:type="pct"/>
            <w:gridSpan w:val="2"/>
            <w:noWrap/>
            <w:vAlign w:val="center"/>
          </w:tcPr>
          <w:p w14:paraId="34BB21C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7.74 (7.70, 7.79)</w:t>
            </w:r>
          </w:p>
        </w:tc>
        <w:tc>
          <w:tcPr>
            <w:tcW w:w="1129" w:type="pct"/>
            <w:noWrap/>
            <w:vAlign w:val="center"/>
          </w:tcPr>
          <w:p w14:paraId="0A0AD2D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126.02 (125.85, 126.19)</w:t>
            </w:r>
          </w:p>
        </w:tc>
      </w:tr>
      <w:tr w14:paraId="35F6AB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491734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2004</w:t>
            </w:r>
          </w:p>
        </w:tc>
        <w:tc>
          <w:tcPr>
            <w:tcW w:w="1130" w:type="pct"/>
            <w:gridSpan w:val="2"/>
            <w:noWrap/>
            <w:vAlign w:val="center"/>
          </w:tcPr>
          <w:p w14:paraId="4B00155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11.72 (11.64, 11.79)</w:t>
            </w:r>
          </w:p>
        </w:tc>
        <w:tc>
          <w:tcPr>
            <w:tcW w:w="1130" w:type="pct"/>
            <w:noWrap/>
            <w:vAlign w:val="center"/>
          </w:tcPr>
          <w:p w14:paraId="5D3FFE2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190.96 (190.68, 191.25)</w:t>
            </w:r>
          </w:p>
        </w:tc>
        <w:tc>
          <w:tcPr>
            <w:tcW w:w="1130" w:type="pct"/>
            <w:gridSpan w:val="2"/>
            <w:noWrap/>
            <w:vAlign w:val="center"/>
          </w:tcPr>
          <w:p w14:paraId="7B05090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7.81 (7.77, 7.86)</w:t>
            </w:r>
          </w:p>
        </w:tc>
        <w:tc>
          <w:tcPr>
            <w:tcW w:w="1129" w:type="pct"/>
            <w:noWrap/>
            <w:vAlign w:val="center"/>
          </w:tcPr>
          <w:p w14:paraId="0B3972D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125.32 (125.15, 125.49)</w:t>
            </w:r>
          </w:p>
        </w:tc>
      </w:tr>
      <w:tr w14:paraId="4A99949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53126CE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2005</w:t>
            </w:r>
          </w:p>
        </w:tc>
        <w:tc>
          <w:tcPr>
            <w:tcW w:w="1130" w:type="pct"/>
            <w:gridSpan w:val="2"/>
            <w:noWrap/>
            <w:vAlign w:val="center"/>
          </w:tcPr>
          <w:p w14:paraId="04E8247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12.43 (12.36, 12.51)</w:t>
            </w:r>
          </w:p>
        </w:tc>
        <w:tc>
          <w:tcPr>
            <w:tcW w:w="1130" w:type="pct"/>
            <w:noWrap/>
            <w:vAlign w:val="center"/>
          </w:tcPr>
          <w:p w14:paraId="58CCE26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202.05 (201.76, 202.34)</w:t>
            </w:r>
          </w:p>
        </w:tc>
        <w:tc>
          <w:tcPr>
            <w:tcW w:w="1130" w:type="pct"/>
            <w:gridSpan w:val="2"/>
            <w:noWrap/>
            <w:vAlign w:val="center"/>
          </w:tcPr>
          <w:p w14:paraId="47170B3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8.23 (8.18, 8.27)</w:t>
            </w:r>
          </w:p>
        </w:tc>
        <w:tc>
          <w:tcPr>
            <w:tcW w:w="1129" w:type="pct"/>
            <w:noWrap/>
            <w:vAlign w:val="center"/>
          </w:tcPr>
          <w:p w14:paraId="5A174AB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131.04 (130.87, 131.21)</w:t>
            </w:r>
          </w:p>
        </w:tc>
      </w:tr>
      <w:tr w14:paraId="3AC11AD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0E5227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2006</w:t>
            </w:r>
          </w:p>
        </w:tc>
        <w:tc>
          <w:tcPr>
            <w:tcW w:w="1130" w:type="pct"/>
            <w:gridSpan w:val="2"/>
            <w:noWrap/>
            <w:vAlign w:val="center"/>
          </w:tcPr>
          <w:p w14:paraId="71690ED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11.19 (11.11, 11.26)</w:t>
            </w:r>
          </w:p>
        </w:tc>
        <w:tc>
          <w:tcPr>
            <w:tcW w:w="1130" w:type="pct"/>
            <w:noWrap/>
            <w:vAlign w:val="center"/>
          </w:tcPr>
          <w:p w14:paraId="666C455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182.26 (181.99, 182.53)</w:t>
            </w:r>
          </w:p>
        </w:tc>
        <w:tc>
          <w:tcPr>
            <w:tcW w:w="1130" w:type="pct"/>
            <w:gridSpan w:val="2"/>
            <w:noWrap/>
            <w:vAlign w:val="center"/>
          </w:tcPr>
          <w:p w14:paraId="62AD3F8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7.32 (7.28, 7.36)</w:t>
            </w:r>
          </w:p>
        </w:tc>
        <w:tc>
          <w:tcPr>
            <w:tcW w:w="1129" w:type="pct"/>
            <w:noWrap/>
            <w:vAlign w:val="center"/>
          </w:tcPr>
          <w:p w14:paraId="2B6AC98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116.39 (116.23, 116.54)</w:t>
            </w:r>
          </w:p>
        </w:tc>
      </w:tr>
      <w:tr w14:paraId="104E21B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D2EFD0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2007</w:t>
            </w:r>
          </w:p>
        </w:tc>
        <w:tc>
          <w:tcPr>
            <w:tcW w:w="1130" w:type="pct"/>
            <w:gridSpan w:val="2"/>
            <w:noWrap/>
            <w:vAlign w:val="center"/>
          </w:tcPr>
          <w:p w14:paraId="2EACB58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11.36 (11.29, 11.44)</w:t>
            </w:r>
          </w:p>
        </w:tc>
        <w:tc>
          <w:tcPr>
            <w:tcW w:w="1130" w:type="pct"/>
            <w:noWrap/>
            <w:vAlign w:val="center"/>
          </w:tcPr>
          <w:p w14:paraId="32BBDAC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184.34 (184.08, 184.61)</w:t>
            </w:r>
          </w:p>
        </w:tc>
        <w:tc>
          <w:tcPr>
            <w:tcW w:w="1130" w:type="pct"/>
            <w:gridSpan w:val="2"/>
            <w:noWrap/>
            <w:vAlign w:val="center"/>
          </w:tcPr>
          <w:p w14:paraId="6BC5A22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7.22 (7.18, 7.26)</w:t>
            </w:r>
          </w:p>
        </w:tc>
        <w:tc>
          <w:tcPr>
            <w:tcW w:w="1129" w:type="pct"/>
            <w:noWrap/>
            <w:vAlign w:val="center"/>
          </w:tcPr>
          <w:p w14:paraId="17EA3DB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114.34 (114.19, 114.49)</w:t>
            </w:r>
          </w:p>
        </w:tc>
      </w:tr>
      <w:tr w14:paraId="138EE76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06F747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2008</w:t>
            </w:r>
          </w:p>
        </w:tc>
        <w:tc>
          <w:tcPr>
            <w:tcW w:w="1130" w:type="pct"/>
            <w:gridSpan w:val="2"/>
            <w:noWrap/>
            <w:vAlign w:val="center"/>
          </w:tcPr>
          <w:p w14:paraId="6ED2F78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11.98 (11.91, 12.05)</w:t>
            </w:r>
          </w:p>
        </w:tc>
        <w:tc>
          <w:tcPr>
            <w:tcW w:w="1130" w:type="pct"/>
            <w:noWrap/>
            <w:vAlign w:val="center"/>
          </w:tcPr>
          <w:p w14:paraId="2E6EE62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194.10 (193.84, 194.37)</w:t>
            </w:r>
          </w:p>
        </w:tc>
        <w:tc>
          <w:tcPr>
            <w:tcW w:w="1130" w:type="pct"/>
            <w:gridSpan w:val="2"/>
            <w:noWrap/>
            <w:vAlign w:val="center"/>
          </w:tcPr>
          <w:p w14:paraId="6F7F9C5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7.56 (7.52, 7.60)</w:t>
            </w:r>
          </w:p>
        </w:tc>
        <w:tc>
          <w:tcPr>
            <w:tcW w:w="1129" w:type="pct"/>
            <w:noWrap/>
            <w:vAlign w:val="center"/>
          </w:tcPr>
          <w:p w14:paraId="0D9E78D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118.27 (118.12, 118.42)</w:t>
            </w:r>
          </w:p>
        </w:tc>
      </w:tr>
      <w:tr w14:paraId="63540FB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C4F908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2009</w:t>
            </w:r>
          </w:p>
        </w:tc>
        <w:tc>
          <w:tcPr>
            <w:tcW w:w="1130" w:type="pct"/>
            <w:gridSpan w:val="2"/>
            <w:noWrap/>
            <w:vAlign w:val="center"/>
          </w:tcPr>
          <w:p w14:paraId="4368D43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12.30 (12.23, 12.37)</w:t>
            </w:r>
          </w:p>
        </w:tc>
        <w:tc>
          <w:tcPr>
            <w:tcW w:w="1130" w:type="pct"/>
            <w:noWrap/>
            <w:vAlign w:val="center"/>
          </w:tcPr>
          <w:p w14:paraId="27A283A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197.72 (197.47, 197.98)</w:t>
            </w:r>
          </w:p>
        </w:tc>
        <w:tc>
          <w:tcPr>
            <w:tcW w:w="1130" w:type="pct"/>
            <w:gridSpan w:val="2"/>
            <w:noWrap/>
            <w:vAlign w:val="center"/>
          </w:tcPr>
          <w:p w14:paraId="20A225B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7.66 (7.62, 7.70)</w:t>
            </w:r>
          </w:p>
        </w:tc>
        <w:tc>
          <w:tcPr>
            <w:tcW w:w="1129" w:type="pct"/>
            <w:noWrap/>
            <w:vAlign w:val="center"/>
          </w:tcPr>
          <w:p w14:paraId="078DBB3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118.60 (118.46, 118.75)</w:t>
            </w:r>
          </w:p>
        </w:tc>
      </w:tr>
      <w:tr w14:paraId="3E5764E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bottom w:val="nil"/>
            </w:tcBorders>
            <w:noWrap/>
          </w:tcPr>
          <w:p w14:paraId="2AEC889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2010</w:t>
            </w:r>
          </w:p>
        </w:tc>
        <w:tc>
          <w:tcPr>
            <w:tcW w:w="1130" w:type="pct"/>
            <w:gridSpan w:val="2"/>
            <w:tcBorders>
              <w:bottom w:val="nil"/>
            </w:tcBorders>
            <w:noWrap/>
            <w:vAlign w:val="center"/>
          </w:tcPr>
          <w:p w14:paraId="4F402AB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13.29 (13.22, 13.36)</w:t>
            </w:r>
          </w:p>
        </w:tc>
        <w:tc>
          <w:tcPr>
            <w:tcW w:w="1130" w:type="pct"/>
            <w:tcBorders>
              <w:bottom w:val="nil"/>
            </w:tcBorders>
            <w:noWrap/>
            <w:vAlign w:val="center"/>
          </w:tcPr>
          <w:p w14:paraId="6BB4B5D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213.52 (213.26, 213.77)</w:t>
            </w:r>
          </w:p>
        </w:tc>
        <w:tc>
          <w:tcPr>
            <w:tcW w:w="1130" w:type="pct"/>
            <w:gridSpan w:val="2"/>
            <w:tcBorders>
              <w:bottom w:val="nil"/>
            </w:tcBorders>
            <w:noWrap/>
            <w:vAlign w:val="center"/>
          </w:tcPr>
          <w:p w14:paraId="0EB07B0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8.26 (8.22, 8.30)</w:t>
            </w:r>
          </w:p>
        </w:tc>
        <w:tc>
          <w:tcPr>
            <w:tcW w:w="1129" w:type="pct"/>
            <w:tcBorders>
              <w:bottom w:val="nil"/>
            </w:tcBorders>
            <w:noWrap/>
            <w:vAlign w:val="center"/>
          </w:tcPr>
          <w:p w14:paraId="236D977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126.90 (126.75, 127.04)</w:t>
            </w:r>
          </w:p>
        </w:tc>
      </w:tr>
      <w:tr w14:paraId="641D515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top w:val="nil"/>
              <w:bottom w:val="single" w:color="auto" w:sz="6" w:space="0"/>
            </w:tcBorders>
            <w:noWrap/>
          </w:tcPr>
          <w:p w14:paraId="39C5C04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2011</w:t>
            </w:r>
          </w:p>
        </w:tc>
        <w:tc>
          <w:tcPr>
            <w:tcW w:w="1130" w:type="pct"/>
            <w:gridSpan w:val="2"/>
            <w:tcBorders>
              <w:top w:val="nil"/>
              <w:bottom w:val="single" w:color="auto" w:sz="6" w:space="0"/>
            </w:tcBorders>
            <w:noWrap/>
            <w:vAlign w:val="center"/>
          </w:tcPr>
          <w:p w14:paraId="726DB0D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13.33 (13.27, 13.40)</w:t>
            </w:r>
          </w:p>
        </w:tc>
        <w:tc>
          <w:tcPr>
            <w:tcW w:w="1130" w:type="pct"/>
            <w:tcBorders>
              <w:top w:val="nil"/>
              <w:bottom w:val="single" w:color="auto" w:sz="6" w:space="0"/>
            </w:tcBorders>
            <w:noWrap/>
            <w:vAlign w:val="center"/>
          </w:tcPr>
          <w:p w14:paraId="7526148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214.83 (214.58, 215.07)</w:t>
            </w:r>
          </w:p>
        </w:tc>
        <w:tc>
          <w:tcPr>
            <w:tcW w:w="1130" w:type="pct"/>
            <w:gridSpan w:val="2"/>
            <w:tcBorders>
              <w:top w:val="nil"/>
              <w:bottom w:val="single" w:color="auto" w:sz="6" w:space="0"/>
            </w:tcBorders>
            <w:noWrap/>
            <w:vAlign w:val="center"/>
          </w:tcPr>
          <w:p w14:paraId="50EE529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8.38 (8.34, 8.42)</w:t>
            </w:r>
          </w:p>
        </w:tc>
        <w:tc>
          <w:tcPr>
            <w:tcW w:w="1129" w:type="pct"/>
            <w:tcBorders>
              <w:top w:val="nil"/>
              <w:bottom w:val="single" w:color="auto" w:sz="6" w:space="0"/>
            </w:tcBorders>
            <w:noWrap/>
            <w:vAlign w:val="center"/>
          </w:tcPr>
          <w:p w14:paraId="61E332B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128.30 (128.16, 128.45)</w:t>
            </w:r>
          </w:p>
        </w:tc>
      </w:tr>
      <w:bookmarkEnd w:id="41"/>
      <w:tr w14:paraId="66528C3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restart"/>
            <w:tcBorders>
              <w:top w:val="single" w:color="auto" w:sz="6" w:space="0"/>
              <w:bottom w:val="single" w:color="auto" w:sz="6" w:space="0"/>
            </w:tcBorders>
            <w:noWrap/>
          </w:tcPr>
          <w:p w14:paraId="53C7A0DF">
            <w:pPr>
              <w:widowControl/>
              <w:spacing w:after="0" w:line="240" w:lineRule="auto"/>
              <w:rPr>
                <w:rFonts w:ascii="Times New Roman" w:hAnsi="Times New Roman" w:eastAsia="宋体" w:cs="Times New Roman"/>
                <w:b/>
                <w:bCs/>
                <w:kern w:val="0"/>
                <w:sz w:val="21"/>
                <w:szCs w:val="21"/>
              </w:rPr>
            </w:pPr>
            <w:r>
              <w:rPr>
                <w:rFonts w:ascii="Times New Roman" w:hAnsi="Times New Roman" w:eastAsia="宋体" w:cs="Times New Roman"/>
                <w:b/>
                <w:bCs/>
                <w:color w:val="000000"/>
                <w:kern w:val="0"/>
                <w:sz w:val="21"/>
                <w:szCs w:val="21"/>
                <w14:ligatures w14:val="none"/>
              </w:rPr>
              <w:t>Year</w:t>
            </w:r>
          </w:p>
        </w:tc>
        <w:tc>
          <w:tcPr>
            <w:tcW w:w="2260" w:type="pct"/>
            <w:gridSpan w:val="3"/>
            <w:tcBorders>
              <w:top w:val="single" w:color="auto" w:sz="6" w:space="0"/>
              <w:bottom w:val="single" w:color="auto" w:sz="6" w:space="0"/>
            </w:tcBorders>
            <w:noWrap/>
          </w:tcPr>
          <w:p w14:paraId="2C73726A">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Male</w:t>
            </w:r>
          </w:p>
        </w:tc>
        <w:tc>
          <w:tcPr>
            <w:tcW w:w="2259" w:type="pct"/>
            <w:gridSpan w:val="3"/>
            <w:tcBorders>
              <w:top w:val="single" w:color="auto" w:sz="6" w:space="0"/>
              <w:bottom w:val="single" w:color="auto" w:sz="6" w:space="0"/>
            </w:tcBorders>
            <w:noWrap/>
          </w:tcPr>
          <w:p w14:paraId="63F91975">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Female</w:t>
            </w:r>
          </w:p>
        </w:tc>
      </w:tr>
      <w:tr w14:paraId="7138C36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vMerge w:val="continue"/>
            <w:tcBorders>
              <w:top w:val="single" w:color="auto" w:sz="6" w:space="0"/>
              <w:bottom w:val="single" w:color="auto" w:sz="6" w:space="0"/>
            </w:tcBorders>
          </w:tcPr>
          <w:p w14:paraId="07DB3890">
            <w:pPr>
              <w:widowControl/>
              <w:spacing w:after="0" w:line="240" w:lineRule="auto"/>
              <w:rPr>
                <w:rFonts w:ascii="Times New Roman" w:hAnsi="Times New Roman" w:eastAsia="宋体" w:cs="Times New Roman"/>
                <w:b/>
                <w:bCs/>
                <w:kern w:val="0"/>
                <w:sz w:val="21"/>
                <w:szCs w:val="21"/>
              </w:rPr>
            </w:pPr>
          </w:p>
        </w:tc>
        <w:tc>
          <w:tcPr>
            <w:tcW w:w="998" w:type="pct"/>
            <w:tcBorders>
              <w:top w:val="single" w:color="auto" w:sz="6" w:space="0"/>
              <w:bottom w:val="single" w:color="auto" w:sz="6" w:space="0"/>
            </w:tcBorders>
            <w:noWrap/>
          </w:tcPr>
          <w:p w14:paraId="0015A078">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262" w:type="pct"/>
            <w:gridSpan w:val="2"/>
            <w:tcBorders>
              <w:top w:val="single" w:color="auto" w:sz="6" w:space="0"/>
              <w:bottom w:val="single" w:color="auto" w:sz="6" w:space="0"/>
            </w:tcBorders>
            <w:noWrap/>
          </w:tcPr>
          <w:p w14:paraId="58B9B8E4">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953" w:type="pct"/>
            <w:tcBorders>
              <w:top w:val="single" w:color="auto" w:sz="6" w:space="0"/>
              <w:bottom w:val="single" w:color="auto" w:sz="6" w:space="0"/>
            </w:tcBorders>
            <w:noWrap/>
          </w:tcPr>
          <w:p w14:paraId="67F6DD7E">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ASMR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c>
          <w:tcPr>
            <w:tcW w:w="1306" w:type="pct"/>
            <w:gridSpan w:val="2"/>
            <w:tcBorders>
              <w:top w:val="single" w:color="auto" w:sz="6" w:space="0"/>
              <w:bottom w:val="single" w:color="auto" w:sz="6" w:space="0"/>
            </w:tcBorders>
            <w:noWrap/>
          </w:tcPr>
          <w:p w14:paraId="049C0A03">
            <w:pPr>
              <w:widowControl/>
              <w:spacing w:after="0" w:line="240" w:lineRule="auto"/>
              <w:jc w:val="center"/>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 xml:space="preserve">ASDR (95% </w:t>
            </w:r>
            <w:r>
              <w:rPr>
                <w:rFonts w:ascii="Times New Roman" w:hAnsi="Times New Roman" w:eastAsia="宋体" w:cs="Times New Roman"/>
                <w:b/>
                <w:bCs/>
                <w:i/>
                <w:iCs/>
                <w:color w:val="000000"/>
                <w:kern w:val="0"/>
                <w:sz w:val="21"/>
                <w:szCs w:val="21"/>
              </w:rPr>
              <w:t>CI</w:t>
            </w:r>
            <w:r>
              <w:rPr>
                <w:rFonts w:ascii="Times New Roman" w:hAnsi="Times New Roman" w:eastAsia="宋体" w:cs="Times New Roman"/>
                <w:b/>
                <w:bCs/>
                <w:color w:val="000000"/>
                <w:kern w:val="0"/>
                <w:sz w:val="21"/>
                <w:szCs w:val="21"/>
              </w:rPr>
              <w:t>)</w:t>
            </w:r>
          </w:p>
        </w:tc>
      </w:tr>
      <w:tr w14:paraId="76B27B4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tcBorders>
              <w:top w:val="nil"/>
            </w:tcBorders>
            <w:noWrap/>
          </w:tcPr>
          <w:p w14:paraId="29ACDD46">
            <w:pPr>
              <w:widowControl/>
              <w:spacing w:after="0" w:line="240" w:lineRule="auto"/>
              <w:jc w:val="center"/>
              <w:rPr>
                <w:rFonts w:ascii="Times New Roman" w:hAnsi="Times New Roman" w:eastAsia="宋体" w:cs="Times New Roman"/>
                <w:color w:val="000000"/>
                <w:kern w:val="0"/>
                <w:sz w:val="21"/>
                <w:szCs w:val="21"/>
                <w14:ligatures w14:val="none"/>
              </w:rPr>
            </w:pPr>
            <w:bookmarkStart w:id="42" w:name="_Hlk228314631"/>
            <w:r>
              <w:rPr>
                <w:rFonts w:ascii="Times New Roman" w:hAnsi="Times New Roman" w:eastAsia="宋体" w:cs="Times New Roman"/>
                <w:color w:val="000000"/>
                <w:kern w:val="0"/>
                <w:sz w:val="21"/>
                <w:szCs w:val="21"/>
                <w14:ligatures w14:val="none"/>
              </w:rPr>
              <w:t>2012</w:t>
            </w:r>
          </w:p>
        </w:tc>
        <w:tc>
          <w:tcPr>
            <w:tcW w:w="1130" w:type="pct"/>
            <w:gridSpan w:val="2"/>
            <w:tcBorders>
              <w:top w:val="nil"/>
            </w:tcBorders>
            <w:noWrap/>
            <w:vAlign w:val="center"/>
          </w:tcPr>
          <w:p w14:paraId="67B1895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13.21 (13.14, 13.27)</w:t>
            </w:r>
          </w:p>
        </w:tc>
        <w:tc>
          <w:tcPr>
            <w:tcW w:w="1130" w:type="pct"/>
            <w:tcBorders>
              <w:top w:val="nil"/>
            </w:tcBorders>
            <w:noWrap/>
            <w:vAlign w:val="center"/>
          </w:tcPr>
          <w:p w14:paraId="20EEB05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213.41 (213.17, 213.64)</w:t>
            </w:r>
          </w:p>
        </w:tc>
        <w:tc>
          <w:tcPr>
            <w:tcW w:w="1130" w:type="pct"/>
            <w:gridSpan w:val="2"/>
            <w:tcBorders>
              <w:top w:val="nil"/>
            </w:tcBorders>
            <w:noWrap/>
            <w:vAlign w:val="center"/>
          </w:tcPr>
          <w:p w14:paraId="7FEEC18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7.99 (7.95, 8.02)</w:t>
            </w:r>
          </w:p>
        </w:tc>
        <w:tc>
          <w:tcPr>
            <w:tcW w:w="1129" w:type="pct"/>
            <w:tcBorders>
              <w:top w:val="nil"/>
            </w:tcBorders>
            <w:noWrap/>
            <w:vAlign w:val="center"/>
          </w:tcPr>
          <w:p w14:paraId="058266E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122.94 (122.80, 123.07)</w:t>
            </w:r>
          </w:p>
        </w:tc>
      </w:tr>
      <w:tr w14:paraId="23A2514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82FC74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2013</w:t>
            </w:r>
          </w:p>
        </w:tc>
        <w:tc>
          <w:tcPr>
            <w:tcW w:w="1130" w:type="pct"/>
            <w:gridSpan w:val="2"/>
            <w:noWrap/>
            <w:vAlign w:val="center"/>
          </w:tcPr>
          <w:p w14:paraId="1BFBE3A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12.84 (12.78, 12.91)</w:t>
            </w:r>
          </w:p>
        </w:tc>
        <w:tc>
          <w:tcPr>
            <w:tcW w:w="1130" w:type="pct"/>
            <w:noWrap/>
            <w:vAlign w:val="center"/>
          </w:tcPr>
          <w:p w14:paraId="29594BB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206.84 (206.62, 207.06)</w:t>
            </w:r>
          </w:p>
        </w:tc>
        <w:tc>
          <w:tcPr>
            <w:tcW w:w="1130" w:type="pct"/>
            <w:gridSpan w:val="2"/>
            <w:noWrap/>
            <w:vAlign w:val="center"/>
          </w:tcPr>
          <w:p w14:paraId="61BB9C3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7.72 (7.69, 7.76)</w:t>
            </w:r>
          </w:p>
        </w:tc>
        <w:tc>
          <w:tcPr>
            <w:tcW w:w="1129" w:type="pct"/>
            <w:noWrap/>
            <w:vAlign w:val="center"/>
          </w:tcPr>
          <w:p w14:paraId="75644B1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118.58 (118.45, 118.72)</w:t>
            </w:r>
          </w:p>
        </w:tc>
      </w:tr>
      <w:tr w14:paraId="0B631B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515F8F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2014</w:t>
            </w:r>
          </w:p>
        </w:tc>
        <w:tc>
          <w:tcPr>
            <w:tcW w:w="1130" w:type="pct"/>
            <w:gridSpan w:val="2"/>
            <w:noWrap/>
            <w:vAlign w:val="center"/>
          </w:tcPr>
          <w:p w14:paraId="56FD47E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12.07 (12.01, 12.13)</w:t>
            </w:r>
          </w:p>
        </w:tc>
        <w:tc>
          <w:tcPr>
            <w:tcW w:w="1130" w:type="pct"/>
            <w:noWrap/>
            <w:vAlign w:val="center"/>
          </w:tcPr>
          <w:p w14:paraId="4DBCC59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194.73 (194.53, 194.94)</w:t>
            </w:r>
          </w:p>
        </w:tc>
        <w:tc>
          <w:tcPr>
            <w:tcW w:w="1130" w:type="pct"/>
            <w:gridSpan w:val="2"/>
            <w:noWrap/>
            <w:vAlign w:val="center"/>
          </w:tcPr>
          <w:p w14:paraId="5DF4BC5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7.25 (7.22, 7.29)</w:t>
            </w:r>
          </w:p>
        </w:tc>
        <w:tc>
          <w:tcPr>
            <w:tcW w:w="1129" w:type="pct"/>
            <w:noWrap/>
            <w:vAlign w:val="center"/>
          </w:tcPr>
          <w:p w14:paraId="10EA664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110.65 (110.53, 110.78)</w:t>
            </w:r>
          </w:p>
        </w:tc>
      </w:tr>
      <w:tr w14:paraId="1F575F8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41FBF5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2015</w:t>
            </w:r>
          </w:p>
        </w:tc>
        <w:tc>
          <w:tcPr>
            <w:tcW w:w="1130" w:type="pct"/>
            <w:gridSpan w:val="2"/>
            <w:noWrap/>
            <w:vAlign w:val="center"/>
          </w:tcPr>
          <w:p w14:paraId="00FC8D4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11.71 (11.66, 11.77)</w:t>
            </w:r>
          </w:p>
        </w:tc>
        <w:tc>
          <w:tcPr>
            <w:tcW w:w="1130" w:type="pct"/>
            <w:noWrap/>
            <w:vAlign w:val="center"/>
          </w:tcPr>
          <w:p w14:paraId="73C3BAD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189.19 (188.99, 189.39)</w:t>
            </w:r>
          </w:p>
        </w:tc>
        <w:tc>
          <w:tcPr>
            <w:tcW w:w="1130" w:type="pct"/>
            <w:gridSpan w:val="2"/>
            <w:noWrap/>
            <w:vAlign w:val="center"/>
          </w:tcPr>
          <w:p w14:paraId="36E4E90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6.91 (6.88, 6.94)</w:t>
            </w:r>
          </w:p>
        </w:tc>
        <w:tc>
          <w:tcPr>
            <w:tcW w:w="1129" w:type="pct"/>
            <w:noWrap/>
            <w:vAlign w:val="center"/>
          </w:tcPr>
          <w:p w14:paraId="06CDC6F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105.50 (105.38, 105.62)</w:t>
            </w:r>
          </w:p>
        </w:tc>
      </w:tr>
      <w:tr w14:paraId="6C1672D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5F9924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2016</w:t>
            </w:r>
          </w:p>
        </w:tc>
        <w:tc>
          <w:tcPr>
            <w:tcW w:w="1130" w:type="pct"/>
            <w:gridSpan w:val="2"/>
            <w:noWrap/>
            <w:vAlign w:val="center"/>
          </w:tcPr>
          <w:p w14:paraId="026E1A9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11.66 (11.60, 11.71)</w:t>
            </w:r>
          </w:p>
        </w:tc>
        <w:tc>
          <w:tcPr>
            <w:tcW w:w="1130" w:type="pct"/>
            <w:noWrap/>
            <w:vAlign w:val="center"/>
          </w:tcPr>
          <w:p w14:paraId="54FE05E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187.99 (187.80, 188.19)</w:t>
            </w:r>
          </w:p>
        </w:tc>
        <w:tc>
          <w:tcPr>
            <w:tcW w:w="1130" w:type="pct"/>
            <w:gridSpan w:val="2"/>
            <w:noWrap/>
            <w:vAlign w:val="center"/>
          </w:tcPr>
          <w:p w14:paraId="3035C8A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6.81 (6.78, 6.84)</w:t>
            </w:r>
          </w:p>
        </w:tc>
        <w:tc>
          <w:tcPr>
            <w:tcW w:w="1129" w:type="pct"/>
            <w:noWrap/>
            <w:vAlign w:val="center"/>
          </w:tcPr>
          <w:p w14:paraId="1A5FE66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103.55 (103.44, 103.67)</w:t>
            </w:r>
          </w:p>
        </w:tc>
      </w:tr>
      <w:tr w14:paraId="02E18D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440FDF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2017</w:t>
            </w:r>
          </w:p>
        </w:tc>
        <w:tc>
          <w:tcPr>
            <w:tcW w:w="1130" w:type="pct"/>
            <w:gridSpan w:val="2"/>
            <w:noWrap/>
            <w:vAlign w:val="center"/>
          </w:tcPr>
          <w:p w14:paraId="3C5B045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11.49 (11.44, 11.54)</w:t>
            </w:r>
          </w:p>
        </w:tc>
        <w:tc>
          <w:tcPr>
            <w:tcW w:w="1130" w:type="pct"/>
            <w:noWrap/>
            <w:vAlign w:val="center"/>
          </w:tcPr>
          <w:p w14:paraId="0AC2EFE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185.97 (185.79, 186.16)</w:t>
            </w:r>
          </w:p>
        </w:tc>
        <w:tc>
          <w:tcPr>
            <w:tcW w:w="1130" w:type="pct"/>
            <w:gridSpan w:val="2"/>
            <w:noWrap/>
            <w:vAlign w:val="center"/>
          </w:tcPr>
          <w:p w14:paraId="737B1AE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6.79 (6.76, 6.82)</w:t>
            </w:r>
          </w:p>
        </w:tc>
        <w:tc>
          <w:tcPr>
            <w:tcW w:w="1129" w:type="pct"/>
            <w:noWrap/>
            <w:vAlign w:val="center"/>
          </w:tcPr>
          <w:p w14:paraId="54C41EE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102.93 (102.82, 103.04)</w:t>
            </w:r>
          </w:p>
        </w:tc>
      </w:tr>
      <w:tr w14:paraId="7B59BAF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21FC94A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2018</w:t>
            </w:r>
          </w:p>
        </w:tc>
        <w:tc>
          <w:tcPr>
            <w:tcW w:w="1130" w:type="pct"/>
            <w:gridSpan w:val="2"/>
            <w:noWrap/>
            <w:vAlign w:val="center"/>
          </w:tcPr>
          <w:p w14:paraId="71E07C2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11.22 (11.17, 11.27)</w:t>
            </w:r>
          </w:p>
        </w:tc>
        <w:tc>
          <w:tcPr>
            <w:tcW w:w="1130" w:type="pct"/>
            <w:noWrap/>
            <w:vAlign w:val="center"/>
          </w:tcPr>
          <w:p w14:paraId="4C07C3B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182.32 (182.14, 182.50)</w:t>
            </w:r>
          </w:p>
        </w:tc>
        <w:tc>
          <w:tcPr>
            <w:tcW w:w="1130" w:type="pct"/>
            <w:gridSpan w:val="2"/>
            <w:noWrap/>
            <w:vAlign w:val="center"/>
          </w:tcPr>
          <w:p w14:paraId="60EB9AA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6.69 (6.66, 6.72)</w:t>
            </w:r>
          </w:p>
        </w:tc>
        <w:tc>
          <w:tcPr>
            <w:tcW w:w="1129" w:type="pct"/>
            <w:noWrap/>
            <w:vAlign w:val="center"/>
          </w:tcPr>
          <w:p w14:paraId="4998860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101.23 (101.12, 101.34)</w:t>
            </w:r>
          </w:p>
        </w:tc>
      </w:tr>
      <w:tr w14:paraId="41EAE59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C657C9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2019</w:t>
            </w:r>
          </w:p>
        </w:tc>
        <w:tc>
          <w:tcPr>
            <w:tcW w:w="1130" w:type="pct"/>
            <w:gridSpan w:val="2"/>
            <w:noWrap/>
            <w:vAlign w:val="center"/>
          </w:tcPr>
          <w:p w14:paraId="1C69091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10.91 (10.86, 10.96)</w:t>
            </w:r>
          </w:p>
        </w:tc>
        <w:tc>
          <w:tcPr>
            <w:tcW w:w="1130" w:type="pct"/>
            <w:noWrap/>
            <w:vAlign w:val="center"/>
          </w:tcPr>
          <w:p w14:paraId="048F851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176.57 (176.40, 176.74)</w:t>
            </w:r>
          </w:p>
        </w:tc>
        <w:tc>
          <w:tcPr>
            <w:tcW w:w="1130" w:type="pct"/>
            <w:gridSpan w:val="2"/>
            <w:noWrap/>
            <w:vAlign w:val="center"/>
          </w:tcPr>
          <w:p w14:paraId="10F177E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6.43 (6.40, 6.46)</w:t>
            </w:r>
          </w:p>
        </w:tc>
        <w:tc>
          <w:tcPr>
            <w:tcW w:w="1129" w:type="pct"/>
            <w:noWrap/>
            <w:vAlign w:val="center"/>
          </w:tcPr>
          <w:p w14:paraId="1A90D93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97.01 (96.91, 97.11)</w:t>
            </w:r>
          </w:p>
        </w:tc>
      </w:tr>
      <w:tr w14:paraId="459819C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B76589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2020</w:t>
            </w:r>
          </w:p>
        </w:tc>
        <w:tc>
          <w:tcPr>
            <w:tcW w:w="1130" w:type="pct"/>
            <w:gridSpan w:val="2"/>
            <w:noWrap/>
            <w:vAlign w:val="center"/>
          </w:tcPr>
          <w:p w14:paraId="3631CCC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10.93 (10.88, 10.97)</w:t>
            </w:r>
          </w:p>
        </w:tc>
        <w:tc>
          <w:tcPr>
            <w:tcW w:w="1130" w:type="pct"/>
            <w:noWrap/>
            <w:vAlign w:val="center"/>
          </w:tcPr>
          <w:p w14:paraId="2F890CF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176.56 (176.40, 176.73)</w:t>
            </w:r>
          </w:p>
        </w:tc>
        <w:tc>
          <w:tcPr>
            <w:tcW w:w="1130" w:type="pct"/>
            <w:gridSpan w:val="2"/>
            <w:noWrap/>
            <w:vAlign w:val="center"/>
          </w:tcPr>
          <w:p w14:paraId="37C3151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6.40 (6.37, 6.43)</w:t>
            </w:r>
          </w:p>
        </w:tc>
        <w:tc>
          <w:tcPr>
            <w:tcW w:w="1129" w:type="pct"/>
            <w:noWrap/>
            <w:vAlign w:val="center"/>
          </w:tcPr>
          <w:p w14:paraId="520C86B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96.49 (96.39, 96.59)</w:t>
            </w:r>
          </w:p>
        </w:tc>
      </w:tr>
      <w:tr w14:paraId="116E01B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720D8B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2021</w:t>
            </w:r>
          </w:p>
        </w:tc>
        <w:tc>
          <w:tcPr>
            <w:tcW w:w="1130" w:type="pct"/>
            <w:gridSpan w:val="2"/>
            <w:noWrap/>
            <w:vAlign w:val="center"/>
          </w:tcPr>
          <w:p w14:paraId="4226583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10.80 (10.75, 10.84)</w:t>
            </w:r>
          </w:p>
        </w:tc>
        <w:tc>
          <w:tcPr>
            <w:tcW w:w="1130" w:type="pct"/>
            <w:noWrap/>
            <w:vAlign w:val="center"/>
          </w:tcPr>
          <w:p w14:paraId="541231B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174.26 (174.09, 174.42)</w:t>
            </w:r>
          </w:p>
        </w:tc>
        <w:tc>
          <w:tcPr>
            <w:tcW w:w="1130" w:type="pct"/>
            <w:gridSpan w:val="2"/>
            <w:noWrap/>
            <w:vAlign w:val="center"/>
          </w:tcPr>
          <w:p w14:paraId="590ABC4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6.26 (6.24, 6.29)</w:t>
            </w:r>
          </w:p>
        </w:tc>
        <w:tc>
          <w:tcPr>
            <w:tcW w:w="1129" w:type="pct"/>
            <w:noWrap/>
            <w:vAlign w:val="center"/>
          </w:tcPr>
          <w:p w14:paraId="0BE5FED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94.40 (94.30, 94.50)</w:t>
            </w:r>
          </w:p>
        </w:tc>
      </w:tr>
      <w:tr w14:paraId="2D7C4D1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4444257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2022</w:t>
            </w:r>
          </w:p>
        </w:tc>
        <w:tc>
          <w:tcPr>
            <w:tcW w:w="1130" w:type="pct"/>
            <w:gridSpan w:val="2"/>
            <w:noWrap/>
            <w:vAlign w:val="center"/>
          </w:tcPr>
          <w:p w14:paraId="055D2BB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11.12 (10.50, 11.74)</w:t>
            </w:r>
          </w:p>
        </w:tc>
        <w:tc>
          <w:tcPr>
            <w:tcW w:w="1130" w:type="pct"/>
            <w:noWrap/>
            <w:vAlign w:val="center"/>
          </w:tcPr>
          <w:p w14:paraId="626369F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182.10 (172.35, 191.85)</w:t>
            </w:r>
          </w:p>
        </w:tc>
        <w:tc>
          <w:tcPr>
            <w:tcW w:w="1130" w:type="pct"/>
            <w:gridSpan w:val="2"/>
            <w:noWrap/>
            <w:vAlign w:val="center"/>
          </w:tcPr>
          <w:p w14:paraId="1AE4278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6.32 (5.97, 6.67)</w:t>
            </w:r>
          </w:p>
        </w:tc>
        <w:tc>
          <w:tcPr>
            <w:tcW w:w="1129" w:type="pct"/>
            <w:noWrap/>
            <w:vAlign w:val="center"/>
          </w:tcPr>
          <w:p w14:paraId="3DCE46B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93.73 (88.53, 98.94)</w:t>
            </w:r>
          </w:p>
        </w:tc>
      </w:tr>
      <w:tr w14:paraId="784ABF3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14A697C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2023</w:t>
            </w:r>
          </w:p>
        </w:tc>
        <w:tc>
          <w:tcPr>
            <w:tcW w:w="1130" w:type="pct"/>
            <w:gridSpan w:val="2"/>
            <w:noWrap/>
            <w:vAlign w:val="center"/>
          </w:tcPr>
          <w:p w14:paraId="5619125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11.03 (9.82, 12.24)</w:t>
            </w:r>
          </w:p>
        </w:tc>
        <w:tc>
          <w:tcPr>
            <w:tcW w:w="1130" w:type="pct"/>
            <w:noWrap/>
            <w:vAlign w:val="center"/>
          </w:tcPr>
          <w:p w14:paraId="1AE09EA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180.81 (163.29, 198.33)</w:t>
            </w:r>
          </w:p>
        </w:tc>
        <w:tc>
          <w:tcPr>
            <w:tcW w:w="1130" w:type="pct"/>
            <w:gridSpan w:val="2"/>
            <w:noWrap/>
            <w:vAlign w:val="center"/>
          </w:tcPr>
          <w:p w14:paraId="3632E50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6.23 (5.52, 6.94)</w:t>
            </w:r>
          </w:p>
        </w:tc>
        <w:tc>
          <w:tcPr>
            <w:tcW w:w="1129" w:type="pct"/>
            <w:noWrap/>
            <w:vAlign w:val="center"/>
          </w:tcPr>
          <w:p w14:paraId="5989032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92.22 (81.90, 102.55)</w:t>
            </w:r>
          </w:p>
        </w:tc>
      </w:tr>
      <w:tr w14:paraId="3F7ECC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695945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2024</w:t>
            </w:r>
          </w:p>
        </w:tc>
        <w:tc>
          <w:tcPr>
            <w:tcW w:w="1130" w:type="pct"/>
            <w:gridSpan w:val="2"/>
            <w:noWrap/>
            <w:vAlign w:val="center"/>
          </w:tcPr>
          <w:p w14:paraId="1368A9D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10.93 (9.00, 12.86)</w:t>
            </w:r>
          </w:p>
        </w:tc>
        <w:tc>
          <w:tcPr>
            <w:tcW w:w="1130" w:type="pct"/>
            <w:noWrap/>
            <w:vAlign w:val="center"/>
          </w:tcPr>
          <w:p w14:paraId="31488DF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179.46 (152.30, 206.62)</w:t>
            </w:r>
          </w:p>
        </w:tc>
        <w:tc>
          <w:tcPr>
            <w:tcW w:w="1130" w:type="pct"/>
            <w:gridSpan w:val="2"/>
            <w:noWrap/>
            <w:vAlign w:val="center"/>
          </w:tcPr>
          <w:p w14:paraId="477A6BE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6.13 (4.99, 7.27)</w:t>
            </w:r>
          </w:p>
        </w:tc>
        <w:tc>
          <w:tcPr>
            <w:tcW w:w="1129" w:type="pct"/>
            <w:noWrap/>
            <w:vAlign w:val="center"/>
          </w:tcPr>
          <w:p w14:paraId="3E89975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90.67 (74.19, 107.15)</w:t>
            </w:r>
          </w:p>
        </w:tc>
      </w:tr>
      <w:tr w14:paraId="7CE89EF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7E7B0E8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w:t>
            </w:r>
          </w:p>
        </w:tc>
        <w:tc>
          <w:tcPr>
            <w:tcW w:w="1130" w:type="pct"/>
            <w:gridSpan w:val="2"/>
            <w:noWrap/>
            <w:vAlign w:val="center"/>
          </w:tcPr>
          <w:p w14:paraId="51EA075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10.83 (8.08, 13.58)</w:t>
            </w:r>
          </w:p>
        </w:tc>
        <w:tc>
          <w:tcPr>
            <w:tcW w:w="1130" w:type="pct"/>
            <w:noWrap/>
            <w:vAlign w:val="center"/>
          </w:tcPr>
          <w:p w14:paraId="1A27B56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178.09 (139.92, 216.26)</w:t>
            </w:r>
          </w:p>
        </w:tc>
        <w:tc>
          <w:tcPr>
            <w:tcW w:w="1130" w:type="pct"/>
            <w:gridSpan w:val="2"/>
            <w:noWrap/>
            <w:vAlign w:val="center"/>
          </w:tcPr>
          <w:p w14:paraId="0065DC8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6.03 (4.42, 7.65)</w:t>
            </w:r>
          </w:p>
        </w:tc>
        <w:tc>
          <w:tcPr>
            <w:tcW w:w="1129" w:type="pct"/>
            <w:noWrap/>
            <w:vAlign w:val="center"/>
          </w:tcPr>
          <w:p w14:paraId="5EC9C07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89.09 (65.73, 112.45)</w:t>
            </w:r>
          </w:p>
        </w:tc>
      </w:tr>
      <w:tr w14:paraId="02E8D5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3286CB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2026</w:t>
            </w:r>
          </w:p>
        </w:tc>
        <w:tc>
          <w:tcPr>
            <w:tcW w:w="1130" w:type="pct"/>
            <w:gridSpan w:val="2"/>
            <w:noWrap/>
            <w:vAlign w:val="center"/>
          </w:tcPr>
          <w:p w14:paraId="40E048E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10.72 (7.07, 14.37)</w:t>
            </w:r>
          </w:p>
        </w:tc>
        <w:tc>
          <w:tcPr>
            <w:tcW w:w="1130" w:type="pct"/>
            <w:noWrap/>
            <w:vAlign w:val="center"/>
          </w:tcPr>
          <w:p w14:paraId="7758BEB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176.65 (126.38, 226.93)</w:t>
            </w:r>
          </w:p>
        </w:tc>
        <w:tc>
          <w:tcPr>
            <w:tcW w:w="1130" w:type="pct"/>
            <w:gridSpan w:val="2"/>
            <w:noWrap/>
            <w:vAlign w:val="center"/>
          </w:tcPr>
          <w:p w14:paraId="229AA28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5.93 (3.79, 8.06)</w:t>
            </w:r>
          </w:p>
        </w:tc>
        <w:tc>
          <w:tcPr>
            <w:tcW w:w="1129" w:type="pct"/>
            <w:noWrap/>
            <w:vAlign w:val="center"/>
          </w:tcPr>
          <w:p w14:paraId="215988F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87.48 (56.68, 118.28)</w:t>
            </w:r>
          </w:p>
        </w:tc>
      </w:tr>
      <w:tr w14:paraId="2B460AC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9596B0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2027</w:t>
            </w:r>
          </w:p>
        </w:tc>
        <w:tc>
          <w:tcPr>
            <w:tcW w:w="1130" w:type="pct"/>
            <w:gridSpan w:val="2"/>
            <w:noWrap/>
            <w:vAlign w:val="center"/>
          </w:tcPr>
          <w:p w14:paraId="366B624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10.61 (5.99, 15.22)</w:t>
            </w:r>
          </w:p>
        </w:tc>
        <w:tc>
          <w:tcPr>
            <w:tcW w:w="1130" w:type="pct"/>
            <w:noWrap/>
            <w:vAlign w:val="center"/>
          </w:tcPr>
          <w:p w14:paraId="50A5346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175.17 (111.86, 238.48)</w:t>
            </w:r>
          </w:p>
        </w:tc>
        <w:tc>
          <w:tcPr>
            <w:tcW w:w="1130" w:type="pct"/>
            <w:gridSpan w:val="2"/>
            <w:noWrap/>
            <w:vAlign w:val="center"/>
          </w:tcPr>
          <w:p w14:paraId="6CD71BC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5.82 (3.14, 8.50)</w:t>
            </w:r>
          </w:p>
        </w:tc>
        <w:tc>
          <w:tcPr>
            <w:tcW w:w="1129" w:type="pct"/>
            <w:noWrap/>
            <w:vAlign w:val="center"/>
          </w:tcPr>
          <w:p w14:paraId="135126B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85.84 (47.18, 124.49)</w:t>
            </w:r>
          </w:p>
        </w:tc>
      </w:tr>
      <w:tr w14:paraId="259C80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391829C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2028</w:t>
            </w:r>
          </w:p>
        </w:tc>
        <w:tc>
          <w:tcPr>
            <w:tcW w:w="1130" w:type="pct"/>
            <w:gridSpan w:val="2"/>
            <w:noWrap/>
            <w:vAlign w:val="center"/>
          </w:tcPr>
          <w:p w14:paraId="6F081EB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10.49 (4.86, 16.13)</w:t>
            </w:r>
          </w:p>
        </w:tc>
        <w:tc>
          <w:tcPr>
            <w:tcW w:w="1130" w:type="pct"/>
            <w:noWrap/>
            <w:vAlign w:val="center"/>
          </w:tcPr>
          <w:p w14:paraId="2590629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173.62 (96.49, 250.75)</w:t>
            </w:r>
          </w:p>
        </w:tc>
        <w:tc>
          <w:tcPr>
            <w:tcW w:w="1130" w:type="pct"/>
            <w:gridSpan w:val="2"/>
            <w:noWrap/>
            <w:vAlign w:val="center"/>
          </w:tcPr>
          <w:p w14:paraId="2F235FE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5.71 (2.46, 8.96)</w:t>
            </w:r>
          </w:p>
        </w:tc>
        <w:tc>
          <w:tcPr>
            <w:tcW w:w="1129" w:type="pct"/>
            <w:noWrap/>
            <w:vAlign w:val="center"/>
          </w:tcPr>
          <w:p w14:paraId="7B23C07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84.17 (37.34, 131.00)</w:t>
            </w:r>
          </w:p>
        </w:tc>
      </w:tr>
      <w:tr w14:paraId="273DC0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0083EB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2029</w:t>
            </w:r>
          </w:p>
        </w:tc>
        <w:tc>
          <w:tcPr>
            <w:tcW w:w="1130" w:type="pct"/>
            <w:gridSpan w:val="2"/>
            <w:noWrap/>
            <w:vAlign w:val="center"/>
          </w:tcPr>
          <w:p w14:paraId="575B585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10.37 (3.67, 17.07)</w:t>
            </w:r>
          </w:p>
        </w:tc>
        <w:tc>
          <w:tcPr>
            <w:tcW w:w="1130" w:type="pct"/>
            <w:noWrap/>
            <w:vAlign w:val="center"/>
          </w:tcPr>
          <w:p w14:paraId="6659A5C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172.04 (80.41, 263.66)</w:t>
            </w:r>
          </w:p>
        </w:tc>
        <w:tc>
          <w:tcPr>
            <w:tcW w:w="1130" w:type="pct"/>
            <w:gridSpan w:val="2"/>
            <w:noWrap/>
            <w:vAlign w:val="center"/>
          </w:tcPr>
          <w:p w14:paraId="1838A68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5.60 (1.76, 9.43)</w:t>
            </w:r>
          </w:p>
        </w:tc>
        <w:tc>
          <w:tcPr>
            <w:tcW w:w="1129" w:type="pct"/>
            <w:noWrap/>
            <w:vAlign w:val="center"/>
          </w:tcPr>
          <w:p w14:paraId="5059FCA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82.48 (27.24, 137.72)</w:t>
            </w:r>
          </w:p>
        </w:tc>
      </w:tr>
      <w:tr w14:paraId="536F1E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070AD1F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2030</w:t>
            </w:r>
          </w:p>
        </w:tc>
        <w:tc>
          <w:tcPr>
            <w:tcW w:w="1130" w:type="pct"/>
            <w:gridSpan w:val="2"/>
            <w:noWrap/>
            <w:vAlign w:val="center"/>
          </w:tcPr>
          <w:p w14:paraId="45259A1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10.25 (2.44, 18.06)</w:t>
            </w:r>
          </w:p>
        </w:tc>
        <w:tc>
          <w:tcPr>
            <w:tcW w:w="1130" w:type="pct"/>
            <w:noWrap/>
            <w:vAlign w:val="center"/>
          </w:tcPr>
          <w:p w14:paraId="4E95486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170.44 (63.72, 277.17)</w:t>
            </w:r>
          </w:p>
        </w:tc>
        <w:tc>
          <w:tcPr>
            <w:tcW w:w="1130" w:type="pct"/>
            <w:gridSpan w:val="2"/>
            <w:noWrap/>
            <w:vAlign w:val="center"/>
          </w:tcPr>
          <w:p w14:paraId="5006C43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5.48 (1.05, 9.91)</w:t>
            </w:r>
          </w:p>
        </w:tc>
        <w:tc>
          <w:tcPr>
            <w:tcW w:w="1129" w:type="pct"/>
            <w:noWrap/>
            <w:vAlign w:val="center"/>
          </w:tcPr>
          <w:p w14:paraId="2EA38D4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80.79 (16.99, 144.59)</w:t>
            </w:r>
          </w:p>
        </w:tc>
      </w:tr>
      <w:tr w14:paraId="2A5603B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81" w:type="pct"/>
            <w:noWrap/>
          </w:tcPr>
          <w:p w14:paraId="68E49DB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2031</w:t>
            </w:r>
          </w:p>
        </w:tc>
        <w:tc>
          <w:tcPr>
            <w:tcW w:w="1130" w:type="pct"/>
            <w:gridSpan w:val="2"/>
            <w:noWrap/>
            <w:vAlign w:val="center"/>
          </w:tcPr>
          <w:p w14:paraId="2582CC9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10.13 (1.18, 19.08)</w:t>
            </w:r>
          </w:p>
        </w:tc>
        <w:tc>
          <w:tcPr>
            <w:tcW w:w="1130" w:type="pct"/>
            <w:noWrap/>
            <w:vAlign w:val="center"/>
          </w:tcPr>
          <w:p w14:paraId="25EED02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168.82 (46.48, 291.17)</w:t>
            </w:r>
          </w:p>
        </w:tc>
        <w:tc>
          <w:tcPr>
            <w:tcW w:w="1130" w:type="pct"/>
            <w:gridSpan w:val="2"/>
            <w:noWrap/>
            <w:vAlign w:val="center"/>
          </w:tcPr>
          <w:p w14:paraId="55B3930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5.36 (0.33, 10.40)</w:t>
            </w:r>
          </w:p>
        </w:tc>
        <w:tc>
          <w:tcPr>
            <w:tcW w:w="1129" w:type="pct"/>
            <w:noWrap/>
            <w:vAlign w:val="center"/>
          </w:tcPr>
          <w:p w14:paraId="651D265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79.09 (6.63, 151.55)</w:t>
            </w:r>
          </w:p>
        </w:tc>
      </w:tr>
      <w:bookmarkEnd w:id="42"/>
    </w:tbl>
    <w:p w14:paraId="40DA8C2E">
      <w:pPr>
        <w:rPr>
          <w:rFonts w:ascii="Times New Roman" w:hAnsi="Times New Roman" w:cs="Times New Roman"/>
        </w:rPr>
      </w:pPr>
      <w:r>
        <w:rPr>
          <w:rFonts w:hint="eastAsia" w:ascii="Times New Roman" w:hAnsi="Times New Roman" w:cs="Times New Roman"/>
          <w:lang w:val="en-US" w:eastAsia="zh-CN"/>
        </w:rPr>
        <w:t>ASMR, age-standardized mortality rates; ASDR, age-standardized disability-adjusted life years</w:t>
      </w:r>
    </w:p>
    <w:p w14:paraId="1B4099BA">
      <w:pPr>
        <w:widowControl/>
        <w:spacing w:after="0" w:line="240" w:lineRule="auto"/>
        <w:rPr>
          <w:rFonts w:ascii="Times New Roman" w:hAnsi="Times New Roman" w:cs="Times New Roman"/>
        </w:rPr>
      </w:pPr>
      <w:r>
        <w:rPr>
          <w:rFonts w:ascii="Times New Roman" w:hAnsi="Times New Roman" w:cs="Times New Roman"/>
        </w:rPr>
        <w:br w:type="page"/>
      </w:r>
    </w:p>
    <w:p w14:paraId="18564652">
      <w:pPr>
        <w:rPr>
          <w:rFonts w:ascii="Times New Roman" w:hAnsi="Times New Roman" w:cs="Times New Roman"/>
          <w:sz w:val="21"/>
          <w:szCs w:val="21"/>
        </w:rPr>
      </w:pPr>
      <w:bookmarkStart w:id="43" w:name="OLE_LINK21"/>
      <w:r>
        <w:rPr>
          <w:rFonts w:ascii="Times New Roman" w:hAnsi="Times New Roman" w:cs="Times New Roman"/>
          <w:b/>
          <w:bCs/>
          <w:sz w:val="21"/>
          <w:szCs w:val="21"/>
        </w:rPr>
        <w:t>Table S</w:t>
      </w:r>
      <w:r>
        <w:rPr>
          <w:rFonts w:hint="eastAsia" w:ascii="Times New Roman" w:hAnsi="Times New Roman" w:cs="Times New Roman"/>
          <w:b/>
          <w:bCs/>
          <w:sz w:val="21"/>
          <w:szCs w:val="21"/>
        </w:rPr>
        <w:t>28</w:t>
      </w:r>
      <w:r>
        <w:rPr>
          <w:rFonts w:ascii="Times New Roman" w:hAnsi="Times New Roman" w:cs="Times New Roman"/>
          <w:sz w:val="21"/>
          <w:szCs w:val="21"/>
        </w:rPr>
        <w:t xml:space="preserve"> </w:t>
      </w:r>
      <w:r>
        <w:rPr>
          <w:rFonts w:hint="eastAsia" w:ascii="Times New Roman" w:hAnsi="Times New Roman" w:cs="Times New Roman"/>
          <w:sz w:val="21"/>
          <w:szCs w:val="21"/>
        </w:rPr>
        <w:t>Sensitivity analysis of BAPC projections of ischemic heart disease (IHD) mortality and DALY rates (per 100,000 persons) in China</w:t>
      </w:r>
    </w:p>
    <w:bookmarkEnd w:id="43"/>
    <w:tbl>
      <w:tblPr>
        <w:tblStyle w:val="38"/>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40"/>
        <w:gridCol w:w="2495"/>
        <w:gridCol w:w="2399"/>
        <w:gridCol w:w="2741"/>
        <w:gridCol w:w="2299"/>
        <w:gridCol w:w="2801"/>
      </w:tblGrid>
      <w:tr w14:paraId="30116E5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restart"/>
            <w:tcBorders>
              <w:top w:val="single" w:color="auto" w:sz="12" w:space="0"/>
              <w:left w:val="nil"/>
              <w:bottom w:val="single" w:color="auto" w:sz="6" w:space="0"/>
              <w:right w:val="nil"/>
              <w:insideH w:val="single" w:sz="6" w:space="0"/>
              <w:insideV w:val="nil"/>
              <w:tl2br w:val="nil"/>
              <w:tr2bl w:val="nil"/>
            </w:tcBorders>
          </w:tcPr>
          <w:p w14:paraId="40D471C9">
            <w:pPr>
              <w:widowControl/>
              <w:spacing w:after="0" w:line="240" w:lineRule="auto"/>
              <w:rPr>
                <w:rFonts w:ascii="Times New Roman" w:hAnsi="Times New Roman" w:eastAsia="宋体" w:cs="Times New Roman"/>
                <w:b/>
                <w:bCs/>
                <w:color w:val="000000"/>
                <w:kern w:val="0"/>
                <w:sz w:val="21"/>
                <w:szCs w:val="21"/>
                <w14:ligatures w14:val="none"/>
              </w:rPr>
            </w:pPr>
          </w:p>
        </w:tc>
        <w:tc>
          <w:tcPr>
            <w:tcW w:w="880" w:type="pct"/>
            <w:vMerge w:val="restart"/>
            <w:tcBorders>
              <w:top w:val="single" w:color="auto" w:sz="12" w:space="0"/>
              <w:bottom w:val="single" w:color="auto" w:sz="6" w:space="0"/>
              <w:right w:val="nil"/>
              <w:insideH w:val="single" w:sz="6" w:space="0"/>
              <w:insideV w:val="nil"/>
              <w:tl2br w:val="nil"/>
              <w:tr2bl w:val="nil"/>
            </w:tcBorders>
            <w:noWrap/>
          </w:tcPr>
          <w:p w14:paraId="311DF620">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Model</w:t>
            </w:r>
          </w:p>
        </w:tc>
        <w:tc>
          <w:tcPr>
            <w:tcW w:w="1813" w:type="pct"/>
            <w:gridSpan w:val="2"/>
            <w:tcBorders>
              <w:top w:val="single" w:color="auto" w:sz="12" w:space="0"/>
              <w:bottom w:val="single" w:color="auto" w:sz="6" w:space="0"/>
              <w:right w:val="nil"/>
              <w:insideH w:val="single" w:sz="6" w:space="0"/>
              <w:insideV w:val="nil"/>
              <w:tl2br w:val="nil"/>
              <w:tr2bl w:val="nil"/>
            </w:tcBorders>
            <w:noWrap/>
          </w:tcPr>
          <w:p w14:paraId="6577F5C0">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hint="eastAsia" w:ascii="Times New Roman" w:hAnsi="Times New Roman" w:eastAsia="宋体" w:cs="Times New Roman"/>
                <w:b/>
                <w:bCs/>
                <w:color w:val="000000"/>
                <w:kern w:val="0"/>
                <w:sz w:val="21"/>
                <w:szCs w:val="21"/>
                <w14:ligatures w14:val="none"/>
              </w:rPr>
              <w:t>M</w:t>
            </w:r>
            <w:r>
              <w:rPr>
                <w:rFonts w:ascii="Times New Roman" w:hAnsi="Times New Roman" w:eastAsia="宋体" w:cs="Times New Roman"/>
                <w:b/>
                <w:bCs/>
                <w:color w:val="000000"/>
                <w:kern w:val="0"/>
                <w:sz w:val="21"/>
                <w:szCs w:val="21"/>
                <w14:ligatures w14:val="none"/>
              </w:rPr>
              <w:t>ale</w:t>
            </w:r>
          </w:p>
        </w:tc>
        <w:tc>
          <w:tcPr>
            <w:tcW w:w="1799" w:type="pct"/>
            <w:gridSpan w:val="2"/>
            <w:tcBorders>
              <w:top w:val="single" w:color="auto" w:sz="12" w:space="0"/>
              <w:bottom w:val="single" w:color="auto" w:sz="6" w:space="0"/>
              <w:right w:val="nil"/>
              <w:insideH w:val="single" w:sz="6" w:space="0"/>
              <w:insideV w:val="nil"/>
              <w:tl2br w:val="nil"/>
              <w:tr2bl w:val="nil"/>
            </w:tcBorders>
            <w:noWrap/>
          </w:tcPr>
          <w:p w14:paraId="461BB592">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hint="eastAsia" w:ascii="Times New Roman" w:hAnsi="Times New Roman" w:eastAsia="宋体" w:cs="Times New Roman"/>
                <w:b/>
                <w:bCs/>
                <w:color w:val="000000"/>
                <w:kern w:val="0"/>
                <w:sz w:val="21"/>
                <w:szCs w:val="21"/>
                <w14:ligatures w14:val="none"/>
              </w:rPr>
              <w:t>F</w:t>
            </w:r>
            <w:r>
              <w:rPr>
                <w:rFonts w:ascii="Times New Roman" w:hAnsi="Times New Roman" w:eastAsia="宋体" w:cs="Times New Roman"/>
                <w:b/>
                <w:bCs/>
                <w:color w:val="000000"/>
                <w:kern w:val="0"/>
                <w:sz w:val="21"/>
                <w:szCs w:val="21"/>
                <w14:ligatures w14:val="none"/>
              </w:rPr>
              <w:t>emale</w:t>
            </w:r>
          </w:p>
        </w:tc>
      </w:tr>
      <w:tr w14:paraId="180482C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continue"/>
            <w:tcBorders>
              <w:bottom w:val="single" w:color="auto" w:sz="4" w:space="0"/>
            </w:tcBorders>
          </w:tcPr>
          <w:p w14:paraId="27C1EFD2">
            <w:pPr>
              <w:widowControl/>
              <w:spacing w:after="0" w:line="240" w:lineRule="auto"/>
              <w:rPr>
                <w:rFonts w:ascii="Times New Roman" w:hAnsi="Times New Roman" w:eastAsia="宋体" w:cs="Times New Roman"/>
                <w:b/>
                <w:bCs/>
                <w:color w:val="000000"/>
                <w:kern w:val="0"/>
                <w:sz w:val="21"/>
                <w:szCs w:val="21"/>
                <w14:ligatures w14:val="none"/>
              </w:rPr>
            </w:pPr>
          </w:p>
        </w:tc>
        <w:tc>
          <w:tcPr>
            <w:tcW w:w="880" w:type="pct"/>
            <w:vMerge w:val="continue"/>
            <w:tcBorders>
              <w:bottom w:val="single" w:color="auto" w:sz="4" w:space="0"/>
            </w:tcBorders>
          </w:tcPr>
          <w:p w14:paraId="561A0F53">
            <w:pPr>
              <w:widowControl/>
              <w:spacing w:after="0" w:line="240" w:lineRule="auto"/>
              <w:rPr>
                <w:rFonts w:ascii="Times New Roman" w:hAnsi="Times New Roman" w:eastAsia="宋体" w:cs="Times New Roman"/>
                <w:color w:val="000000"/>
                <w:kern w:val="0"/>
                <w:sz w:val="21"/>
                <w:szCs w:val="21"/>
                <w14:ligatures w14:val="none"/>
              </w:rPr>
            </w:pPr>
          </w:p>
        </w:tc>
        <w:tc>
          <w:tcPr>
            <w:tcW w:w="846" w:type="pct"/>
            <w:tcBorders>
              <w:bottom w:val="single" w:color="auto" w:sz="4" w:space="0"/>
            </w:tcBorders>
            <w:noWrap/>
          </w:tcPr>
          <w:p w14:paraId="40CABA4B">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 xml:space="preserve">mortality rate (95% </w:t>
            </w:r>
            <w:r>
              <w:rPr>
                <w:rFonts w:ascii="Times New Roman" w:hAnsi="Times New Roman" w:eastAsia="宋体" w:cs="Times New Roman"/>
                <w:b/>
                <w:bCs/>
                <w:i/>
                <w:iCs/>
                <w:color w:val="000000"/>
                <w:kern w:val="0"/>
                <w:sz w:val="21"/>
                <w:szCs w:val="21"/>
                <w14:ligatures w14:val="none"/>
              </w:rPr>
              <w:t>CI</w:t>
            </w:r>
            <w:r>
              <w:rPr>
                <w:rFonts w:ascii="Times New Roman" w:hAnsi="Times New Roman" w:eastAsia="宋体" w:cs="Times New Roman"/>
                <w:b/>
                <w:bCs/>
                <w:color w:val="000000"/>
                <w:kern w:val="0"/>
                <w:sz w:val="21"/>
                <w:szCs w:val="21"/>
                <w14:ligatures w14:val="none"/>
              </w:rPr>
              <w:t>)</w:t>
            </w:r>
          </w:p>
        </w:tc>
        <w:tc>
          <w:tcPr>
            <w:tcW w:w="967" w:type="pct"/>
            <w:tcBorders>
              <w:bottom w:val="single" w:color="auto" w:sz="4" w:space="0"/>
            </w:tcBorders>
            <w:noWrap/>
          </w:tcPr>
          <w:p w14:paraId="3C59B29A">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 xml:space="preserve">DALY rate (95% </w:t>
            </w:r>
            <w:r>
              <w:rPr>
                <w:rFonts w:ascii="Times New Roman" w:hAnsi="Times New Roman" w:eastAsia="宋体" w:cs="Times New Roman"/>
                <w:b/>
                <w:bCs/>
                <w:i/>
                <w:iCs/>
                <w:color w:val="000000"/>
                <w:kern w:val="0"/>
                <w:sz w:val="21"/>
                <w:szCs w:val="21"/>
                <w14:ligatures w14:val="none"/>
              </w:rPr>
              <w:t>CI</w:t>
            </w:r>
            <w:r>
              <w:rPr>
                <w:rFonts w:ascii="Times New Roman" w:hAnsi="Times New Roman" w:eastAsia="宋体" w:cs="Times New Roman"/>
                <w:b/>
                <w:bCs/>
                <w:color w:val="000000"/>
                <w:kern w:val="0"/>
                <w:sz w:val="21"/>
                <w:szCs w:val="21"/>
                <w14:ligatures w14:val="none"/>
              </w:rPr>
              <w:t>)</w:t>
            </w:r>
          </w:p>
        </w:tc>
        <w:tc>
          <w:tcPr>
            <w:tcW w:w="811" w:type="pct"/>
            <w:tcBorders>
              <w:bottom w:val="single" w:color="auto" w:sz="4" w:space="0"/>
            </w:tcBorders>
            <w:noWrap/>
          </w:tcPr>
          <w:p w14:paraId="5825923D">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 xml:space="preserve">mortality rate (95% </w:t>
            </w:r>
            <w:r>
              <w:rPr>
                <w:rFonts w:ascii="Times New Roman" w:hAnsi="Times New Roman" w:eastAsia="宋体" w:cs="Times New Roman"/>
                <w:b/>
                <w:bCs/>
                <w:i/>
                <w:iCs/>
                <w:color w:val="000000"/>
                <w:kern w:val="0"/>
                <w:sz w:val="21"/>
                <w:szCs w:val="21"/>
                <w14:ligatures w14:val="none"/>
              </w:rPr>
              <w:t>CI</w:t>
            </w:r>
            <w:r>
              <w:rPr>
                <w:rFonts w:ascii="Times New Roman" w:hAnsi="Times New Roman" w:eastAsia="宋体" w:cs="Times New Roman"/>
                <w:b/>
                <w:bCs/>
                <w:color w:val="000000"/>
                <w:kern w:val="0"/>
                <w:sz w:val="21"/>
                <w:szCs w:val="21"/>
                <w14:ligatures w14:val="none"/>
              </w:rPr>
              <w:t>)</w:t>
            </w:r>
          </w:p>
        </w:tc>
        <w:tc>
          <w:tcPr>
            <w:tcW w:w="988" w:type="pct"/>
            <w:tcBorders>
              <w:bottom w:val="single" w:color="auto" w:sz="4" w:space="0"/>
            </w:tcBorders>
            <w:noWrap/>
          </w:tcPr>
          <w:p w14:paraId="34681543">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 xml:space="preserve">DALY rate (95% </w:t>
            </w:r>
            <w:r>
              <w:rPr>
                <w:rFonts w:ascii="Times New Roman" w:hAnsi="Times New Roman" w:eastAsia="宋体" w:cs="Times New Roman"/>
                <w:b/>
                <w:bCs/>
                <w:i/>
                <w:iCs/>
                <w:color w:val="000000"/>
                <w:kern w:val="0"/>
                <w:sz w:val="21"/>
                <w:szCs w:val="21"/>
                <w14:ligatures w14:val="none"/>
              </w:rPr>
              <w:t>CI</w:t>
            </w:r>
            <w:r>
              <w:rPr>
                <w:rFonts w:ascii="Times New Roman" w:hAnsi="Times New Roman" w:eastAsia="宋体" w:cs="Times New Roman"/>
                <w:b/>
                <w:bCs/>
                <w:color w:val="000000"/>
                <w:kern w:val="0"/>
                <w:sz w:val="21"/>
                <w:szCs w:val="21"/>
                <w14:ligatures w14:val="none"/>
              </w:rPr>
              <w:t>)</w:t>
            </w:r>
          </w:p>
        </w:tc>
      </w:tr>
      <w:tr w14:paraId="0B79E76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restart"/>
            <w:tcBorders>
              <w:top w:val="single" w:color="auto" w:sz="4" w:space="0"/>
              <w:bottom w:val="nil"/>
            </w:tcBorders>
          </w:tcPr>
          <w:p w14:paraId="001A0B87">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Non-optimal temperature</w:t>
            </w:r>
          </w:p>
        </w:tc>
        <w:tc>
          <w:tcPr>
            <w:tcW w:w="880" w:type="pct"/>
            <w:tcBorders>
              <w:top w:val="single" w:color="auto" w:sz="4" w:space="0"/>
              <w:bottom w:val="nil"/>
            </w:tcBorders>
            <w:noWrap/>
          </w:tcPr>
          <w:p w14:paraId="0238D77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Base Model</w:t>
            </w:r>
          </w:p>
        </w:tc>
        <w:tc>
          <w:tcPr>
            <w:tcW w:w="846" w:type="pct"/>
            <w:tcBorders>
              <w:top w:val="single" w:color="auto" w:sz="4" w:space="0"/>
              <w:bottom w:val="nil"/>
            </w:tcBorders>
            <w:noWrap/>
            <w:vAlign w:val="center"/>
          </w:tcPr>
          <w:p w14:paraId="59AFBF0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11.79 (3.47, 20.10)</w:t>
            </w:r>
          </w:p>
        </w:tc>
        <w:tc>
          <w:tcPr>
            <w:tcW w:w="967" w:type="pct"/>
            <w:tcBorders>
              <w:top w:val="single" w:color="auto" w:sz="4" w:space="0"/>
              <w:bottom w:val="nil"/>
            </w:tcBorders>
            <w:noWrap/>
            <w:vAlign w:val="center"/>
          </w:tcPr>
          <w:p w14:paraId="463FADD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190.43 (82.77, 298.08)</w:t>
            </w:r>
          </w:p>
        </w:tc>
        <w:tc>
          <w:tcPr>
            <w:tcW w:w="811" w:type="pct"/>
            <w:tcBorders>
              <w:top w:val="single" w:color="auto" w:sz="4" w:space="0"/>
              <w:bottom w:val="nil"/>
            </w:tcBorders>
            <w:noWrap/>
            <w:vAlign w:val="center"/>
          </w:tcPr>
          <w:p w14:paraId="13FC1FB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6.35 (1.35, 11.34)</w:t>
            </w:r>
          </w:p>
        </w:tc>
        <w:tc>
          <w:tcPr>
            <w:tcW w:w="988" w:type="pct"/>
            <w:tcBorders>
              <w:top w:val="single" w:color="auto" w:sz="4" w:space="0"/>
              <w:bottom w:val="nil"/>
            </w:tcBorders>
            <w:noWrap/>
            <w:vAlign w:val="center"/>
          </w:tcPr>
          <w:p w14:paraId="4A5A765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93.45 (21.96, 164.94)</w:t>
            </w:r>
          </w:p>
        </w:tc>
      </w:tr>
      <w:tr w14:paraId="6B84938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continue"/>
            <w:tcBorders>
              <w:top w:val="nil"/>
            </w:tcBorders>
          </w:tcPr>
          <w:p w14:paraId="5EAF3C6C">
            <w:pPr>
              <w:widowControl/>
              <w:spacing w:after="0" w:line="240" w:lineRule="auto"/>
              <w:rPr>
                <w:rFonts w:ascii="Times New Roman" w:hAnsi="Times New Roman" w:eastAsia="宋体" w:cs="Times New Roman"/>
                <w:b/>
                <w:bCs/>
                <w:color w:val="000000"/>
                <w:kern w:val="0"/>
                <w:sz w:val="21"/>
                <w:szCs w:val="21"/>
                <w14:ligatures w14:val="none"/>
              </w:rPr>
            </w:pPr>
          </w:p>
        </w:tc>
        <w:tc>
          <w:tcPr>
            <w:tcW w:w="880" w:type="pct"/>
            <w:tcBorders>
              <w:top w:val="nil"/>
            </w:tcBorders>
            <w:noWrap/>
          </w:tcPr>
          <w:p w14:paraId="03ADEB8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1 (Vague Prior)</w:t>
            </w:r>
          </w:p>
        </w:tc>
        <w:tc>
          <w:tcPr>
            <w:tcW w:w="846" w:type="pct"/>
            <w:tcBorders>
              <w:top w:val="nil"/>
            </w:tcBorders>
            <w:noWrap/>
            <w:vAlign w:val="center"/>
          </w:tcPr>
          <w:p w14:paraId="423264C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11.79 (3.40, 20.18)</w:t>
            </w:r>
          </w:p>
        </w:tc>
        <w:tc>
          <w:tcPr>
            <w:tcW w:w="967" w:type="pct"/>
            <w:tcBorders>
              <w:top w:val="nil"/>
            </w:tcBorders>
            <w:noWrap/>
            <w:vAlign w:val="center"/>
          </w:tcPr>
          <w:p w14:paraId="2250F6F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190.93 (79.83, 302.04)</w:t>
            </w:r>
          </w:p>
        </w:tc>
        <w:tc>
          <w:tcPr>
            <w:tcW w:w="811" w:type="pct"/>
            <w:tcBorders>
              <w:top w:val="nil"/>
            </w:tcBorders>
            <w:noWrap/>
            <w:vAlign w:val="center"/>
          </w:tcPr>
          <w:p w14:paraId="172039C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6.35 (1.32, 11.38)</w:t>
            </w:r>
          </w:p>
        </w:tc>
        <w:tc>
          <w:tcPr>
            <w:tcW w:w="988" w:type="pct"/>
            <w:tcBorders>
              <w:top w:val="nil"/>
            </w:tcBorders>
            <w:noWrap/>
            <w:vAlign w:val="center"/>
          </w:tcPr>
          <w:p w14:paraId="4A564AE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93.47 (21.96, 164.98)</w:t>
            </w:r>
          </w:p>
        </w:tc>
      </w:tr>
      <w:tr w14:paraId="4F1A770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continue"/>
          </w:tcPr>
          <w:p w14:paraId="581C7570">
            <w:pPr>
              <w:widowControl/>
              <w:spacing w:after="0" w:line="240" w:lineRule="auto"/>
              <w:rPr>
                <w:rFonts w:ascii="Times New Roman" w:hAnsi="Times New Roman" w:eastAsia="宋体" w:cs="Times New Roman"/>
                <w:b/>
                <w:bCs/>
                <w:color w:val="000000"/>
                <w:kern w:val="0"/>
                <w:sz w:val="21"/>
                <w:szCs w:val="21"/>
                <w14:ligatures w14:val="none"/>
              </w:rPr>
            </w:pPr>
          </w:p>
        </w:tc>
        <w:tc>
          <w:tcPr>
            <w:tcW w:w="880" w:type="pct"/>
            <w:noWrap/>
          </w:tcPr>
          <w:p w14:paraId="56D229F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2 (Different Params)</w:t>
            </w:r>
          </w:p>
        </w:tc>
        <w:tc>
          <w:tcPr>
            <w:tcW w:w="846" w:type="pct"/>
            <w:noWrap/>
            <w:vAlign w:val="center"/>
          </w:tcPr>
          <w:p w14:paraId="57A0F89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11.81 (3.11, 20.51)</w:t>
            </w:r>
          </w:p>
        </w:tc>
        <w:tc>
          <w:tcPr>
            <w:tcW w:w="967" w:type="pct"/>
            <w:noWrap/>
            <w:vAlign w:val="center"/>
          </w:tcPr>
          <w:p w14:paraId="556DAF7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191.31 (76.84, 305.77)</w:t>
            </w:r>
          </w:p>
        </w:tc>
        <w:tc>
          <w:tcPr>
            <w:tcW w:w="811" w:type="pct"/>
            <w:noWrap/>
            <w:vAlign w:val="center"/>
          </w:tcPr>
          <w:p w14:paraId="6BF156A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6.35 (1.17, 11.53)</w:t>
            </w:r>
          </w:p>
        </w:tc>
        <w:tc>
          <w:tcPr>
            <w:tcW w:w="988" w:type="pct"/>
            <w:noWrap/>
            <w:vAlign w:val="center"/>
          </w:tcPr>
          <w:p w14:paraId="2496FAA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93.59 (19.13, 168.04)</w:t>
            </w:r>
          </w:p>
        </w:tc>
      </w:tr>
      <w:tr w14:paraId="58989B3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continue"/>
          </w:tcPr>
          <w:p w14:paraId="45549D95">
            <w:pPr>
              <w:widowControl/>
              <w:spacing w:after="0" w:line="240" w:lineRule="auto"/>
              <w:rPr>
                <w:rFonts w:ascii="Times New Roman" w:hAnsi="Times New Roman" w:eastAsia="宋体" w:cs="Times New Roman"/>
                <w:b/>
                <w:bCs/>
                <w:color w:val="000000"/>
                <w:kern w:val="0"/>
                <w:sz w:val="21"/>
                <w:szCs w:val="21"/>
                <w14:ligatures w14:val="none"/>
              </w:rPr>
            </w:pPr>
          </w:p>
        </w:tc>
        <w:tc>
          <w:tcPr>
            <w:tcW w:w="880" w:type="pct"/>
            <w:noWrap/>
          </w:tcPr>
          <w:p w14:paraId="5A2E41C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3 (Gaussian Prior)</w:t>
            </w:r>
          </w:p>
        </w:tc>
        <w:tc>
          <w:tcPr>
            <w:tcW w:w="846" w:type="pct"/>
            <w:noWrap/>
            <w:vAlign w:val="center"/>
          </w:tcPr>
          <w:p w14:paraId="3B9D872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11.86 (2.25, 21.46)</w:t>
            </w:r>
          </w:p>
        </w:tc>
        <w:tc>
          <w:tcPr>
            <w:tcW w:w="967" w:type="pct"/>
            <w:noWrap/>
            <w:vAlign w:val="center"/>
          </w:tcPr>
          <w:p w14:paraId="25565DD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193.34 (59.32, 327.37)</w:t>
            </w:r>
          </w:p>
        </w:tc>
        <w:tc>
          <w:tcPr>
            <w:tcW w:w="811" w:type="pct"/>
            <w:noWrap/>
            <w:vAlign w:val="center"/>
          </w:tcPr>
          <w:p w14:paraId="7D5B2BA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6.37 (0.81, 11.92)</w:t>
            </w:r>
          </w:p>
        </w:tc>
        <w:tc>
          <w:tcPr>
            <w:tcW w:w="988" w:type="pct"/>
            <w:noWrap/>
            <w:vAlign w:val="center"/>
          </w:tcPr>
          <w:p w14:paraId="2DA61C4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93.76 (14.13, 173.39)</w:t>
            </w:r>
          </w:p>
        </w:tc>
      </w:tr>
      <w:tr w14:paraId="02C4AD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continue"/>
          </w:tcPr>
          <w:p w14:paraId="7186DC93">
            <w:pPr>
              <w:widowControl/>
              <w:spacing w:after="0" w:line="240" w:lineRule="auto"/>
              <w:rPr>
                <w:rFonts w:ascii="Times New Roman" w:hAnsi="Times New Roman" w:eastAsia="宋体" w:cs="Times New Roman"/>
                <w:b/>
                <w:bCs/>
                <w:color w:val="000000"/>
                <w:kern w:val="0"/>
                <w:sz w:val="21"/>
                <w:szCs w:val="21"/>
                <w14:ligatures w14:val="none"/>
              </w:rPr>
            </w:pPr>
          </w:p>
        </w:tc>
        <w:tc>
          <w:tcPr>
            <w:tcW w:w="880" w:type="pct"/>
            <w:noWrap/>
          </w:tcPr>
          <w:p w14:paraId="5DC8E69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4 (RW1)</w:t>
            </w:r>
          </w:p>
        </w:tc>
        <w:tc>
          <w:tcPr>
            <w:tcW w:w="846" w:type="pct"/>
            <w:noWrap/>
            <w:vAlign w:val="center"/>
          </w:tcPr>
          <w:p w14:paraId="7F42298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12.04 (10.60, 13.48)</w:t>
            </w:r>
          </w:p>
        </w:tc>
        <w:tc>
          <w:tcPr>
            <w:tcW w:w="967" w:type="pct"/>
            <w:noWrap/>
            <w:vAlign w:val="center"/>
          </w:tcPr>
          <w:p w14:paraId="2841277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196.53 (175.11, 217.96)</w:t>
            </w:r>
          </w:p>
        </w:tc>
        <w:tc>
          <w:tcPr>
            <w:tcW w:w="811" w:type="pct"/>
            <w:noWrap/>
            <w:vAlign w:val="center"/>
          </w:tcPr>
          <w:p w14:paraId="6693FC3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6.77 (5.89, 7.66)</w:t>
            </w:r>
          </w:p>
        </w:tc>
        <w:tc>
          <w:tcPr>
            <w:tcW w:w="988" w:type="pct"/>
            <w:noWrap/>
            <w:vAlign w:val="center"/>
          </w:tcPr>
          <w:p w14:paraId="56407B3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97.92 (85.49, 110.34)</w:t>
            </w:r>
          </w:p>
        </w:tc>
      </w:tr>
      <w:tr w14:paraId="4E76FE8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continue"/>
          </w:tcPr>
          <w:p w14:paraId="4E336A6A">
            <w:pPr>
              <w:widowControl/>
              <w:spacing w:after="0" w:line="240" w:lineRule="auto"/>
              <w:rPr>
                <w:rFonts w:ascii="Times New Roman" w:hAnsi="Times New Roman" w:eastAsia="宋体" w:cs="Times New Roman"/>
                <w:b/>
                <w:bCs/>
                <w:color w:val="000000"/>
                <w:kern w:val="0"/>
                <w:sz w:val="21"/>
                <w:szCs w:val="21"/>
                <w14:ligatures w14:val="none"/>
              </w:rPr>
            </w:pPr>
          </w:p>
        </w:tc>
        <w:tc>
          <w:tcPr>
            <w:tcW w:w="880" w:type="pct"/>
            <w:noWrap/>
          </w:tcPr>
          <w:p w14:paraId="258635A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5 (No Cohort)</w:t>
            </w:r>
          </w:p>
        </w:tc>
        <w:tc>
          <w:tcPr>
            <w:tcW w:w="846" w:type="pct"/>
            <w:noWrap/>
            <w:vAlign w:val="center"/>
          </w:tcPr>
          <w:p w14:paraId="28C5540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10.15 (6.37, 13.93)</w:t>
            </w:r>
          </w:p>
        </w:tc>
        <w:tc>
          <w:tcPr>
            <w:tcW w:w="967" w:type="pct"/>
            <w:noWrap/>
            <w:vAlign w:val="center"/>
          </w:tcPr>
          <w:p w14:paraId="3534B2B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167.84 (123.45, 212.23)</w:t>
            </w:r>
          </w:p>
        </w:tc>
        <w:tc>
          <w:tcPr>
            <w:tcW w:w="811" w:type="pct"/>
            <w:noWrap/>
            <w:vAlign w:val="center"/>
          </w:tcPr>
          <w:p w14:paraId="41B9A04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4.76 (3.51, 6.01)</w:t>
            </w:r>
          </w:p>
        </w:tc>
        <w:tc>
          <w:tcPr>
            <w:tcW w:w="988" w:type="pct"/>
            <w:noWrap/>
            <w:vAlign w:val="center"/>
          </w:tcPr>
          <w:p w14:paraId="09459BC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73.95 (54.19, 93.71)</w:t>
            </w:r>
          </w:p>
        </w:tc>
      </w:tr>
      <w:tr w14:paraId="4B19C8F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restart"/>
          </w:tcPr>
          <w:p w14:paraId="460F994C">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High temperature</w:t>
            </w:r>
          </w:p>
        </w:tc>
        <w:tc>
          <w:tcPr>
            <w:tcW w:w="880" w:type="pct"/>
            <w:noWrap/>
          </w:tcPr>
          <w:p w14:paraId="5F78D60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Base Model</w:t>
            </w:r>
          </w:p>
        </w:tc>
        <w:tc>
          <w:tcPr>
            <w:tcW w:w="846" w:type="pct"/>
            <w:noWrap/>
            <w:vAlign w:val="center"/>
          </w:tcPr>
          <w:p w14:paraId="39B8513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2.69 (-12.24, 17.63)</w:t>
            </w:r>
          </w:p>
        </w:tc>
        <w:tc>
          <w:tcPr>
            <w:tcW w:w="967" w:type="pct"/>
            <w:noWrap/>
            <w:vAlign w:val="center"/>
          </w:tcPr>
          <w:p w14:paraId="6F118AE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44.78 (-200.17, 289.72)</w:t>
            </w:r>
          </w:p>
        </w:tc>
        <w:tc>
          <w:tcPr>
            <w:tcW w:w="811" w:type="pct"/>
            <w:noWrap/>
            <w:vAlign w:val="center"/>
          </w:tcPr>
          <w:p w14:paraId="0F0B399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1.38 (-6.43, 9.19)</w:t>
            </w:r>
          </w:p>
        </w:tc>
        <w:tc>
          <w:tcPr>
            <w:tcW w:w="988" w:type="pct"/>
            <w:noWrap/>
            <w:vAlign w:val="center"/>
          </w:tcPr>
          <w:p w14:paraId="3CACC54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22.12 (-105.72, 149.97)</w:t>
            </w:r>
          </w:p>
        </w:tc>
      </w:tr>
      <w:tr w14:paraId="36CB4A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continue"/>
          </w:tcPr>
          <w:p w14:paraId="37400CE4">
            <w:pPr>
              <w:widowControl/>
              <w:spacing w:after="0" w:line="240" w:lineRule="auto"/>
              <w:rPr>
                <w:rFonts w:ascii="Times New Roman" w:hAnsi="Times New Roman" w:eastAsia="宋体" w:cs="Times New Roman"/>
                <w:b/>
                <w:bCs/>
                <w:color w:val="000000"/>
                <w:kern w:val="0"/>
                <w:sz w:val="21"/>
                <w:szCs w:val="21"/>
                <w14:ligatures w14:val="none"/>
              </w:rPr>
            </w:pPr>
          </w:p>
        </w:tc>
        <w:tc>
          <w:tcPr>
            <w:tcW w:w="880" w:type="pct"/>
            <w:noWrap/>
          </w:tcPr>
          <w:p w14:paraId="2F3B5A2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1 (Vague Prior)</w:t>
            </w:r>
          </w:p>
        </w:tc>
        <w:tc>
          <w:tcPr>
            <w:tcW w:w="846" w:type="pct"/>
            <w:noWrap/>
            <w:vAlign w:val="center"/>
          </w:tcPr>
          <w:p w14:paraId="12FE3D0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2.70 (-12.32, 17.71)</w:t>
            </w:r>
          </w:p>
        </w:tc>
        <w:tc>
          <w:tcPr>
            <w:tcW w:w="967" w:type="pct"/>
            <w:noWrap/>
            <w:vAlign w:val="center"/>
          </w:tcPr>
          <w:p w14:paraId="3E78B5A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44.80 (-199.84, 289.44)</w:t>
            </w:r>
          </w:p>
        </w:tc>
        <w:tc>
          <w:tcPr>
            <w:tcW w:w="811" w:type="pct"/>
            <w:noWrap/>
            <w:vAlign w:val="center"/>
          </w:tcPr>
          <w:p w14:paraId="37DD754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1.37 (-6.39, 9.13)</w:t>
            </w:r>
          </w:p>
        </w:tc>
        <w:tc>
          <w:tcPr>
            <w:tcW w:w="988" w:type="pct"/>
            <w:noWrap/>
            <w:vAlign w:val="center"/>
          </w:tcPr>
          <w:p w14:paraId="45E9D63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22.11 (-105.77, 150.00)</w:t>
            </w:r>
          </w:p>
        </w:tc>
      </w:tr>
      <w:tr w14:paraId="6CC020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continue"/>
          </w:tcPr>
          <w:p w14:paraId="2FF41B82">
            <w:pPr>
              <w:widowControl/>
              <w:spacing w:after="0" w:line="240" w:lineRule="auto"/>
              <w:rPr>
                <w:rFonts w:ascii="Times New Roman" w:hAnsi="Times New Roman" w:eastAsia="宋体" w:cs="Times New Roman"/>
                <w:b/>
                <w:bCs/>
                <w:color w:val="000000"/>
                <w:kern w:val="0"/>
                <w:sz w:val="21"/>
                <w:szCs w:val="21"/>
                <w14:ligatures w14:val="none"/>
              </w:rPr>
            </w:pPr>
          </w:p>
        </w:tc>
        <w:tc>
          <w:tcPr>
            <w:tcW w:w="880" w:type="pct"/>
            <w:noWrap/>
          </w:tcPr>
          <w:p w14:paraId="42D01C2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2 (Different Params)</w:t>
            </w:r>
          </w:p>
        </w:tc>
        <w:tc>
          <w:tcPr>
            <w:tcW w:w="846" w:type="pct"/>
            <w:noWrap/>
            <w:vAlign w:val="center"/>
          </w:tcPr>
          <w:p w14:paraId="44D3BF8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2.70 (-12.55, 17.94)</w:t>
            </w:r>
          </w:p>
        </w:tc>
        <w:tc>
          <w:tcPr>
            <w:tcW w:w="967" w:type="pct"/>
            <w:noWrap/>
            <w:vAlign w:val="center"/>
          </w:tcPr>
          <w:p w14:paraId="0A6892D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44.78 (-203.04, 292.61)</w:t>
            </w:r>
          </w:p>
        </w:tc>
        <w:tc>
          <w:tcPr>
            <w:tcW w:w="811" w:type="pct"/>
            <w:noWrap/>
            <w:vAlign w:val="center"/>
          </w:tcPr>
          <w:p w14:paraId="68D5027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1.37 (-6.55, 9.30)</w:t>
            </w:r>
          </w:p>
        </w:tc>
        <w:tc>
          <w:tcPr>
            <w:tcW w:w="988" w:type="pct"/>
            <w:noWrap/>
            <w:vAlign w:val="center"/>
          </w:tcPr>
          <w:p w14:paraId="4ECB6A7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22.11 (-107.79, 152.02)</w:t>
            </w:r>
          </w:p>
        </w:tc>
      </w:tr>
      <w:tr w14:paraId="11D616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continue"/>
          </w:tcPr>
          <w:p w14:paraId="21B1CD89">
            <w:pPr>
              <w:widowControl/>
              <w:spacing w:after="0" w:line="240" w:lineRule="auto"/>
              <w:rPr>
                <w:rFonts w:ascii="Times New Roman" w:hAnsi="Times New Roman" w:eastAsia="宋体" w:cs="Times New Roman"/>
                <w:b/>
                <w:bCs/>
                <w:color w:val="000000"/>
                <w:kern w:val="0"/>
                <w:sz w:val="21"/>
                <w:szCs w:val="21"/>
                <w14:ligatures w14:val="none"/>
              </w:rPr>
            </w:pPr>
          </w:p>
        </w:tc>
        <w:tc>
          <w:tcPr>
            <w:tcW w:w="880" w:type="pct"/>
            <w:noWrap/>
          </w:tcPr>
          <w:p w14:paraId="3D26C80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3 (Gaussian Prior)</w:t>
            </w:r>
          </w:p>
        </w:tc>
        <w:tc>
          <w:tcPr>
            <w:tcW w:w="846" w:type="pct"/>
            <w:noWrap/>
            <w:vAlign w:val="center"/>
          </w:tcPr>
          <w:p w14:paraId="13D4846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2.70 (-13.00, 18.39)</w:t>
            </w:r>
          </w:p>
        </w:tc>
        <w:tc>
          <w:tcPr>
            <w:tcW w:w="967" w:type="pct"/>
            <w:noWrap/>
            <w:vAlign w:val="center"/>
          </w:tcPr>
          <w:p w14:paraId="5AE8C87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44.77 (-210.07, 299.61)</w:t>
            </w:r>
          </w:p>
        </w:tc>
        <w:tc>
          <w:tcPr>
            <w:tcW w:w="811" w:type="pct"/>
            <w:noWrap/>
            <w:vAlign w:val="center"/>
          </w:tcPr>
          <w:p w14:paraId="2F5FAE5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1.36 (-6.74, 9.47)</w:t>
            </w:r>
          </w:p>
        </w:tc>
        <w:tc>
          <w:tcPr>
            <w:tcW w:w="988" w:type="pct"/>
            <w:noWrap/>
            <w:vAlign w:val="center"/>
          </w:tcPr>
          <w:p w14:paraId="04B0E88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22.11 (-110.77, 155.00)</w:t>
            </w:r>
          </w:p>
        </w:tc>
      </w:tr>
      <w:tr w14:paraId="197BA8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continue"/>
          </w:tcPr>
          <w:p w14:paraId="5D2EFB2C">
            <w:pPr>
              <w:widowControl/>
              <w:spacing w:after="0" w:line="240" w:lineRule="auto"/>
              <w:rPr>
                <w:rFonts w:ascii="Times New Roman" w:hAnsi="Times New Roman" w:eastAsia="宋体" w:cs="Times New Roman"/>
                <w:b/>
                <w:bCs/>
                <w:color w:val="000000"/>
                <w:kern w:val="0"/>
                <w:sz w:val="21"/>
                <w:szCs w:val="21"/>
                <w14:ligatures w14:val="none"/>
              </w:rPr>
            </w:pPr>
          </w:p>
        </w:tc>
        <w:tc>
          <w:tcPr>
            <w:tcW w:w="880" w:type="pct"/>
            <w:noWrap/>
          </w:tcPr>
          <w:p w14:paraId="6E66BB4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4 (RW1)</w:t>
            </w:r>
          </w:p>
        </w:tc>
        <w:tc>
          <w:tcPr>
            <w:tcW w:w="846" w:type="pct"/>
            <w:noWrap/>
            <w:vAlign w:val="center"/>
          </w:tcPr>
          <w:p w14:paraId="762B42A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1.15 (0.47, 1.84)</w:t>
            </w:r>
          </w:p>
        </w:tc>
        <w:tc>
          <w:tcPr>
            <w:tcW w:w="967" w:type="pct"/>
            <w:noWrap/>
            <w:vAlign w:val="center"/>
          </w:tcPr>
          <w:p w14:paraId="74A99D0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19.25 (8.06, 30.44)</w:t>
            </w:r>
          </w:p>
        </w:tc>
        <w:tc>
          <w:tcPr>
            <w:tcW w:w="811" w:type="pct"/>
            <w:noWrap/>
            <w:vAlign w:val="center"/>
          </w:tcPr>
          <w:p w14:paraId="29F9AF3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0.66 (0.26, 1.07)</w:t>
            </w:r>
          </w:p>
        </w:tc>
        <w:tc>
          <w:tcPr>
            <w:tcW w:w="988" w:type="pct"/>
            <w:noWrap/>
            <w:vAlign w:val="center"/>
          </w:tcPr>
          <w:p w14:paraId="6AC4C30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9.62 (3.71, 15.52)</w:t>
            </w:r>
          </w:p>
        </w:tc>
      </w:tr>
      <w:tr w14:paraId="6969965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continue"/>
          </w:tcPr>
          <w:p w14:paraId="37F3B4D6">
            <w:pPr>
              <w:widowControl/>
              <w:spacing w:after="0" w:line="240" w:lineRule="auto"/>
              <w:rPr>
                <w:rFonts w:ascii="Times New Roman" w:hAnsi="Times New Roman" w:eastAsia="宋体" w:cs="Times New Roman"/>
                <w:b/>
                <w:bCs/>
                <w:color w:val="000000"/>
                <w:kern w:val="0"/>
                <w:sz w:val="21"/>
                <w:szCs w:val="21"/>
                <w14:ligatures w14:val="none"/>
              </w:rPr>
            </w:pPr>
          </w:p>
        </w:tc>
        <w:tc>
          <w:tcPr>
            <w:tcW w:w="880" w:type="pct"/>
            <w:noWrap/>
          </w:tcPr>
          <w:p w14:paraId="1B6D580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5 (No Cohort)</w:t>
            </w:r>
          </w:p>
        </w:tc>
        <w:tc>
          <w:tcPr>
            <w:tcW w:w="846" w:type="pct"/>
            <w:noWrap/>
            <w:vAlign w:val="center"/>
          </w:tcPr>
          <w:p w14:paraId="4CD7AA3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2.61 (-11.73, 16.96)</w:t>
            </w:r>
          </w:p>
        </w:tc>
        <w:tc>
          <w:tcPr>
            <w:tcW w:w="967" w:type="pct"/>
            <w:noWrap/>
            <w:vAlign w:val="center"/>
          </w:tcPr>
          <w:p w14:paraId="08A8C78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41.30 (-177.12, 259.71)</w:t>
            </w:r>
          </w:p>
        </w:tc>
        <w:tc>
          <w:tcPr>
            <w:tcW w:w="811" w:type="pct"/>
            <w:noWrap/>
            <w:vAlign w:val="center"/>
          </w:tcPr>
          <w:p w14:paraId="4DFA986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1.29 (-5.65, 8.22)</w:t>
            </w:r>
          </w:p>
        </w:tc>
        <w:tc>
          <w:tcPr>
            <w:tcW w:w="988" w:type="pct"/>
            <w:noWrap/>
            <w:vAlign w:val="center"/>
          </w:tcPr>
          <w:p w14:paraId="21B64B0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18.84 (-81.71, 119.39)</w:t>
            </w:r>
          </w:p>
        </w:tc>
      </w:tr>
      <w:tr w14:paraId="7D701C8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restart"/>
          </w:tcPr>
          <w:p w14:paraId="12BAAF41">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Low temperature</w:t>
            </w:r>
          </w:p>
        </w:tc>
        <w:tc>
          <w:tcPr>
            <w:tcW w:w="880" w:type="pct"/>
            <w:noWrap/>
          </w:tcPr>
          <w:p w14:paraId="1EE203F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Base Model</w:t>
            </w:r>
          </w:p>
        </w:tc>
        <w:tc>
          <w:tcPr>
            <w:tcW w:w="846" w:type="pct"/>
            <w:noWrap/>
            <w:vAlign w:val="center"/>
          </w:tcPr>
          <w:p w14:paraId="5FBDF84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10.25 (2.44, 18.06)</w:t>
            </w:r>
          </w:p>
        </w:tc>
        <w:tc>
          <w:tcPr>
            <w:tcW w:w="967" w:type="pct"/>
            <w:noWrap/>
            <w:vAlign w:val="center"/>
          </w:tcPr>
          <w:p w14:paraId="15EAEA2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170.44 (63.72, 277.17)</w:t>
            </w:r>
          </w:p>
        </w:tc>
        <w:tc>
          <w:tcPr>
            <w:tcW w:w="811" w:type="pct"/>
            <w:noWrap/>
            <w:vAlign w:val="center"/>
          </w:tcPr>
          <w:p w14:paraId="7025A7A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5.48 (1.05, 9.91)</w:t>
            </w:r>
          </w:p>
        </w:tc>
        <w:tc>
          <w:tcPr>
            <w:tcW w:w="988" w:type="pct"/>
            <w:noWrap/>
            <w:vAlign w:val="center"/>
          </w:tcPr>
          <w:p w14:paraId="6F9D37B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80.79 (16.99, 144.59)</w:t>
            </w:r>
          </w:p>
        </w:tc>
      </w:tr>
      <w:tr w14:paraId="74DE66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continue"/>
          </w:tcPr>
          <w:p w14:paraId="51047E21">
            <w:pPr>
              <w:widowControl/>
              <w:spacing w:after="0" w:line="240" w:lineRule="auto"/>
              <w:rPr>
                <w:rFonts w:ascii="Times New Roman" w:hAnsi="Times New Roman" w:eastAsia="宋体" w:cs="Times New Roman"/>
                <w:b/>
                <w:bCs/>
                <w:color w:val="000000"/>
                <w:kern w:val="0"/>
                <w:sz w:val="21"/>
                <w:szCs w:val="21"/>
                <w14:ligatures w14:val="none"/>
              </w:rPr>
            </w:pPr>
          </w:p>
        </w:tc>
        <w:tc>
          <w:tcPr>
            <w:tcW w:w="880" w:type="pct"/>
            <w:noWrap/>
          </w:tcPr>
          <w:p w14:paraId="34678C4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1 (Vague Prior)</w:t>
            </w:r>
          </w:p>
        </w:tc>
        <w:tc>
          <w:tcPr>
            <w:tcW w:w="846" w:type="pct"/>
            <w:noWrap/>
            <w:vAlign w:val="center"/>
          </w:tcPr>
          <w:p w14:paraId="037D8D4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10.25 (2.37, 18.13)</w:t>
            </w:r>
          </w:p>
        </w:tc>
        <w:tc>
          <w:tcPr>
            <w:tcW w:w="967" w:type="pct"/>
            <w:noWrap/>
            <w:vAlign w:val="center"/>
          </w:tcPr>
          <w:p w14:paraId="02A0F46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170.59 (61.24, 279.93)</w:t>
            </w:r>
          </w:p>
        </w:tc>
        <w:tc>
          <w:tcPr>
            <w:tcW w:w="811" w:type="pct"/>
            <w:noWrap/>
            <w:vAlign w:val="center"/>
          </w:tcPr>
          <w:p w14:paraId="73CD85B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5.47 (1.01, 9.94)</w:t>
            </w:r>
          </w:p>
        </w:tc>
        <w:tc>
          <w:tcPr>
            <w:tcW w:w="988" w:type="pct"/>
            <w:noWrap/>
            <w:vAlign w:val="center"/>
          </w:tcPr>
          <w:p w14:paraId="2E90677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80.79 (16.84, 144.74)</w:t>
            </w:r>
          </w:p>
        </w:tc>
      </w:tr>
      <w:tr w14:paraId="5C36AE9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continue"/>
          </w:tcPr>
          <w:p w14:paraId="130372D2">
            <w:pPr>
              <w:widowControl/>
              <w:spacing w:after="0" w:line="240" w:lineRule="auto"/>
              <w:rPr>
                <w:rFonts w:ascii="Times New Roman" w:hAnsi="Times New Roman" w:eastAsia="宋体" w:cs="Times New Roman"/>
                <w:b/>
                <w:bCs/>
                <w:color w:val="000000"/>
                <w:kern w:val="0"/>
                <w:sz w:val="21"/>
                <w:szCs w:val="21"/>
                <w14:ligatures w14:val="none"/>
              </w:rPr>
            </w:pPr>
          </w:p>
        </w:tc>
        <w:tc>
          <w:tcPr>
            <w:tcW w:w="880" w:type="pct"/>
            <w:noWrap/>
          </w:tcPr>
          <w:p w14:paraId="0658901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2 (Different Params)</w:t>
            </w:r>
          </w:p>
        </w:tc>
        <w:tc>
          <w:tcPr>
            <w:tcW w:w="846" w:type="pct"/>
            <w:noWrap/>
            <w:vAlign w:val="center"/>
          </w:tcPr>
          <w:p w14:paraId="0E9BDBB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10.25 (2.11, 18.38)</w:t>
            </w:r>
          </w:p>
        </w:tc>
        <w:tc>
          <w:tcPr>
            <w:tcW w:w="967" w:type="pct"/>
            <w:noWrap/>
            <w:vAlign w:val="center"/>
          </w:tcPr>
          <w:p w14:paraId="0C48681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170.66 (57.56, 283.76)</w:t>
            </w:r>
          </w:p>
        </w:tc>
        <w:tc>
          <w:tcPr>
            <w:tcW w:w="811" w:type="pct"/>
            <w:noWrap/>
            <w:vAlign w:val="center"/>
          </w:tcPr>
          <w:p w14:paraId="50CD790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5.47 (0.89, 10.06)</w:t>
            </w:r>
          </w:p>
        </w:tc>
        <w:tc>
          <w:tcPr>
            <w:tcW w:w="988" w:type="pct"/>
            <w:noWrap/>
            <w:vAlign w:val="center"/>
          </w:tcPr>
          <w:p w14:paraId="75A87FA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80.75 (14.67, 146.83)</w:t>
            </w:r>
          </w:p>
        </w:tc>
      </w:tr>
      <w:tr w14:paraId="036834F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continue"/>
          </w:tcPr>
          <w:p w14:paraId="38D3DCCC">
            <w:pPr>
              <w:widowControl/>
              <w:spacing w:after="0" w:line="240" w:lineRule="auto"/>
              <w:rPr>
                <w:rFonts w:ascii="Times New Roman" w:hAnsi="Times New Roman" w:eastAsia="宋体" w:cs="Times New Roman"/>
                <w:b/>
                <w:bCs/>
                <w:color w:val="000000"/>
                <w:kern w:val="0"/>
                <w:sz w:val="21"/>
                <w:szCs w:val="21"/>
                <w14:ligatures w14:val="none"/>
              </w:rPr>
            </w:pPr>
          </w:p>
        </w:tc>
        <w:tc>
          <w:tcPr>
            <w:tcW w:w="880" w:type="pct"/>
            <w:noWrap/>
          </w:tcPr>
          <w:p w14:paraId="32CA5C1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3 (Gaussian Prior)</w:t>
            </w:r>
          </w:p>
        </w:tc>
        <w:tc>
          <w:tcPr>
            <w:tcW w:w="846" w:type="pct"/>
            <w:noWrap/>
            <w:vAlign w:val="center"/>
          </w:tcPr>
          <w:p w14:paraId="183AEFD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10.24 (1.44, 19.04)</w:t>
            </w:r>
          </w:p>
        </w:tc>
        <w:tc>
          <w:tcPr>
            <w:tcW w:w="967" w:type="pct"/>
            <w:noWrap/>
            <w:vAlign w:val="center"/>
          </w:tcPr>
          <w:p w14:paraId="280FC1A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170.93 (42.85, 299.01)</w:t>
            </w:r>
          </w:p>
        </w:tc>
        <w:tc>
          <w:tcPr>
            <w:tcW w:w="811" w:type="pct"/>
            <w:noWrap/>
            <w:vAlign w:val="center"/>
          </w:tcPr>
          <w:p w14:paraId="7F85067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5.47 (0.56, 10.38)</w:t>
            </w:r>
          </w:p>
        </w:tc>
        <w:tc>
          <w:tcPr>
            <w:tcW w:w="988" w:type="pct"/>
            <w:noWrap/>
            <w:vAlign w:val="center"/>
          </w:tcPr>
          <w:p w14:paraId="2D57266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80.67 (10.18, 151.15)</w:t>
            </w:r>
          </w:p>
        </w:tc>
      </w:tr>
      <w:tr w14:paraId="45D0800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continue"/>
          </w:tcPr>
          <w:p w14:paraId="4FC51736">
            <w:pPr>
              <w:widowControl/>
              <w:spacing w:after="0" w:line="240" w:lineRule="auto"/>
              <w:rPr>
                <w:rFonts w:ascii="Times New Roman" w:hAnsi="Times New Roman" w:eastAsia="宋体" w:cs="Times New Roman"/>
                <w:b/>
                <w:bCs/>
                <w:color w:val="000000"/>
                <w:kern w:val="0"/>
                <w:sz w:val="21"/>
                <w:szCs w:val="21"/>
                <w14:ligatures w14:val="none"/>
              </w:rPr>
            </w:pPr>
          </w:p>
        </w:tc>
        <w:tc>
          <w:tcPr>
            <w:tcW w:w="880" w:type="pct"/>
            <w:noWrap/>
          </w:tcPr>
          <w:p w14:paraId="57185BE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4 (RW1)</w:t>
            </w:r>
          </w:p>
        </w:tc>
        <w:tc>
          <w:tcPr>
            <w:tcW w:w="846" w:type="pct"/>
            <w:noWrap/>
            <w:vAlign w:val="center"/>
          </w:tcPr>
          <w:p w14:paraId="5C8A1B8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10.90 (9.55, 12.26)</w:t>
            </w:r>
          </w:p>
        </w:tc>
        <w:tc>
          <w:tcPr>
            <w:tcW w:w="967" w:type="pct"/>
            <w:noWrap/>
            <w:vAlign w:val="center"/>
          </w:tcPr>
          <w:p w14:paraId="394F2B3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178.27 (157.71, 198.84)</w:t>
            </w:r>
          </w:p>
        </w:tc>
        <w:tc>
          <w:tcPr>
            <w:tcW w:w="811" w:type="pct"/>
            <w:noWrap/>
            <w:vAlign w:val="center"/>
          </w:tcPr>
          <w:p w14:paraId="2D39ABA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6.15 (5.33, 6.98)</w:t>
            </w:r>
          </w:p>
        </w:tc>
        <w:tc>
          <w:tcPr>
            <w:tcW w:w="988" w:type="pct"/>
            <w:noWrap/>
            <w:vAlign w:val="center"/>
          </w:tcPr>
          <w:p w14:paraId="187B1B3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89.11 (77.47, 100.75)</w:t>
            </w:r>
          </w:p>
        </w:tc>
      </w:tr>
      <w:tr w14:paraId="70B2F51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8" w:type="pct"/>
            <w:vMerge w:val="continue"/>
          </w:tcPr>
          <w:p w14:paraId="6ACD2F7D">
            <w:pPr>
              <w:widowControl/>
              <w:spacing w:after="0" w:line="240" w:lineRule="auto"/>
              <w:rPr>
                <w:rFonts w:ascii="Times New Roman" w:hAnsi="Times New Roman" w:eastAsia="宋体" w:cs="Times New Roman"/>
                <w:b/>
                <w:bCs/>
                <w:color w:val="000000"/>
                <w:kern w:val="0"/>
                <w:sz w:val="21"/>
                <w:szCs w:val="21"/>
                <w14:ligatures w14:val="none"/>
              </w:rPr>
            </w:pPr>
          </w:p>
        </w:tc>
        <w:tc>
          <w:tcPr>
            <w:tcW w:w="880" w:type="pct"/>
            <w:noWrap/>
          </w:tcPr>
          <w:p w14:paraId="5CA3B42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5 (No Cohort)</w:t>
            </w:r>
          </w:p>
        </w:tc>
        <w:tc>
          <w:tcPr>
            <w:tcW w:w="846" w:type="pct"/>
            <w:noWrap/>
            <w:vAlign w:val="center"/>
          </w:tcPr>
          <w:p w14:paraId="0F437C8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9.31 (5.43, 13.20)</w:t>
            </w:r>
          </w:p>
        </w:tc>
        <w:tc>
          <w:tcPr>
            <w:tcW w:w="967" w:type="pct"/>
            <w:noWrap/>
            <w:vAlign w:val="center"/>
          </w:tcPr>
          <w:p w14:paraId="2B0C6B7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153.43 (106.48, 200.38)</w:t>
            </w:r>
          </w:p>
        </w:tc>
        <w:tc>
          <w:tcPr>
            <w:tcW w:w="811" w:type="pct"/>
            <w:noWrap/>
            <w:vAlign w:val="center"/>
          </w:tcPr>
          <w:p w14:paraId="168428E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4.37 (3.07, 5.67)</w:t>
            </w:r>
          </w:p>
        </w:tc>
        <w:tc>
          <w:tcPr>
            <w:tcW w:w="988" w:type="pct"/>
            <w:noWrap/>
            <w:vAlign w:val="center"/>
          </w:tcPr>
          <w:p w14:paraId="6720CF0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68.02 (47.60, 88.45)</w:t>
            </w:r>
          </w:p>
        </w:tc>
      </w:tr>
    </w:tbl>
    <w:p w14:paraId="4A502000">
      <w:pPr>
        <w:rPr>
          <w:rFonts w:ascii="Times New Roman" w:hAnsi="Times New Roman" w:cs="Times New Roman"/>
          <w:b/>
          <w:bCs/>
          <w:sz w:val="21"/>
          <w:szCs w:val="21"/>
        </w:rPr>
      </w:pPr>
    </w:p>
    <w:p w14:paraId="3740C2A8">
      <w:pPr>
        <w:rPr>
          <w:rFonts w:ascii="Times New Roman" w:hAnsi="Times New Roman" w:cs="Times New Roman"/>
          <w:b/>
          <w:bCs/>
          <w:sz w:val="21"/>
          <w:szCs w:val="21"/>
        </w:rPr>
      </w:pPr>
    </w:p>
    <w:p w14:paraId="3D05681E">
      <w:pPr>
        <w:rPr>
          <w:rFonts w:ascii="Times New Roman" w:hAnsi="Times New Roman" w:cs="Times New Roman"/>
          <w:sz w:val="21"/>
          <w:szCs w:val="21"/>
        </w:rPr>
      </w:pPr>
      <w:r>
        <w:rPr>
          <w:rFonts w:ascii="Times New Roman" w:hAnsi="Times New Roman" w:cs="Times New Roman"/>
          <w:b/>
          <w:bCs/>
          <w:sz w:val="21"/>
          <w:szCs w:val="21"/>
        </w:rPr>
        <w:t>Table S</w:t>
      </w:r>
      <w:r>
        <w:rPr>
          <w:rFonts w:hint="eastAsia" w:ascii="Times New Roman" w:hAnsi="Times New Roman" w:cs="Times New Roman"/>
          <w:b/>
          <w:bCs/>
          <w:sz w:val="21"/>
          <w:szCs w:val="21"/>
        </w:rPr>
        <w:t>29</w:t>
      </w:r>
      <w:r>
        <w:rPr>
          <w:rFonts w:ascii="Times New Roman" w:hAnsi="Times New Roman" w:cs="Times New Roman"/>
          <w:sz w:val="21"/>
          <w:szCs w:val="21"/>
        </w:rPr>
        <w:t xml:space="preserve"> </w:t>
      </w:r>
      <w:r>
        <w:rPr>
          <w:rFonts w:hint="eastAsia" w:ascii="Times New Roman" w:hAnsi="Times New Roman" w:cs="Times New Roman"/>
          <w:sz w:val="21"/>
          <w:szCs w:val="21"/>
        </w:rPr>
        <w:t>Sensitivity analysis of BAPC projections of ischemic heart disease (IHD) mortality and DALY rates (per 100,000 persons) in Global</w:t>
      </w:r>
    </w:p>
    <w:tbl>
      <w:tblPr>
        <w:tblStyle w:val="38"/>
        <w:tblW w:w="13740"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43"/>
        <w:gridCol w:w="2410"/>
        <w:gridCol w:w="2126"/>
        <w:gridCol w:w="2693"/>
        <w:gridCol w:w="2127"/>
        <w:gridCol w:w="2541"/>
      </w:tblGrid>
      <w:tr w14:paraId="03B18C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restart"/>
            <w:tcBorders>
              <w:top w:val="single" w:color="auto" w:sz="12" w:space="0"/>
              <w:left w:val="nil"/>
              <w:bottom w:val="single" w:color="auto" w:sz="6" w:space="0"/>
              <w:right w:val="nil"/>
              <w:insideH w:val="single" w:sz="6" w:space="0"/>
              <w:insideV w:val="nil"/>
              <w:tl2br w:val="nil"/>
              <w:tr2bl w:val="nil"/>
            </w:tcBorders>
            <w:noWrap/>
          </w:tcPr>
          <w:p w14:paraId="13781AE5">
            <w:pPr>
              <w:widowControl/>
              <w:spacing w:after="0" w:line="240" w:lineRule="auto"/>
              <w:rPr>
                <w:rFonts w:ascii="Times New Roman" w:hAnsi="Times New Roman" w:eastAsia="Times New Roman" w:cs="Times New Roman"/>
                <w:b/>
                <w:bCs/>
                <w:kern w:val="0"/>
                <w:sz w:val="21"/>
                <w:szCs w:val="21"/>
                <w14:ligatures w14:val="none"/>
              </w:rPr>
            </w:pPr>
          </w:p>
        </w:tc>
        <w:tc>
          <w:tcPr>
            <w:tcW w:w="2410" w:type="dxa"/>
            <w:vMerge w:val="restart"/>
            <w:tcBorders>
              <w:top w:val="single" w:color="auto" w:sz="12" w:space="0"/>
              <w:bottom w:val="single" w:color="auto" w:sz="6" w:space="0"/>
              <w:right w:val="nil"/>
              <w:insideH w:val="single" w:sz="6" w:space="0"/>
              <w:insideV w:val="nil"/>
              <w:tl2br w:val="nil"/>
              <w:tr2bl w:val="nil"/>
            </w:tcBorders>
            <w:noWrap/>
          </w:tcPr>
          <w:p w14:paraId="01AC8E6C">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Model</w:t>
            </w:r>
          </w:p>
        </w:tc>
        <w:tc>
          <w:tcPr>
            <w:tcW w:w="4819" w:type="dxa"/>
            <w:gridSpan w:val="2"/>
            <w:tcBorders>
              <w:top w:val="single" w:color="auto" w:sz="12" w:space="0"/>
              <w:bottom w:val="single" w:color="auto" w:sz="6" w:space="0"/>
              <w:right w:val="nil"/>
              <w:insideH w:val="single" w:sz="6" w:space="0"/>
              <w:insideV w:val="nil"/>
              <w:tl2br w:val="nil"/>
              <w:tr2bl w:val="nil"/>
            </w:tcBorders>
            <w:noWrap/>
          </w:tcPr>
          <w:p w14:paraId="53E086CC">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hint="eastAsia" w:ascii="Times New Roman" w:hAnsi="Times New Roman" w:eastAsia="宋体" w:cs="Times New Roman"/>
                <w:b/>
                <w:bCs/>
                <w:color w:val="000000"/>
                <w:kern w:val="0"/>
                <w:sz w:val="21"/>
                <w:szCs w:val="21"/>
                <w14:ligatures w14:val="none"/>
              </w:rPr>
              <w:t>M</w:t>
            </w:r>
            <w:r>
              <w:rPr>
                <w:rFonts w:ascii="Times New Roman" w:hAnsi="Times New Roman" w:eastAsia="宋体" w:cs="Times New Roman"/>
                <w:b/>
                <w:bCs/>
                <w:color w:val="000000"/>
                <w:kern w:val="0"/>
                <w:sz w:val="21"/>
                <w:szCs w:val="21"/>
                <w14:ligatures w14:val="none"/>
              </w:rPr>
              <w:t>ale</w:t>
            </w:r>
          </w:p>
        </w:tc>
        <w:tc>
          <w:tcPr>
            <w:tcW w:w="4668" w:type="dxa"/>
            <w:gridSpan w:val="2"/>
            <w:tcBorders>
              <w:top w:val="single" w:color="auto" w:sz="12" w:space="0"/>
              <w:bottom w:val="single" w:color="auto" w:sz="6" w:space="0"/>
              <w:right w:val="nil"/>
              <w:insideH w:val="single" w:sz="6" w:space="0"/>
              <w:insideV w:val="nil"/>
              <w:tl2br w:val="nil"/>
              <w:tr2bl w:val="nil"/>
            </w:tcBorders>
            <w:noWrap/>
          </w:tcPr>
          <w:p w14:paraId="67A0177A">
            <w:pPr>
              <w:widowControl/>
              <w:spacing w:after="0" w:line="240" w:lineRule="auto"/>
              <w:jc w:val="center"/>
              <w:rPr>
                <w:rFonts w:ascii="Times New Roman" w:hAnsi="Times New Roman" w:eastAsia="宋体" w:cs="Times New Roman"/>
                <w:b/>
                <w:bCs/>
                <w:color w:val="000000"/>
                <w:kern w:val="0"/>
                <w:sz w:val="21"/>
                <w:szCs w:val="21"/>
                <w14:ligatures w14:val="none"/>
              </w:rPr>
            </w:pPr>
            <w:r>
              <w:rPr>
                <w:rFonts w:hint="eastAsia" w:ascii="Times New Roman" w:hAnsi="Times New Roman" w:eastAsia="宋体" w:cs="Times New Roman"/>
                <w:b/>
                <w:bCs/>
                <w:color w:val="000000"/>
                <w:kern w:val="0"/>
                <w:sz w:val="21"/>
                <w:szCs w:val="21"/>
                <w14:ligatures w14:val="none"/>
              </w:rPr>
              <w:t>F</w:t>
            </w:r>
            <w:r>
              <w:rPr>
                <w:rFonts w:ascii="Times New Roman" w:hAnsi="Times New Roman" w:eastAsia="宋体" w:cs="Times New Roman"/>
                <w:b/>
                <w:bCs/>
                <w:color w:val="000000"/>
                <w:kern w:val="0"/>
                <w:sz w:val="21"/>
                <w:szCs w:val="21"/>
                <w14:ligatures w14:val="none"/>
              </w:rPr>
              <w:t>emale</w:t>
            </w:r>
          </w:p>
        </w:tc>
      </w:tr>
      <w:tr w14:paraId="01EDDE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continue"/>
            <w:tcBorders>
              <w:bottom w:val="single" w:color="auto" w:sz="4" w:space="0"/>
            </w:tcBorders>
          </w:tcPr>
          <w:p w14:paraId="4D5D2592">
            <w:pPr>
              <w:widowControl/>
              <w:spacing w:after="0" w:line="240" w:lineRule="auto"/>
              <w:rPr>
                <w:rFonts w:ascii="Times New Roman" w:hAnsi="Times New Roman" w:eastAsia="Times New Roman" w:cs="Times New Roman"/>
                <w:b/>
                <w:bCs/>
                <w:kern w:val="0"/>
                <w:sz w:val="21"/>
                <w:szCs w:val="21"/>
                <w14:ligatures w14:val="none"/>
              </w:rPr>
            </w:pPr>
          </w:p>
        </w:tc>
        <w:tc>
          <w:tcPr>
            <w:tcW w:w="2410" w:type="dxa"/>
            <w:vMerge w:val="continue"/>
            <w:tcBorders>
              <w:bottom w:val="single" w:color="auto" w:sz="4" w:space="0"/>
            </w:tcBorders>
          </w:tcPr>
          <w:p w14:paraId="09773B18">
            <w:pPr>
              <w:widowControl/>
              <w:spacing w:after="0" w:line="240" w:lineRule="auto"/>
              <w:rPr>
                <w:rFonts w:ascii="Times New Roman" w:hAnsi="Times New Roman" w:eastAsia="宋体" w:cs="Times New Roman"/>
                <w:b/>
                <w:bCs/>
                <w:color w:val="000000"/>
                <w:kern w:val="0"/>
                <w:sz w:val="21"/>
                <w:szCs w:val="21"/>
                <w14:ligatures w14:val="none"/>
              </w:rPr>
            </w:pPr>
          </w:p>
        </w:tc>
        <w:tc>
          <w:tcPr>
            <w:tcW w:w="2126" w:type="dxa"/>
            <w:tcBorders>
              <w:bottom w:val="single" w:color="auto" w:sz="4" w:space="0"/>
            </w:tcBorders>
            <w:noWrap/>
          </w:tcPr>
          <w:p w14:paraId="3E22AE28">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 xml:space="preserve">mortality rate (95% </w:t>
            </w:r>
            <w:r>
              <w:rPr>
                <w:rFonts w:ascii="Times New Roman" w:hAnsi="Times New Roman" w:eastAsia="宋体" w:cs="Times New Roman"/>
                <w:b/>
                <w:bCs/>
                <w:i/>
                <w:iCs/>
                <w:color w:val="000000"/>
                <w:kern w:val="0"/>
                <w:sz w:val="21"/>
                <w:szCs w:val="21"/>
                <w14:ligatures w14:val="none"/>
              </w:rPr>
              <w:t>CI</w:t>
            </w:r>
            <w:r>
              <w:rPr>
                <w:rFonts w:ascii="Times New Roman" w:hAnsi="Times New Roman" w:eastAsia="宋体" w:cs="Times New Roman"/>
                <w:b/>
                <w:bCs/>
                <w:color w:val="000000"/>
                <w:kern w:val="0"/>
                <w:sz w:val="21"/>
                <w:szCs w:val="21"/>
                <w14:ligatures w14:val="none"/>
              </w:rPr>
              <w:t>)</w:t>
            </w:r>
          </w:p>
        </w:tc>
        <w:tc>
          <w:tcPr>
            <w:tcW w:w="2693" w:type="dxa"/>
            <w:tcBorders>
              <w:bottom w:val="single" w:color="auto" w:sz="4" w:space="0"/>
            </w:tcBorders>
            <w:noWrap/>
          </w:tcPr>
          <w:p w14:paraId="53801556">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 xml:space="preserve">DALY rate (95% </w:t>
            </w:r>
            <w:r>
              <w:rPr>
                <w:rFonts w:ascii="Times New Roman" w:hAnsi="Times New Roman" w:eastAsia="宋体" w:cs="Times New Roman"/>
                <w:b/>
                <w:bCs/>
                <w:i/>
                <w:iCs/>
                <w:color w:val="000000"/>
                <w:kern w:val="0"/>
                <w:sz w:val="21"/>
                <w:szCs w:val="21"/>
                <w14:ligatures w14:val="none"/>
              </w:rPr>
              <w:t>CI</w:t>
            </w:r>
            <w:r>
              <w:rPr>
                <w:rFonts w:ascii="Times New Roman" w:hAnsi="Times New Roman" w:eastAsia="宋体" w:cs="Times New Roman"/>
                <w:b/>
                <w:bCs/>
                <w:color w:val="000000"/>
                <w:kern w:val="0"/>
                <w:sz w:val="21"/>
                <w:szCs w:val="21"/>
                <w14:ligatures w14:val="none"/>
              </w:rPr>
              <w:t>)</w:t>
            </w:r>
          </w:p>
        </w:tc>
        <w:tc>
          <w:tcPr>
            <w:tcW w:w="2127" w:type="dxa"/>
            <w:tcBorders>
              <w:bottom w:val="single" w:color="auto" w:sz="4" w:space="0"/>
            </w:tcBorders>
            <w:noWrap/>
          </w:tcPr>
          <w:p w14:paraId="73BF7827">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 xml:space="preserve">mortality rate (95% </w:t>
            </w:r>
            <w:r>
              <w:rPr>
                <w:rFonts w:ascii="Times New Roman" w:hAnsi="Times New Roman" w:eastAsia="宋体" w:cs="Times New Roman"/>
                <w:b/>
                <w:bCs/>
                <w:i/>
                <w:iCs/>
                <w:color w:val="000000"/>
                <w:kern w:val="0"/>
                <w:sz w:val="21"/>
                <w:szCs w:val="21"/>
                <w14:ligatures w14:val="none"/>
              </w:rPr>
              <w:t>CI</w:t>
            </w:r>
            <w:r>
              <w:rPr>
                <w:rFonts w:ascii="Times New Roman" w:hAnsi="Times New Roman" w:eastAsia="宋体" w:cs="Times New Roman"/>
                <w:b/>
                <w:bCs/>
                <w:color w:val="000000"/>
                <w:kern w:val="0"/>
                <w:sz w:val="21"/>
                <w:szCs w:val="21"/>
                <w14:ligatures w14:val="none"/>
              </w:rPr>
              <w:t>)</w:t>
            </w:r>
          </w:p>
        </w:tc>
        <w:tc>
          <w:tcPr>
            <w:tcW w:w="2541" w:type="dxa"/>
            <w:tcBorders>
              <w:bottom w:val="single" w:color="auto" w:sz="4" w:space="0"/>
            </w:tcBorders>
            <w:noWrap/>
          </w:tcPr>
          <w:p w14:paraId="1371704C">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 xml:space="preserve">DALY rate (95% </w:t>
            </w:r>
            <w:r>
              <w:rPr>
                <w:rFonts w:ascii="Times New Roman" w:hAnsi="Times New Roman" w:eastAsia="宋体" w:cs="Times New Roman"/>
                <w:b/>
                <w:bCs/>
                <w:i/>
                <w:iCs/>
                <w:color w:val="000000"/>
                <w:kern w:val="0"/>
                <w:sz w:val="21"/>
                <w:szCs w:val="21"/>
                <w14:ligatures w14:val="none"/>
              </w:rPr>
              <w:t>CI</w:t>
            </w:r>
            <w:r>
              <w:rPr>
                <w:rFonts w:ascii="Times New Roman" w:hAnsi="Times New Roman" w:eastAsia="宋体" w:cs="Times New Roman"/>
                <w:b/>
                <w:bCs/>
                <w:color w:val="000000"/>
                <w:kern w:val="0"/>
                <w:sz w:val="21"/>
                <w:szCs w:val="21"/>
                <w14:ligatures w14:val="none"/>
              </w:rPr>
              <w:t>)</w:t>
            </w:r>
          </w:p>
        </w:tc>
      </w:tr>
      <w:tr w14:paraId="61E1325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restart"/>
            <w:tcBorders>
              <w:top w:val="single" w:color="auto" w:sz="4" w:space="0"/>
              <w:bottom w:val="nil"/>
            </w:tcBorders>
            <w:noWrap/>
          </w:tcPr>
          <w:p w14:paraId="1D7C4051">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Non-optimal temperature</w:t>
            </w:r>
          </w:p>
        </w:tc>
        <w:tc>
          <w:tcPr>
            <w:tcW w:w="2410" w:type="dxa"/>
            <w:tcBorders>
              <w:top w:val="single" w:color="auto" w:sz="4" w:space="0"/>
              <w:bottom w:val="nil"/>
            </w:tcBorders>
            <w:noWrap/>
          </w:tcPr>
          <w:p w14:paraId="42BC290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Base Model</w:t>
            </w:r>
          </w:p>
        </w:tc>
        <w:tc>
          <w:tcPr>
            <w:tcW w:w="2126" w:type="dxa"/>
            <w:tcBorders>
              <w:top w:val="single" w:color="auto" w:sz="4" w:space="0"/>
              <w:bottom w:val="nil"/>
            </w:tcBorders>
            <w:noWrap/>
            <w:vAlign w:val="center"/>
          </w:tcPr>
          <w:p w14:paraId="477F254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7.38 (2.63, 12.14)</w:t>
            </w:r>
          </w:p>
        </w:tc>
        <w:tc>
          <w:tcPr>
            <w:tcW w:w="2693" w:type="dxa"/>
            <w:tcBorders>
              <w:top w:val="single" w:color="auto" w:sz="4" w:space="0"/>
              <w:bottom w:val="nil"/>
            </w:tcBorders>
            <w:noWrap/>
            <w:vAlign w:val="center"/>
          </w:tcPr>
          <w:p w14:paraId="73C6A51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154.68 (56.11, 253.25)</w:t>
            </w:r>
          </w:p>
        </w:tc>
        <w:tc>
          <w:tcPr>
            <w:tcW w:w="2127" w:type="dxa"/>
            <w:tcBorders>
              <w:top w:val="single" w:color="auto" w:sz="4" w:space="0"/>
              <w:bottom w:val="nil"/>
            </w:tcBorders>
            <w:noWrap/>
            <w:vAlign w:val="center"/>
          </w:tcPr>
          <w:p w14:paraId="26B7F39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4.81 (1.74, 7.88)</w:t>
            </w:r>
          </w:p>
        </w:tc>
        <w:tc>
          <w:tcPr>
            <w:tcW w:w="2541" w:type="dxa"/>
            <w:tcBorders>
              <w:top w:val="single" w:color="auto" w:sz="4" w:space="0"/>
              <w:bottom w:val="nil"/>
            </w:tcBorders>
            <w:noWrap/>
            <w:vAlign w:val="center"/>
          </w:tcPr>
          <w:p w14:paraId="7A09B7E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82.26 (23.75, 140.78)</w:t>
            </w:r>
          </w:p>
        </w:tc>
      </w:tr>
      <w:tr w14:paraId="2E4D50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continue"/>
            <w:tcBorders>
              <w:top w:val="nil"/>
            </w:tcBorders>
          </w:tcPr>
          <w:p w14:paraId="1756405B">
            <w:pPr>
              <w:widowControl/>
              <w:spacing w:after="0" w:line="240" w:lineRule="auto"/>
              <w:rPr>
                <w:rFonts w:ascii="Times New Roman" w:hAnsi="Times New Roman" w:eastAsia="宋体" w:cs="Times New Roman"/>
                <w:b/>
                <w:bCs/>
                <w:color w:val="000000"/>
                <w:kern w:val="0"/>
                <w:sz w:val="21"/>
                <w:szCs w:val="21"/>
                <w14:ligatures w14:val="none"/>
              </w:rPr>
            </w:pPr>
          </w:p>
        </w:tc>
        <w:tc>
          <w:tcPr>
            <w:tcW w:w="2410" w:type="dxa"/>
            <w:tcBorders>
              <w:top w:val="nil"/>
            </w:tcBorders>
            <w:noWrap/>
          </w:tcPr>
          <w:p w14:paraId="62EF8E5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1 (Vague Prior)</w:t>
            </w:r>
          </w:p>
        </w:tc>
        <w:tc>
          <w:tcPr>
            <w:tcW w:w="2126" w:type="dxa"/>
            <w:tcBorders>
              <w:top w:val="nil"/>
            </w:tcBorders>
            <w:noWrap/>
            <w:vAlign w:val="center"/>
          </w:tcPr>
          <w:p w14:paraId="1B35858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7.40 (2.55, 12.25)</w:t>
            </w:r>
          </w:p>
        </w:tc>
        <w:tc>
          <w:tcPr>
            <w:tcW w:w="2693" w:type="dxa"/>
            <w:tcBorders>
              <w:top w:val="nil"/>
            </w:tcBorders>
            <w:noWrap/>
            <w:vAlign w:val="center"/>
          </w:tcPr>
          <w:p w14:paraId="6F50CD5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154.92 (53.23, 256.61)</w:t>
            </w:r>
          </w:p>
        </w:tc>
        <w:tc>
          <w:tcPr>
            <w:tcW w:w="2127" w:type="dxa"/>
            <w:tcBorders>
              <w:top w:val="nil"/>
            </w:tcBorders>
            <w:noWrap/>
            <w:vAlign w:val="center"/>
          </w:tcPr>
          <w:p w14:paraId="09E30E2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4.84 (1.70, 7.98)</w:t>
            </w:r>
          </w:p>
        </w:tc>
        <w:tc>
          <w:tcPr>
            <w:tcW w:w="2541" w:type="dxa"/>
            <w:tcBorders>
              <w:top w:val="nil"/>
            </w:tcBorders>
            <w:noWrap/>
            <w:vAlign w:val="center"/>
          </w:tcPr>
          <w:p w14:paraId="66A3A06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82.32 (24.04, 140.61)</w:t>
            </w:r>
          </w:p>
        </w:tc>
      </w:tr>
      <w:tr w14:paraId="71DEA5C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continue"/>
          </w:tcPr>
          <w:p w14:paraId="6725A4AD">
            <w:pPr>
              <w:widowControl/>
              <w:spacing w:after="0" w:line="240" w:lineRule="auto"/>
              <w:rPr>
                <w:rFonts w:ascii="Times New Roman" w:hAnsi="Times New Roman" w:eastAsia="宋体" w:cs="Times New Roman"/>
                <w:b/>
                <w:bCs/>
                <w:color w:val="000000"/>
                <w:kern w:val="0"/>
                <w:sz w:val="21"/>
                <w:szCs w:val="21"/>
                <w14:ligatures w14:val="none"/>
              </w:rPr>
            </w:pPr>
          </w:p>
        </w:tc>
        <w:tc>
          <w:tcPr>
            <w:tcW w:w="2410" w:type="dxa"/>
            <w:noWrap/>
          </w:tcPr>
          <w:p w14:paraId="2A2B7D3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2 (Different Params)</w:t>
            </w:r>
          </w:p>
        </w:tc>
        <w:tc>
          <w:tcPr>
            <w:tcW w:w="2126" w:type="dxa"/>
            <w:noWrap/>
            <w:vAlign w:val="center"/>
          </w:tcPr>
          <w:p w14:paraId="617007F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7.40 (2.44, 12.37)</w:t>
            </w:r>
          </w:p>
        </w:tc>
        <w:tc>
          <w:tcPr>
            <w:tcW w:w="2693" w:type="dxa"/>
            <w:noWrap/>
            <w:vAlign w:val="center"/>
          </w:tcPr>
          <w:p w14:paraId="21EF60A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154.90 (52.55, 257.24)</w:t>
            </w:r>
          </w:p>
        </w:tc>
        <w:tc>
          <w:tcPr>
            <w:tcW w:w="2127" w:type="dxa"/>
            <w:noWrap/>
            <w:vAlign w:val="center"/>
          </w:tcPr>
          <w:p w14:paraId="775BEE8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4.84 (1.63, 8.04)</w:t>
            </w:r>
          </w:p>
        </w:tc>
        <w:tc>
          <w:tcPr>
            <w:tcW w:w="2541" w:type="dxa"/>
            <w:noWrap/>
            <w:vAlign w:val="center"/>
          </w:tcPr>
          <w:p w14:paraId="1CD9FD7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82.33 (22.77, 141.89)</w:t>
            </w:r>
          </w:p>
        </w:tc>
      </w:tr>
      <w:tr w14:paraId="1B4775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continue"/>
          </w:tcPr>
          <w:p w14:paraId="058BEAA4">
            <w:pPr>
              <w:widowControl/>
              <w:spacing w:after="0" w:line="240" w:lineRule="auto"/>
              <w:rPr>
                <w:rFonts w:ascii="Times New Roman" w:hAnsi="Times New Roman" w:eastAsia="宋体" w:cs="Times New Roman"/>
                <w:b/>
                <w:bCs/>
                <w:color w:val="000000"/>
                <w:kern w:val="0"/>
                <w:sz w:val="21"/>
                <w:szCs w:val="21"/>
                <w14:ligatures w14:val="none"/>
              </w:rPr>
            </w:pPr>
          </w:p>
        </w:tc>
        <w:tc>
          <w:tcPr>
            <w:tcW w:w="2410" w:type="dxa"/>
            <w:noWrap/>
          </w:tcPr>
          <w:p w14:paraId="63B5538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3 (Gaussian Prior)</w:t>
            </w:r>
          </w:p>
        </w:tc>
        <w:tc>
          <w:tcPr>
            <w:tcW w:w="2126" w:type="dxa"/>
            <w:noWrap/>
            <w:vAlign w:val="center"/>
          </w:tcPr>
          <w:p w14:paraId="3E52DDA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7.42 (2.05, 12.79)</w:t>
            </w:r>
          </w:p>
        </w:tc>
        <w:tc>
          <w:tcPr>
            <w:tcW w:w="2693" w:type="dxa"/>
            <w:noWrap/>
            <w:vAlign w:val="center"/>
          </w:tcPr>
          <w:p w14:paraId="0C0E279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155.26 (44.37, 266.15)</w:t>
            </w:r>
          </w:p>
        </w:tc>
        <w:tc>
          <w:tcPr>
            <w:tcW w:w="2127" w:type="dxa"/>
            <w:noWrap/>
            <w:vAlign w:val="center"/>
          </w:tcPr>
          <w:p w14:paraId="1610754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4.86 (1.44, 8.27)</w:t>
            </w:r>
          </w:p>
        </w:tc>
        <w:tc>
          <w:tcPr>
            <w:tcW w:w="2541" w:type="dxa"/>
            <w:noWrap/>
            <w:vAlign w:val="center"/>
          </w:tcPr>
          <w:p w14:paraId="106F5CC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82.43 (18.84, 146.03)</w:t>
            </w:r>
          </w:p>
        </w:tc>
      </w:tr>
      <w:tr w14:paraId="57D1ACF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continue"/>
          </w:tcPr>
          <w:p w14:paraId="1F81A03D">
            <w:pPr>
              <w:widowControl/>
              <w:spacing w:after="0" w:line="240" w:lineRule="auto"/>
              <w:rPr>
                <w:rFonts w:ascii="Times New Roman" w:hAnsi="Times New Roman" w:eastAsia="宋体" w:cs="Times New Roman"/>
                <w:b/>
                <w:bCs/>
                <w:color w:val="000000"/>
                <w:kern w:val="0"/>
                <w:sz w:val="21"/>
                <w:szCs w:val="21"/>
                <w14:ligatures w14:val="none"/>
              </w:rPr>
            </w:pPr>
          </w:p>
        </w:tc>
        <w:tc>
          <w:tcPr>
            <w:tcW w:w="2410" w:type="dxa"/>
            <w:noWrap/>
          </w:tcPr>
          <w:p w14:paraId="4AED0EC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4 (RW1)</w:t>
            </w:r>
          </w:p>
        </w:tc>
        <w:tc>
          <w:tcPr>
            <w:tcW w:w="2126" w:type="dxa"/>
            <w:noWrap/>
            <w:vAlign w:val="center"/>
          </w:tcPr>
          <w:p w14:paraId="035D31E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9.26 (8.42, 10.10)</w:t>
            </w:r>
          </w:p>
        </w:tc>
        <w:tc>
          <w:tcPr>
            <w:tcW w:w="2693" w:type="dxa"/>
            <w:noWrap/>
            <w:vAlign w:val="center"/>
          </w:tcPr>
          <w:p w14:paraId="2951231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197.16 (179.35, 214.97)</w:t>
            </w:r>
          </w:p>
        </w:tc>
        <w:tc>
          <w:tcPr>
            <w:tcW w:w="2127" w:type="dxa"/>
            <w:noWrap/>
            <w:vAlign w:val="center"/>
          </w:tcPr>
          <w:p w14:paraId="28BB387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5.83 (5.30, 6.35)</w:t>
            </w:r>
          </w:p>
        </w:tc>
        <w:tc>
          <w:tcPr>
            <w:tcW w:w="2541" w:type="dxa"/>
            <w:noWrap/>
            <w:vAlign w:val="center"/>
          </w:tcPr>
          <w:p w14:paraId="317104C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107.06 (97.00, 117.13)</w:t>
            </w:r>
          </w:p>
        </w:tc>
      </w:tr>
      <w:tr w14:paraId="552035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continue"/>
          </w:tcPr>
          <w:p w14:paraId="21E696E5">
            <w:pPr>
              <w:widowControl/>
              <w:spacing w:after="0" w:line="240" w:lineRule="auto"/>
              <w:rPr>
                <w:rFonts w:ascii="Times New Roman" w:hAnsi="Times New Roman" w:eastAsia="宋体" w:cs="Times New Roman"/>
                <w:b/>
                <w:bCs/>
                <w:color w:val="000000"/>
                <w:kern w:val="0"/>
                <w:sz w:val="21"/>
                <w:szCs w:val="21"/>
                <w14:ligatures w14:val="none"/>
              </w:rPr>
            </w:pPr>
          </w:p>
        </w:tc>
        <w:tc>
          <w:tcPr>
            <w:tcW w:w="2410" w:type="dxa"/>
            <w:noWrap/>
          </w:tcPr>
          <w:p w14:paraId="2637840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5 (No Cohort)</w:t>
            </w:r>
          </w:p>
        </w:tc>
        <w:tc>
          <w:tcPr>
            <w:tcW w:w="2126" w:type="dxa"/>
            <w:noWrap/>
            <w:vAlign w:val="center"/>
          </w:tcPr>
          <w:p w14:paraId="3AD0697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8.00 (5.90, 10.11)</w:t>
            </w:r>
          </w:p>
        </w:tc>
        <w:tc>
          <w:tcPr>
            <w:tcW w:w="2693" w:type="dxa"/>
            <w:noWrap/>
            <w:vAlign w:val="center"/>
          </w:tcPr>
          <w:p w14:paraId="686AD62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166.37 (125.08, 207.65)</w:t>
            </w:r>
          </w:p>
        </w:tc>
        <w:tc>
          <w:tcPr>
            <w:tcW w:w="2127" w:type="dxa"/>
            <w:noWrap/>
            <w:vAlign w:val="center"/>
          </w:tcPr>
          <w:p w14:paraId="65A7049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4.92 (3.65, 6.19)</w:t>
            </w:r>
          </w:p>
        </w:tc>
        <w:tc>
          <w:tcPr>
            <w:tcW w:w="2541" w:type="dxa"/>
            <w:noWrap/>
            <w:vAlign w:val="center"/>
          </w:tcPr>
          <w:p w14:paraId="5367EDF2">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88.25 (65.93, 110.58)</w:t>
            </w:r>
          </w:p>
        </w:tc>
      </w:tr>
      <w:tr w14:paraId="2A0F2F6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restart"/>
            <w:noWrap/>
          </w:tcPr>
          <w:p w14:paraId="4FB63DB9">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High temperature</w:t>
            </w:r>
          </w:p>
        </w:tc>
        <w:tc>
          <w:tcPr>
            <w:tcW w:w="2410" w:type="dxa"/>
            <w:noWrap/>
          </w:tcPr>
          <w:p w14:paraId="1D6AD30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Base Model</w:t>
            </w:r>
          </w:p>
        </w:tc>
        <w:tc>
          <w:tcPr>
            <w:tcW w:w="2126" w:type="dxa"/>
            <w:noWrap/>
            <w:vAlign w:val="center"/>
          </w:tcPr>
          <w:p w14:paraId="262F625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1.17 (-3.39, 5.72)</w:t>
            </w:r>
          </w:p>
        </w:tc>
        <w:tc>
          <w:tcPr>
            <w:tcW w:w="2693" w:type="dxa"/>
            <w:noWrap/>
            <w:vAlign w:val="center"/>
          </w:tcPr>
          <w:p w14:paraId="02DC0AB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28.75 (-83.77, 141.27)</w:t>
            </w:r>
          </w:p>
        </w:tc>
        <w:tc>
          <w:tcPr>
            <w:tcW w:w="2127" w:type="dxa"/>
            <w:noWrap/>
            <w:vAlign w:val="center"/>
          </w:tcPr>
          <w:p w14:paraId="4E94761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0.70 (-2.04, 3.45)</w:t>
            </w:r>
          </w:p>
        </w:tc>
        <w:tc>
          <w:tcPr>
            <w:tcW w:w="2541" w:type="dxa"/>
            <w:noWrap/>
            <w:vAlign w:val="center"/>
          </w:tcPr>
          <w:p w14:paraId="3082EEC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15.84 (-46.81, 78.50)</w:t>
            </w:r>
          </w:p>
        </w:tc>
      </w:tr>
      <w:tr w14:paraId="618D079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continue"/>
          </w:tcPr>
          <w:p w14:paraId="239A0D23">
            <w:pPr>
              <w:widowControl/>
              <w:spacing w:after="0" w:line="240" w:lineRule="auto"/>
              <w:rPr>
                <w:rFonts w:ascii="Times New Roman" w:hAnsi="Times New Roman" w:eastAsia="宋体" w:cs="Times New Roman"/>
                <w:b/>
                <w:bCs/>
                <w:color w:val="000000"/>
                <w:kern w:val="0"/>
                <w:sz w:val="21"/>
                <w:szCs w:val="21"/>
                <w14:ligatures w14:val="none"/>
              </w:rPr>
            </w:pPr>
          </w:p>
        </w:tc>
        <w:tc>
          <w:tcPr>
            <w:tcW w:w="2410" w:type="dxa"/>
            <w:noWrap/>
          </w:tcPr>
          <w:p w14:paraId="67F6AA3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1 (Vague Prior)</w:t>
            </w:r>
          </w:p>
        </w:tc>
        <w:tc>
          <w:tcPr>
            <w:tcW w:w="2126" w:type="dxa"/>
            <w:noWrap/>
            <w:vAlign w:val="center"/>
          </w:tcPr>
          <w:p w14:paraId="7CECEA2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1.17 (-3.38, 5.72)</w:t>
            </w:r>
          </w:p>
        </w:tc>
        <w:tc>
          <w:tcPr>
            <w:tcW w:w="2693" w:type="dxa"/>
            <w:noWrap/>
            <w:vAlign w:val="center"/>
          </w:tcPr>
          <w:p w14:paraId="27DFC2C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28.75 (-84.29, 141.78)</w:t>
            </w:r>
          </w:p>
        </w:tc>
        <w:tc>
          <w:tcPr>
            <w:tcW w:w="2127" w:type="dxa"/>
            <w:noWrap/>
            <w:vAlign w:val="center"/>
          </w:tcPr>
          <w:p w14:paraId="4E3FC8E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0.70 (-2.04, 3.45)</w:t>
            </w:r>
          </w:p>
        </w:tc>
        <w:tc>
          <w:tcPr>
            <w:tcW w:w="2541" w:type="dxa"/>
            <w:noWrap/>
            <w:vAlign w:val="center"/>
          </w:tcPr>
          <w:p w14:paraId="000BD8E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15.84 (-46.71, 78.39)</w:t>
            </w:r>
          </w:p>
        </w:tc>
      </w:tr>
      <w:tr w14:paraId="0849EC3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continue"/>
          </w:tcPr>
          <w:p w14:paraId="7A68CE05">
            <w:pPr>
              <w:widowControl/>
              <w:spacing w:after="0" w:line="240" w:lineRule="auto"/>
              <w:rPr>
                <w:rFonts w:ascii="Times New Roman" w:hAnsi="Times New Roman" w:eastAsia="宋体" w:cs="Times New Roman"/>
                <w:b/>
                <w:bCs/>
                <w:color w:val="000000"/>
                <w:kern w:val="0"/>
                <w:sz w:val="21"/>
                <w:szCs w:val="21"/>
                <w14:ligatures w14:val="none"/>
              </w:rPr>
            </w:pPr>
          </w:p>
        </w:tc>
        <w:tc>
          <w:tcPr>
            <w:tcW w:w="2410" w:type="dxa"/>
            <w:noWrap/>
          </w:tcPr>
          <w:p w14:paraId="21B49D1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2 (Different Params)</w:t>
            </w:r>
          </w:p>
        </w:tc>
        <w:tc>
          <w:tcPr>
            <w:tcW w:w="2126" w:type="dxa"/>
            <w:noWrap/>
            <w:vAlign w:val="center"/>
          </w:tcPr>
          <w:p w14:paraId="28FA436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1.17 (-3.46, 5.79)</w:t>
            </w:r>
          </w:p>
        </w:tc>
        <w:tc>
          <w:tcPr>
            <w:tcW w:w="2693" w:type="dxa"/>
            <w:noWrap/>
            <w:vAlign w:val="center"/>
          </w:tcPr>
          <w:p w14:paraId="23F8C96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28.75 (-85.77, 143.28)</w:t>
            </w:r>
          </w:p>
        </w:tc>
        <w:tc>
          <w:tcPr>
            <w:tcW w:w="2127" w:type="dxa"/>
            <w:noWrap/>
            <w:vAlign w:val="center"/>
          </w:tcPr>
          <w:p w14:paraId="1A52EEA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0.71 (-2.09, 3.50)</w:t>
            </w:r>
          </w:p>
        </w:tc>
        <w:tc>
          <w:tcPr>
            <w:tcW w:w="2541" w:type="dxa"/>
            <w:noWrap/>
            <w:vAlign w:val="center"/>
          </w:tcPr>
          <w:p w14:paraId="7A9A30A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15.85 (-47.86, 79.55)</w:t>
            </w:r>
          </w:p>
        </w:tc>
      </w:tr>
      <w:tr w14:paraId="5BAB203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continue"/>
          </w:tcPr>
          <w:p w14:paraId="16F7903D">
            <w:pPr>
              <w:widowControl/>
              <w:spacing w:after="0" w:line="240" w:lineRule="auto"/>
              <w:rPr>
                <w:rFonts w:ascii="Times New Roman" w:hAnsi="Times New Roman" w:eastAsia="宋体" w:cs="Times New Roman"/>
                <w:b/>
                <w:bCs/>
                <w:color w:val="000000"/>
                <w:kern w:val="0"/>
                <w:sz w:val="21"/>
                <w:szCs w:val="21"/>
                <w14:ligatures w14:val="none"/>
              </w:rPr>
            </w:pPr>
          </w:p>
        </w:tc>
        <w:tc>
          <w:tcPr>
            <w:tcW w:w="2410" w:type="dxa"/>
            <w:noWrap/>
          </w:tcPr>
          <w:p w14:paraId="3265259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3 (Gaussian Prior)</w:t>
            </w:r>
          </w:p>
        </w:tc>
        <w:tc>
          <w:tcPr>
            <w:tcW w:w="2126" w:type="dxa"/>
            <w:noWrap/>
            <w:vAlign w:val="center"/>
          </w:tcPr>
          <w:p w14:paraId="6D60CD60">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1.17 (-3.60, 5.93)</w:t>
            </w:r>
          </w:p>
        </w:tc>
        <w:tc>
          <w:tcPr>
            <w:tcW w:w="2693" w:type="dxa"/>
            <w:noWrap/>
            <w:vAlign w:val="center"/>
          </w:tcPr>
          <w:p w14:paraId="35B3D7C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28.76 (-89.43, 146.95)</w:t>
            </w:r>
          </w:p>
        </w:tc>
        <w:tc>
          <w:tcPr>
            <w:tcW w:w="2127" w:type="dxa"/>
            <w:noWrap/>
            <w:vAlign w:val="center"/>
          </w:tcPr>
          <w:p w14:paraId="4F6AE47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0.71 (-2.17, 3.58)</w:t>
            </w:r>
          </w:p>
        </w:tc>
        <w:tc>
          <w:tcPr>
            <w:tcW w:w="2541" w:type="dxa"/>
            <w:noWrap/>
            <w:vAlign w:val="center"/>
          </w:tcPr>
          <w:p w14:paraId="52CB488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15.85 (-49.56, 81.26)</w:t>
            </w:r>
          </w:p>
        </w:tc>
      </w:tr>
      <w:tr w14:paraId="10BEBC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continue"/>
          </w:tcPr>
          <w:p w14:paraId="4EFFB366">
            <w:pPr>
              <w:widowControl/>
              <w:spacing w:after="0" w:line="240" w:lineRule="auto"/>
              <w:rPr>
                <w:rFonts w:ascii="Times New Roman" w:hAnsi="Times New Roman" w:eastAsia="宋体" w:cs="Times New Roman"/>
                <w:b/>
                <w:bCs/>
                <w:color w:val="000000"/>
                <w:kern w:val="0"/>
                <w:sz w:val="21"/>
                <w:szCs w:val="21"/>
                <w14:ligatures w14:val="none"/>
              </w:rPr>
            </w:pPr>
          </w:p>
        </w:tc>
        <w:tc>
          <w:tcPr>
            <w:tcW w:w="2410" w:type="dxa"/>
            <w:noWrap/>
          </w:tcPr>
          <w:p w14:paraId="42922C9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4 (RW1)</w:t>
            </w:r>
          </w:p>
        </w:tc>
        <w:tc>
          <w:tcPr>
            <w:tcW w:w="2126" w:type="dxa"/>
            <w:noWrap/>
            <w:vAlign w:val="center"/>
          </w:tcPr>
          <w:p w14:paraId="7CC5833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1.76 (1.05, 2.47)</w:t>
            </w:r>
          </w:p>
        </w:tc>
        <w:tc>
          <w:tcPr>
            <w:tcW w:w="2693" w:type="dxa"/>
            <w:noWrap/>
            <w:vAlign w:val="center"/>
          </w:tcPr>
          <w:p w14:paraId="404766B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42.09 (25.05, 59.12)</w:t>
            </w:r>
          </w:p>
        </w:tc>
        <w:tc>
          <w:tcPr>
            <w:tcW w:w="2127" w:type="dxa"/>
            <w:noWrap/>
            <w:vAlign w:val="center"/>
          </w:tcPr>
          <w:p w14:paraId="0E3D3C7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1.03 (0.61, 1.45)</w:t>
            </w:r>
          </w:p>
        </w:tc>
        <w:tc>
          <w:tcPr>
            <w:tcW w:w="2541" w:type="dxa"/>
            <w:noWrap/>
            <w:vAlign w:val="center"/>
          </w:tcPr>
          <w:p w14:paraId="5E44CEC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22.16 (13.11, 31.20)</w:t>
            </w:r>
          </w:p>
        </w:tc>
      </w:tr>
      <w:tr w14:paraId="7DCED07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continue"/>
          </w:tcPr>
          <w:p w14:paraId="00538560">
            <w:pPr>
              <w:widowControl/>
              <w:spacing w:after="0" w:line="240" w:lineRule="auto"/>
              <w:rPr>
                <w:rFonts w:ascii="Times New Roman" w:hAnsi="Times New Roman" w:eastAsia="宋体" w:cs="Times New Roman"/>
                <w:b/>
                <w:bCs/>
                <w:color w:val="000000"/>
                <w:kern w:val="0"/>
                <w:sz w:val="21"/>
                <w:szCs w:val="21"/>
                <w14:ligatures w14:val="none"/>
              </w:rPr>
            </w:pPr>
          </w:p>
        </w:tc>
        <w:tc>
          <w:tcPr>
            <w:tcW w:w="2410" w:type="dxa"/>
            <w:noWrap/>
          </w:tcPr>
          <w:p w14:paraId="1F3070C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5 (No Cohort)</w:t>
            </w:r>
          </w:p>
        </w:tc>
        <w:tc>
          <w:tcPr>
            <w:tcW w:w="2126" w:type="dxa"/>
            <w:noWrap/>
            <w:vAlign w:val="center"/>
          </w:tcPr>
          <w:p w14:paraId="2063E91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1.19 (-3.40, 5.77)</w:t>
            </w:r>
          </w:p>
        </w:tc>
        <w:tc>
          <w:tcPr>
            <w:tcW w:w="2693" w:type="dxa"/>
            <w:noWrap/>
            <w:vAlign w:val="center"/>
          </w:tcPr>
          <w:p w14:paraId="33F1512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28.23 (-79.78, 136.23)</w:t>
            </w:r>
          </w:p>
        </w:tc>
        <w:tc>
          <w:tcPr>
            <w:tcW w:w="2127" w:type="dxa"/>
            <w:noWrap/>
            <w:vAlign w:val="center"/>
          </w:tcPr>
          <w:p w14:paraId="4BC2F113">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0.71 (-2.02, 3.44)</w:t>
            </w:r>
          </w:p>
        </w:tc>
        <w:tc>
          <w:tcPr>
            <w:tcW w:w="2541" w:type="dxa"/>
            <w:noWrap/>
            <w:vAlign w:val="center"/>
          </w:tcPr>
          <w:p w14:paraId="10A750A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15.60 (-45.20, 76.40)</w:t>
            </w:r>
          </w:p>
        </w:tc>
      </w:tr>
      <w:tr w14:paraId="6EFD7A6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restart"/>
            <w:noWrap/>
          </w:tcPr>
          <w:p w14:paraId="02205A59">
            <w:pPr>
              <w:widowControl/>
              <w:spacing w:after="0" w:line="240" w:lineRule="auto"/>
              <w:rPr>
                <w:rFonts w:ascii="Times New Roman" w:hAnsi="Times New Roman" w:eastAsia="宋体" w:cs="Times New Roman"/>
                <w:b/>
                <w:bCs/>
                <w:color w:val="000000"/>
                <w:kern w:val="0"/>
                <w:sz w:val="21"/>
                <w:szCs w:val="21"/>
                <w14:ligatures w14:val="none"/>
              </w:rPr>
            </w:pPr>
            <w:r>
              <w:rPr>
                <w:rFonts w:ascii="Times New Roman" w:hAnsi="Times New Roman" w:eastAsia="宋体" w:cs="Times New Roman"/>
                <w:b/>
                <w:bCs/>
                <w:color w:val="000000"/>
                <w:kern w:val="0"/>
                <w:sz w:val="21"/>
                <w:szCs w:val="21"/>
                <w14:ligatures w14:val="none"/>
              </w:rPr>
              <w:t>Low temperature</w:t>
            </w:r>
          </w:p>
        </w:tc>
        <w:tc>
          <w:tcPr>
            <w:tcW w:w="2410" w:type="dxa"/>
            <w:noWrap/>
          </w:tcPr>
          <w:p w14:paraId="2E36B83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Base Model</w:t>
            </w:r>
          </w:p>
        </w:tc>
        <w:tc>
          <w:tcPr>
            <w:tcW w:w="2126" w:type="dxa"/>
            <w:noWrap/>
            <w:vAlign w:val="center"/>
          </w:tcPr>
          <w:p w14:paraId="0445CC1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6.47 (1.80, 11.14)</w:t>
            </w:r>
          </w:p>
        </w:tc>
        <w:tc>
          <w:tcPr>
            <w:tcW w:w="2693" w:type="dxa"/>
            <w:noWrap/>
            <w:vAlign w:val="center"/>
          </w:tcPr>
          <w:p w14:paraId="04B311A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129.04 (32.24, 225.84)</w:t>
            </w:r>
          </w:p>
        </w:tc>
        <w:tc>
          <w:tcPr>
            <w:tcW w:w="2127" w:type="dxa"/>
            <w:noWrap/>
            <w:vAlign w:val="center"/>
          </w:tcPr>
          <w:p w14:paraId="64B90D35">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4.26 (1.28, 7.24)</w:t>
            </w:r>
          </w:p>
        </w:tc>
        <w:tc>
          <w:tcPr>
            <w:tcW w:w="2541" w:type="dxa"/>
            <w:noWrap/>
            <w:vAlign w:val="center"/>
          </w:tcPr>
          <w:p w14:paraId="2A3C866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66.24 (15.12, 117.36)</w:t>
            </w:r>
          </w:p>
        </w:tc>
      </w:tr>
      <w:tr w14:paraId="5525EB4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continue"/>
          </w:tcPr>
          <w:p w14:paraId="0D4CCE55">
            <w:pPr>
              <w:widowControl/>
              <w:spacing w:after="0" w:line="240" w:lineRule="auto"/>
              <w:rPr>
                <w:rFonts w:ascii="Times New Roman" w:hAnsi="Times New Roman" w:eastAsia="宋体" w:cs="Times New Roman"/>
                <w:color w:val="000000"/>
                <w:kern w:val="0"/>
                <w:sz w:val="21"/>
                <w:szCs w:val="21"/>
                <w14:ligatures w14:val="none"/>
              </w:rPr>
            </w:pPr>
          </w:p>
        </w:tc>
        <w:tc>
          <w:tcPr>
            <w:tcW w:w="2410" w:type="dxa"/>
            <w:noWrap/>
          </w:tcPr>
          <w:p w14:paraId="5694465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1 (Vague Prior)</w:t>
            </w:r>
          </w:p>
        </w:tc>
        <w:tc>
          <w:tcPr>
            <w:tcW w:w="2126" w:type="dxa"/>
            <w:noWrap/>
            <w:vAlign w:val="center"/>
          </w:tcPr>
          <w:p w14:paraId="115BE2B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6.48 (1.76, 11.20)</w:t>
            </w:r>
          </w:p>
        </w:tc>
        <w:tc>
          <w:tcPr>
            <w:tcW w:w="2693" w:type="dxa"/>
            <w:noWrap/>
            <w:vAlign w:val="center"/>
          </w:tcPr>
          <w:p w14:paraId="0D15F95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129.06 (31.97, 226.16)</w:t>
            </w:r>
          </w:p>
        </w:tc>
        <w:tc>
          <w:tcPr>
            <w:tcW w:w="2127" w:type="dxa"/>
            <w:noWrap/>
            <w:vAlign w:val="center"/>
          </w:tcPr>
          <w:p w14:paraId="1F0AB36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4.29 (1.27, 7.31)</w:t>
            </w:r>
          </w:p>
        </w:tc>
        <w:tc>
          <w:tcPr>
            <w:tcW w:w="2541" w:type="dxa"/>
            <w:noWrap/>
            <w:vAlign w:val="center"/>
          </w:tcPr>
          <w:p w14:paraId="78905BF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66.24 (14.79, 117.69)</w:t>
            </w:r>
          </w:p>
        </w:tc>
      </w:tr>
      <w:tr w14:paraId="7C8F699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continue"/>
          </w:tcPr>
          <w:p w14:paraId="2ABED749">
            <w:pPr>
              <w:widowControl/>
              <w:spacing w:after="0" w:line="240" w:lineRule="auto"/>
              <w:rPr>
                <w:rFonts w:ascii="Times New Roman" w:hAnsi="Times New Roman" w:eastAsia="宋体" w:cs="Times New Roman"/>
                <w:color w:val="000000"/>
                <w:kern w:val="0"/>
                <w:sz w:val="21"/>
                <w:szCs w:val="21"/>
                <w14:ligatures w14:val="none"/>
              </w:rPr>
            </w:pPr>
          </w:p>
        </w:tc>
        <w:tc>
          <w:tcPr>
            <w:tcW w:w="2410" w:type="dxa"/>
            <w:noWrap/>
          </w:tcPr>
          <w:p w14:paraId="7655C79C">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2 (Different Params)</w:t>
            </w:r>
          </w:p>
        </w:tc>
        <w:tc>
          <w:tcPr>
            <w:tcW w:w="2126" w:type="dxa"/>
            <w:noWrap/>
            <w:vAlign w:val="center"/>
          </w:tcPr>
          <w:p w14:paraId="53D79F6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6.48 (1.66, 11.29)</w:t>
            </w:r>
          </w:p>
        </w:tc>
        <w:tc>
          <w:tcPr>
            <w:tcW w:w="2693" w:type="dxa"/>
            <w:noWrap/>
            <w:vAlign w:val="center"/>
          </w:tcPr>
          <w:p w14:paraId="120C5798">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129.05 (29.86, 228.23)</w:t>
            </w:r>
          </w:p>
        </w:tc>
        <w:tc>
          <w:tcPr>
            <w:tcW w:w="2127" w:type="dxa"/>
            <w:noWrap/>
            <w:vAlign w:val="center"/>
          </w:tcPr>
          <w:p w14:paraId="7E8915C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4.28 (1.20, 7.36)</w:t>
            </w:r>
          </w:p>
        </w:tc>
        <w:tc>
          <w:tcPr>
            <w:tcW w:w="2541" w:type="dxa"/>
            <w:noWrap/>
            <w:vAlign w:val="center"/>
          </w:tcPr>
          <w:p w14:paraId="6C14FF34">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66.24 (13.83, 118.64)</w:t>
            </w:r>
          </w:p>
        </w:tc>
      </w:tr>
      <w:tr w14:paraId="647C190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continue"/>
          </w:tcPr>
          <w:p w14:paraId="24D2E83A">
            <w:pPr>
              <w:widowControl/>
              <w:spacing w:after="0" w:line="240" w:lineRule="auto"/>
              <w:rPr>
                <w:rFonts w:ascii="Times New Roman" w:hAnsi="Times New Roman" w:eastAsia="宋体" w:cs="Times New Roman"/>
                <w:color w:val="000000"/>
                <w:kern w:val="0"/>
                <w:sz w:val="21"/>
                <w:szCs w:val="21"/>
                <w14:ligatures w14:val="none"/>
              </w:rPr>
            </w:pPr>
          </w:p>
        </w:tc>
        <w:tc>
          <w:tcPr>
            <w:tcW w:w="2410" w:type="dxa"/>
            <w:noWrap/>
          </w:tcPr>
          <w:p w14:paraId="4A23C43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3 (Gaussian Prior)</w:t>
            </w:r>
          </w:p>
        </w:tc>
        <w:tc>
          <w:tcPr>
            <w:tcW w:w="2126" w:type="dxa"/>
            <w:noWrap/>
            <w:vAlign w:val="center"/>
          </w:tcPr>
          <w:p w14:paraId="592B9FA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6.48 (1.36, 11.60)</w:t>
            </w:r>
          </w:p>
        </w:tc>
        <w:tc>
          <w:tcPr>
            <w:tcW w:w="2693" w:type="dxa"/>
            <w:noWrap/>
            <w:vAlign w:val="center"/>
          </w:tcPr>
          <w:p w14:paraId="7999183E">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129.05 (23.65, 234.45)</w:t>
            </w:r>
          </w:p>
        </w:tc>
        <w:tc>
          <w:tcPr>
            <w:tcW w:w="2127" w:type="dxa"/>
            <w:noWrap/>
            <w:vAlign w:val="center"/>
          </w:tcPr>
          <w:p w14:paraId="0143FA6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4.30 (1.05, 7.55)</w:t>
            </w:r>
          </w:p>
        </w:tc>
        <w:tc>
          <w:tcPr>
            <w:tcW w:w="2541" w:type="dxa"/>
            <w:noWrap/>
            <w:vAlign w:val="center"/>
          </w:tcPr>
          <w:p w14:paraId="27EA5999">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66.22 (11.14, 121.30)</w:t>
            </w:r>
          </w:p>
        </w:tc>
      </w:tr>
      <w:tr w14:paraId="2646C9E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continue"/>
          </w:tcPr>
          <w:p w14:paraId="07D9DE3B">
            <w:pPr>
              <w:widowControl/>
              <w:spacing w:after="0" w:line="240" w:lineRule="auto"/>
              <w:rPr>
                <w:rFonts w:ascii="Times New Roman" w:hAnsi="Times New Roman" w:eastAsia="宋体" w:cs="Times New Roman"/>
                <w:color w:val="000000"/>
                <w:kern w:val="0"/>
                <w:sz w:val="21"/>
                <w:szCs w:val="21"/>
                <w14:ligatures w14:val="none"/>
              </w:rPr>
            </w:pPr>
          </w:p>
        </w:tc>
        <w:tc>
          <w:tcPr>
            <w:tcW w:w="2410" w:type="dxa"/>
            <w:noWrap/>
          </w:tcPr>
          <w:p w14:paraId="4C2F38C7">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4 (RW1)</w:t>
            </w:r>
          </w:p>
        </w:tc>
        <w:tc>
          <w:tcPr>
            <w:tcW w:w="2126" w:type="dxa"/>
            <w:noWrap/>
            <w:vAlign w:val="center"/>
          </w:tcPr>
          <w:p w14:paraId="4AA1FEBD">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7.58 (6.76, 8.39)</w:t>
            </w:r>
          </w:p>
        </w:tc>
        <w:tc>
          <w:tcPr>
            <w:tcW w:w="2693" w:type="dxa"/>
            <w:noWrap/>
            <w:vAlign w:val="center"/>
          </w:tcPr>
          <w:p w14:paraId="43B66756">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156.03 (138.75, 173.31)</w:t>
            </w:r>
          </w:p>
        </w:tc>
        <w:tc>
          <w:tcPr>
            <w:tcW w:w="2127" w:type="dxa"/>
            <w:noWrap/>
            <w:vAlign w:val="center"/>
          </w:tcPr>
          <w:p w14:paraId="47A71D7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4.83 (4.32, 5.35)</w:t>
            </w:r>
          </w:p>
        </w:tc>
        <w:tc>
          <w:tcPr>
            <w:tcW w:w="2541" w:type="dxa"/>
            <w:noWrap/>
            <w:vAlign w:val="center"/>
          </w:tcPr>
          <w:p w14:paraId="712151AA">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85.28 (75.62, 94.94)</w:t>
            </w:r>
          </w:p>
        </w:tc>
      </w:tr>
      <w:tr w14:paraId="7759B3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43" w:type="dxa"/>
            <w:vMerge w:val="continue"/>
          </w:tcPr>
          <w:p w14:paraId="04BBEF4C">
            <w:pPr>
              <w:widowControl/>
              <w:spacing w:after="0" w:line="240" w:lineRule="auto"/>
              <w:rPr>
                <w:rFonts w:ascii="Times New Roman" w:hAnsi="Times New Roman" w:eastAsia="宋体" w:cs="Times New Roman"/>
                <w:color w:val="000000"/>
                <w:kern w:val="0"/>
                <w:sz w:val="21"/>
                <w:szCs w:val="21"/>
                <w14:ligatures w14:val="none"/>
              </w:rPr>
            </w:pPr>
          </w:p>
        </w:tc>
        <w:tc>
          <w:tcPr>
            <w:tcW w:w="2410" w:type="dxa"/>
            <w:noWrap/>
          </w:tcPr>
          <w:p w14:paraId="38D7E45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Sens 5 (No Cohort)</w:t>
            </w:r>
          </w:p>
        </w:tc>
        <w:tc>
          <w:tcPr>
            <w:tcW w:w="2126" w:type="dxa"/>
            <w:noWrap/>
            <w:vAlign w:val="center"/>
          </w:tcPr>
          <w:p w14:paraId="4D5EC99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6.71 (3.30, 10.13)</w:t>
            </w:r>
          </w:p>
        </w:tc>
        <w:tc>
          <w:tcPr>
            <w:tcW w:w="2693" w:type="dxa"/>
            <w:noWrap/>
            <w:vAlign w:val="center"/>
          </w:tcPr>
          <w:p w14:paraId="4869BC91">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134.27 (66.41, 202.14)</w:t>
            </w:r>
          </w:p>
        </w:tc>
        <w:tc>
          <w:tcPr>
            <w:tcW w:w="2127" w:type="dxa"/>
            <w:noWrap/>
            <w:vAlign w:val="center"/>
          </w:tcPr>
          <w:p w14:paraId="1B73DE6B">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4.21 (1.83, 6.58)</w:t>
            </w:r>
          </w:p>
        </w:tc>
        <w:tc>
          <w:tcPr>
            <w:tcW w:w="2541" w:type="dxa"/>
            <w:noWrap/>
            <w:vAlign w:val="center"/>
          </w:tcPr>
          <w:p w14:paraId="47287D3F">
            <w:pPr>
              <w:widowControl/>
              <w:spacing w:after="0" w:line="240" w:lineRule="auto"/>
              <w:rPr>
                <w:rFonts w:ascii="Times New Roman" w:hAnsi="Times New Roman" w:eastAsia="宋体" w:cs="Times New Roman"/>
                <w:color w:val="000000"/>
                <w:kern w:val="0"/>
                <w:sz w:val="21"/>
                <w:szCs w:val="21"/>
                <w14:ligatures w14:val="none"/>
              </w:rPr>
            </w:pPr>
            <w:r>
              <w:rPr>
                <w:rFonts w:ascii="Times New Roman" w:hAnsi="Times New Roman" w:cs="Times New Roman"/>
                <w:color w:val="0F1115"/>
                <w:sz w:val="21"/>
                <w:szCs w:val="21"/>
              </w:rPr>
              <w:t>69.49 (26.85, 112.13)</w:t>
            </w:r>
          </w:p>
        </w:tc>
      </w:tr>
    </w:tbl>
    <w:p w14:paraId="474AF880">
      <w:pPr>
        <w:rPr>
          <w:rFonts w:hint="eastAsia" w:ascii="Times New Roman" w:hAnsi="Times New Roman" w:cs="Times New Roman"/>
          <w:lang w:val="en-US" w:eastAsia="zh-CN"/>
        </w:rPr>
      </w:pPr>
      <w:r>
        <w:rPr>
          <w:rFonts w:hint="eastAsia" w:ascii="Times New Roman" w:hAnsi="Times New Roman" w:cs="Times New Roman"/>
          <w:lang w:val="en-US" w:eastAsia="zh-CN"/>
        </w:rPr>
        <w:t>DALY, disability-adjusted life year.</w:t>
      </w:r>
    </w:p>
    <w:p w14:paraId="09FE3CD6">
      <w:pPr>
        <w:rPr>
          <w:rFonts w:hint="default" w:ascii="Times New Roman" w:hAnsi="Times New Roman" w:cs="Times New Roman"/>
          <w:lang w:val="en-US" w:eastAsia="zh-CN"/>
        </w:rPr>
        <w:sectPr>
          <w:pgSz w:w="16838" w:h="11906" w:orient="landscape"/>
          <w:pgMar w:top="1800" w:right="1440" w:bottom="1800" w:left="1440" w:header="851" w:footer="992" w:gutter="0"/>
          <w:cols w:space="425" w:num="1"/>
          <w:docGrid w:type="lines" w:linePitch="312" w:charSpace="0"/>
        </w:sectPr>
      </w:pPr>
    </w:p>
    <w:p w14:paraId="222C2822">
      <w:pPr>
        <w:jc w:val="both"/>
        <w:rPr>
          <w:rFonts w:ascii="Times New Roman" w:hAnsi="Times New Roman" w:cs="Times New Roman"/>
          <w:sz w:val="18"/>
          <w:szCs w:val="18"/>
        </w:rPr>
      </w:pPr>
      <w:r>
        <w:rPr>
          <w:rFonts w:hint="eastAsia" w:ascii="Times New Roman" w:hAnsi="Times New Roman" w:cs="Times New Roman"/>
          <w:sz w:val="18"/>
          <w:szCs w:val="18"/>
          <w14:ligatures w14:val="none"/>
        </w:rPr>
        <w:drawing>
          <wp:inline distT="0" distB="0" distL="0" distR="0">
            <wp:extent cx="5041265" cy="3599180"/>
            <wp:effectExtent l="0" t="0" r="6985" b="1270"/>
            <wp:docPr id="2588959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95923" name="图片 3"/>
                    <pic:cNvPicPr>
                      <a:picLocks noChangeAspect="1"/>
                    </pic:cNvPicPr>
                  </pic:nvPicPr>
                  <pic:blipFill>
                    <a:blip r:embed="rId7"/>
                    <a:stretch>
                      <a:fillRect/>
                    </a:stretch>
                  </pic:blipFill>
                  <pic:spPr>
                    <a:xfrm>
                      <a:off x="0" y="0"/>
                      <a:ext cx="5041402" cy="3599695"/>
                    </a:xfrm>
                    <a:prstGeom prst="rect">
                      <a:avLst/>
                    </a:prstGeom>
                  </pic:spPr>
                </pic:pic>
              </a:graphicData>
            </a:graphic>
          </wp:inline>
        </w:drawing>
      </w:r>
      <w:r>
        <w:rPr>
          <w:rFonts w:hint="eastAsia" w:ascii="Times New Roman" w:hAnsi="Times New Roman" w:cs="Times New Roman"/>
          <w:b/>
          <w:bCs/>
          <w:sz w:val="18"/>
          <w:szCs w:val="18"/>
        </w:rPr>
        <w:t xml:space="preserve"> </w:t>
      </w:r>
      <w:r>
        <w:rPr>
          <w:rFonts w:hint="eastAsia" w:ascii="Times New Roman" w:hAnsi="Times New Roman" w:cs="Times New Roman"/>
          <w:b/>
          <w:bCs/>
          <w:sz w:val="21"/>
          <w:szCs w:val="21"/>
        </w:rPr>
        <w:t>Fig. S1</w:t>
      </w:r>
      <w:r>
        <w:rPr>
          <w:rFonts w:hint="eastAsia" w:ascii="Times New Roman" w:hAnsi="Times New Roman" w:cs="Times New Roman"/>
          <w:b/>
          <w:bCs/>
          <w:sz w:val="18"/>
          <w:szCs w:val="18"/>
        </w:rPr>
        <w:t xml:space="preserve"> </w:t>
      </w:r>
      <w:r>
        <w:rPr>
          <w:rFonts w:hint="eastAsia" w:ascii="Times New Roman" w:hAnsi="Times New Roman" w:cs="Times New Roman"/>
          <w:sz w:val="18"/>
          <w:szCs w:val="18"/>
        </w:rPr>
        <w:t>Trends in disease burden related to non-optimal temperatures and high temperature IHD in five SDI regions</w:t>
      </w:r>
    </w:p>
    <w:p w14:paraId="130C6DD5">
      <w:pPr>
        <w:jc w:val="both"/>
        <w:rPr>
          <w:rFonts w:ascii="Times New Roman" w:hAnsi="Times New Roman" w:eastAsia="宋体" w:cs="Times New Roman"/>
          <w:sz w:val="18"/>
          <w:szCs w:val="18"/>
          <w:lang w:bidi="ar"/>
        </w:rPr>
      </w:pPr>
      <w:r>
        <w:rPr>
          <w:rFonts w:hint="eastAsia" w:ascii="Times New Roman" w:hAnsi="Times New Roman" w:cs="Times New Roman"/>
          <w:sz w:val="18"/>
          <w:szCs w:val="18"/>
        </w:rPr>
        <w:t xml:space="preserve">(A) ASMR of non-optimal temperatures. (B) ASDR of non-optimal temperatures. (C) ASMR of high temperatures. (D) ASDR of high temperatures. </w:t>
      </w:r>
      <w:r>
        <w:rPr>
          <w:rFonts w:ascii="Times New Roman" w:hAnsi="Times New Roman" w:eastAsia="宋体" w:cs="Times New Roman"/>
          <w:sz w:val="18"/>
          <w:szCs w:val="18"/>
          <w:lang w:bidi="ar"/>
        </w:rPr>
        <w:t>IHD, Ischemic heart disease. ASMR, age-standardized mortality rate; ASDR, age-standardized disability-adjusted life year rate</w:t>
      </w:r>
      <w:r>
        <w:rPr>
          <w:rFonts w:hint="eastAsia" w:ascii="Times New Roman" w:hAnsi="Times New Roman" w:eastAsia="宋体" w:cs="Times New Roman"/>
          <w:sz w:val="18"/>
          <w:szCs w:val="18"/>
          <w:lang w:bidi="ar"/>
        </w:rPr>
        <w:t>;</w:t>
      </w:r>
      <w:r>
        <w:rPr>
          <w:rFonts w:ascii="Times New Roman" w:hAnsi="Times New Roman" w:eastAsia="宋体" w:cs="Times New Roman"/>
          <w:sz w:val="18"/>
          <w:szCs w:val="18"/>
          <w:lang w:bidi="ar"/>
        </w:rPr>
        <w:t xml:space="preserve"> SDI, </w:t>
      </w:r>
      <w:r>
        <w:rPr>
          <w:rFonts w:hint="eastAsia" w:ascii="Times New Roman" w:hAnsi="Times New Roman" w:eastAsia="宋体" w:cs="Times New Roman"/>
          <w:sz w:val="18"/>
          <w:szCs w:val="18"/>
          <w:lang w:bidi="ar"/>
        </w:rPr>
        <w:t>s</w:t>
      </w:r>
      <w:r>
        <w:rPr>
          <w:rFonts w:ascii="Times New Roman" w:hAnsi="Times New Roman" w:eastAsia="宋体" w:cs="Times New Roman"/>
          <w:sz w:val="18"/>
          <w:szCs w:val="18"/>
          <w:lang w:bidi="ar"/>
        </w:rPr>
        <w:t>ocio-</w:t>
      </w:r>
      <w:r>
        <w:rPr>
          <w:rFonts w:hint="eastAsia" w:ascii="Times New Roman" w:hAnsi="Times New Roman" w:eastAsia="宋体" w:cs="Times New Roman"/>
          <w:sz w:val="18"/>
          <w:szCs w:val="18"/>
          <w:lang w:bidi="ar"/>
        </w:rPr>
        <w:t>d</w:t>
      </w:r>
      <w:r>
        <w:rPr>
          <w:rFonts w:ascii="Times New Roman" w:hAnsi="Times New Roman" w:eastAsia="宋体" w:cs="Times New Roman"/>
          <w:sz w:val="18"/>
          <w:szCs w:val="18"/>
          <w:lang w:bidi="ar"/>
        </w:rPr>
        <w:t xml:space="preserve">emographic </w:t>
      </w:r>
      <w:r>
        <w:rPr>
          <w:rFonts w:hint="eastAsia" w:ascii="Times New Roman" w:hAnsi="Times New Roman" w:eastAsia="宋体" w:cs="Times New Roman"/>
          <w:sz w:val="18"/>
          <w:szCs w:val="18"/>
          <w:lang w:bidi="ar"/>
        </w:rPr>
        <w:t>i</w:t>
      </w:r>
      <w:r>
        <w:rPr>
          <w:rFonts w:ascii="Times New Roman" w:hAnsi="Times New Roman" w:eastAsia="宋体" w:cs="Times New Roman"/>
          <w:sz w:val="18"/>
          <w:szCs w:val="18"/>
          <w:lang w:bidi="ar"/>
        </w:rPr>
        <w:t>ndex.</w:t>
      </w:r>
      <w:r>
        <w:rPr>
          <w:rFonts w:ascii="Times New Roman" w:hAnsi="Times New Roman" w:eastAsia="宋体" w:cs="Times New Roman"/>
          <w:sz w:val="18"/>
          <w:szCs w:val="18"/>
          <w:lang w:bidi="ar"/>
        </w:rPr>
        <w:br w:type="page"/>
      </w:r>
    </w:p>
    <w:p w14:paraId="5EDE30CF">
      <w:pPr>
        <w:jc w:val="both"/>
        <w:rPr>
          <w:rFonts w:ascii="Times New Roman" w:hAnsi="Times New Roman" w:cs="Times New Roman"/>
          <w:sz w:val="18"/>
          <w:szCs w:val="18"/>
        </w:rPr>
      </w:pPr>
      <w:r>
        <w:rPr>
          <w:rFonts w:ascii="Times New Roman" w:hAnsi="Times New Roman" w:cs="Times New Roman"/>
          <w:sz w:val="21"/>
          <w:szCs w:val="21"/>
          <w14:ligatures w14:val="none"/>
        </w:rPr>
        <w:drawing>
          <wp:inline distT="0" distB="0" distL="0" distR="0">
            <wp:extent cx="5041265" cy="3060065"/>
            <wp:effectExtent l="0" t="0" r="6985" b="6985"/>
            <wp:docPr id="8837719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771911" name="图片 4"/>
                    <pic:cNvPicPr>
                      <a:picLocks noChangeAspect="1"/>
                    </pic:cNvPicPr>
                  </pic:nvPicPr>
                  <pic:blipFill>
                    <a:blip r:embed="rId8"/>
                    <a:stretch>
                      <a:fillRect/>
                    </a:stretch>
                  </pic:blipFill>
                  <pic:spPr>
                    <a:xfrm>
                      <a:off x="0" y="0"/>
                      <a:ext cx="5041402" cy="3060198"/>
                    </a:xfrm>
                    <a:prstGeom prst="rect">
                      <a:avLst/>
                    </a:prstGeom>
                  </pic:spPr>
                </pic:pic>
              </a:graphicData>
            </a:graphic>
          </wp:inline>
        </w:drawing>
      </w:r>
      <w:r>
        <w:rPr>
          <w:rFonts w:hint="eastAsia" w:ascii="Times New Roman" w:hAnsi="Times New Roman" w:cs="Times New Roman"/>
          <w:b/>
          <w:bCs/>
          <w:szCs w:val="21"/>
        </w:rPr>
        <w:t xml:space="preserve"> </w:t>
      </w:r>
      <w:r>
        <w:rPr>
          <w:rFonts w:hint="eastAsia" w:ascii="Times New Roman" w:hAnsi="Times New Roman" w:cs="Times New Roman"/>
          <w:b/>
          <w:bCs/>
          <w:sz w:val="21"/>
          <w:szCs w:val="21"/>
        </w:rPr>
        <w:t>Fig. S2</w:t>
      </w:r>
      <w:r>
        <w:rPr>
          <w:rFonts w:hint="eastAsia" w:ascii="Times New Roman" w:hAnsi="Times New Roman" w:cs="Times New Roman"/>
          <w:b/>
          <w:bCs/>
          <w:sz w:val="18"/>
          <w:szCs w:val="18"/>
        </w:rPr>
        <w:t xml:space="preserve"> </w:t>
      </w:r>
      <w:r>
        <w:rPr>
          <w:rFonts w:hint="eastAsia" w:ascii="Times New Roman" w:hAnsi="Times New Roman" w:cs="Times New Roman"/>
          <w:sz w:val="18"/>
          <w:szCs w:val="18"/>
        </w:rPr>
        <w:t>Age-specific IHD numbers (dual-axis plot) and rates (line plot) of deaths and DALYs attributable to non-optimal temperatures stratified by sex in China in 2021</w:t>
      </w:r>
    </w:p>
    <w:p w14:paraId="0D036A64">
      <w:pPr>
        <w:numPr>
          <w:ilvl w:val="0"/>
          <w:numId w:val="1"/>
        </w:numPr>
        <w:jc w:val="both"/>
        <w:rPr>
          <w:rFonts w:ascii="Times New Roman" w:hAnsi="Times New Roman" w:eastAsia="宋体" w:cs="Times New Roman"/>
          <w:szCs w:val="21"/>
        </w:rPr>
      </w:pPr>
      <w:r>
        <w:rPr>
          <w:rFonts w:hint="eastAsia" w:ascii="Times New Roman" w:hAnsi="Times New Roman" w:cs="Times New Roman"/>
          <w:sz w:val="18"/>
          <w:szCs w:val="18"/>
        </w:rPr>
        <w:t xml:space="preserve">(B) Number of deaths in 2021. (C) (D) Number of DALYs in 2021. </w:t>
      </w:r>
      <w:r>
        <w:rPr>
          <w:rFonts w:hint="eastAsia" w:ascii="Times New Roman" w:hAnsi="Times New Roman" w:eastAsia="宋体" w:cs="Times New Roman"/>
          <w:sz w:val="18"/>
          <w:szCs w:val="18"/>
        </w:rPr>
        <w:t>IHD, Ischemic heart disease; DALYs, d</w:t>
      </w:r>
      <w:r>
        <w:rPr>
          <w:rFonts w:ascii="Times New Roman" w:hAnsi="Times New Roman" w:eastAsia="宋体" w:cs="Times New Roman"/>
          <w:sz w:val="18"/>
          <w:szCs w:val="18"/>
        </w:rPr>
        <w:t>isability-</w:t>
      </w:r>
      <w:r>
        <w:rPr>
          <w:rFonts w:hint="eastAsia" w:ascii="Times New Roman" w:hAnsi="Times New Roman" w:eastAsia="宋体" w:cs="Times New Roman"/>
          <w:sz w:val="18"/>
          <w:szCs w:val="18"/>
        </w:rPr>
        <w:t>a</w:t>
      </w:r>
      <w:r>
        <w:rPr>
          <w:rFonts w:ascii="Times New Roman" w:hAnsi="Times New Roman" w:eastAsia="宋体" w:cs="Times New Roman"/>
          <w:sz w:val="18"/>
          <w:szCs w:val="18"/>
        </w:rPr>
        <w:t xml:space="preserve">djusted </w:t>
      </w:r>
      <w:r>
        <w:rPr>
          <w:rFonts w:hint="eastAsia" w:ascii="Times New Roman" w:hAnsi="Times New Roman" w:eastAsia="宋体" w:cs="Times New Roman"/>
          <w:sz w:val="18"/>
          <w:szCs w:val="18"/>
        </w:rPr>
        <w:t>l</w:t>
      </w:r>
      <w:r>
        <w:rPr>
          <w:rFonts w:ascii="Times New Roman" w:hAnsi="Times New Roman" w:eastAsia="宋体" w:cs="Times New Roman"/>
          <w:sz w:val="18"/>
          <w:szCs w:val="18"/>
        </w:rPr>
        <w:t>ife</w:t>
      </w:r>
      <w:r>
        <w:rPr>
          <w:rFonts w:hint="eastAsia" w:ascii="Times New Roman" w:hAnsi="Times New Roman" w:eastAsia="宋体" w:cs="Times New Roman"/>
          <w:sz w:val="18"/>
          <w:szCs w:val="18"/>
        </w:rPr>
        <w:t xml:space="preserve"> y</w:t>
      </w:r>
      <w:r>
        <w:rPr>
          <w:rFonts w:ascii="Times New Roman" w:hAnsi="Times New Roman" w:eastAsia="宋体" w:cs="Times New Roman"/>
          <w:sz w:val="18"/>
          <w:szCs w:val="18"/>
        </w:rPr>
        <w:t>ear</w:t>
      </w:r>
      <w:r>
        <w:rPr>
          <w:rFonts w:hint="eastAsia" w:ascii="Times New Roman" w:hAnsi="Times New Roman" w:eastAsia="宋体" w:cs="Times New Roman"/>
          <w:sz w:val="18"/>
          <w:szCs w:val="18"/>
        </w:rPr>
        <w:t>s.</w:t>
      </w:r>
    </w:p>
    <w:p w14:paraId="5715351A">
      <w:pPr>
        <w:jc w:val="center"/>
        <w:rPr>
          <w:rFonts w:ascii="Times New Roman" w:hAnsi="Times New Roman" w:cs="Times New Roman"/>
          <w:sz w:val="21"/>
          <w:szCs w:val="21"/>
        </w:rPr>
      </w:pPr>
    </w:p>
    <w:p w14:paraId="63A2F7D1">
      <w:pPr>
        <w:jc w:val="center"/>
        <w:rPr>
          <w:rFonts w:ascii="Times New Roman" w:hAnsi="Times New Roman" w:cs="Times New Roman"/>
          <w:sz w:val="21"/>
          <w:szCs w:val="21"/>
        </w:rPr>
        <w:sectPr>
          <w:pgSz w:w="11906" w:h="16838"/>
          <w:pgMar w:top="1440" w:right="1800" w:bottom="1440" w:left="1800" w:header="851" w:footer="992" w:gutter="0"/>
          <w:cols w:space="425" w:num="1"/>
          <w:docGrid w:type="lines" w:linePitch="312" w:charSpace="0"/>
        </w:sectPr>
      </w:pPr>
    </w:p>
    <w:p w14:paraId="7E09F0CD">
      <w:pPr>
        <w:jc w:val="center"/>
        <w:rPr>
          <w:rFonts w:ascii="Times New Roman" w:hAnsi="Times New Roman" w:cs="Times New Roman"/>
        </w:rPr>
      </w:pPr>
      <w:r>
        <w:rPr>
          <w:rFonts w:hint="eastAsia" w:ascii="Times New Roman" w:hAnsi="Times New Roman" w:cs="Times New Roman"/>
          <w14:ligatures w14:val="none"/>
        </w:rPr>
        <w:drawing>
          <wp:inline distT="0" distB="0" distL="0" distR="0">
            <wp:extent cx="5041265" cy="3060065"/>
            <wp:effectExtent l="0" t="0" r="6985" b="6985"/>
            <wp:docPr id="155354979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549797" name="图片 2"/>
                    <pic:cNvPicPr>
                      <a:picLocks noChangeAspect="1"/>
                    </pic:cNvPicPr>
                  </pic:nvPicPr>
                  <pic:blipFill>
                    <a:blip r:embed="rId9"/>
                    <a:stretch>
                      <a:fillRect/>
                    </a:stretch>
                  </pic:blipFill>
                  <pic:spPr>
                    <a:xfrm>
                      <a:off x="0" y="0"/>
                      <a:ext cx="5041402" cy="3060198"/>
                    </a:xfrm>
                    <a:prstGeom prst="rect">
                      <a:avLst/>
                    </a:prstGeom>
                  </pic:spPr>
                </pic:pic>
              </a:graphicData>
            </a:graphic>
          </wp:inline>
        </w:drawing>
      </w:r>
    </w:p>
    <w:p w14:paraId="5E67ED8B">
      <w:pPr>
        <w:spacing w:after="0" w:line="240" w:lineRule="auto"/>
        <w:jc w:val="both"/>
        <w:rPr>
          <w:rFonts w:ascii="Times New Roman" w:hAnsi="Times New Roman" w:eastAsia="宋体" w:cs="Times New Roman"/>
          <w:sz w:val="18"/>
          <w:szCs w:val="18"/>
          <w14:ligatures w14:val="none"/>
        </w:rPr>
      </w:pPr>
      <w:r>
        <w:rPr>
          <w:rFonts w:hint="eastAsia" w:ascii="Times New Roman" w:hAnsi="Times New Roman" w:eastAsia="宋体" w:cs="Times New Roman"/>
          <w:b/>
          <w:bCs/>
          <w:sz w:val="21"/>
          <w:szCs w:val="21"/>
          <w14:ligatures w14:val="none"/>
        </w:rPr>
        <w:t xml:space="preserve">Fig. S3 </w:t>
      </w:r>
      <w:r>
        <w:rPr>
          <w:rFonts w:hint="eastAsia" w:ascii="Times New Roman" w:hAnsi="Times New Roman" w:eastAsia="宋体" w:cs="Times New Roman"/>
          <w:sz w:val="18"/>
          <w:szCs w:val="18"/>
          <w14:ligatures w14:val="none"/>
        </w:rPr>
        <w:t>Age-specific IHD numbers (dual-axis plot) and rates (line plot) of deaths and DALYs attributable to high temperatures stratified by sex in China in 2021</w:t>
      </w:r>
    </w:p>
    <w:p w14:paraId="5410DE1D">
      <w:pPr>
        <w:numPr>
          <w:ilvl w:val="0"/>
          <w:numId w:val="2"/>
        </w:numPr>
        <w:spacing w:after="0" w:line="240" w:lineRule="auto"/>
        <w:jc w:val="both"/>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(B) Number of deaths in 2021. (C) (D) Number of DALYs in 2021. IHD, Ischemic heart disease; DALYs, d</w:t>
      </w:r>
      <w:r>
        <w:rPr>
          <w:rFonts w:ascii="Times New Roman" w:hAnsi="Times New Roman" w:eastAsia="宋体" w:cs="Times New Roman"/>
          <w:sz w:val="18"/>
          <w:szCs w:val="18"/>
          <w14:ligatures w14:val="none"/>
        </w:rPr>
        <w:t>isability-</w:t>
      </w:r>
      <w:r>
        <w:rPr>
          <w:rFonts w:hint="eastAsia" w:ascii="Times New Roman" w:hAnsi="Times New Roman" w:eastAsia="宋体" w:cs="Times New Roman"/>
          <w:sz w:val="18"/>
          <w:szCs w:val="18"/>
          <w14:ligatures w14:val="none"/>
        </w:rPr>
        <w:t>a</w:t>
      </w:r>
      <w:r>
        <w:rPr>
          <w:rFonts w:ascii="Times New Roman" w:hAnsi="Times New Roman" w:eastAsia="宋体" w:cs="Times New Roman"/>
          <w:sz w:val="18"/>
          <w:szCs w:val="18"/>
          <w14:ligatures w14:val="none"/>
        </w:rPr>
        <w:t xml:space="preserve">djusted </w:t>
      </w:r>
      <w:r>
        <w:rPr>
          <w:rFonts w:hint="eastAsia" w:ascii="Times New Roman" w:hAnsi="Times New Roman" w:eastAsia="宋体" w:cs="Times New Roman"/>
          <w:sz w:val="18"/>
          <w:szCs w:val="18"/>
          <w14:ligatures w14:val="none"/>
        </w:rPr>
        <w:t>l</w:t>
      </w:r>
      <w:r>
        <w:rPr>
          <w:rFonts w:ascii="Times New Roman" w:hAnsi="Times New Roman" w:eastAsia="宋体" w:cs="Times New Roman"/>
          <w:sz w:val="18"/>
          <w:szCs w:val="18"/>
          <w14:ligatures w14:val="none"/>
        </w:rPr>
        <w:t>ife</w:t>
      </w:r>
      <w:r>
        <w:rPr>
          <w:rFonts w:hint="eastAsia" w:ascii="Times New Roman" w:hAnsi="Times New Roman" w:eastAsia="宋体" w:cs="Times New Roman"/>
          <w:sz w:val="18"/>
          <w:szCs w:val="18"/>
          <w14:ligatures w14:val="none"/>
        </w:rPr>
        <w:t xml:space="preserve"> y</w:t>
      </w:r>
      <w:r>
        <w:rPr>
          <w:rFonts w:ascii="Times New Roman" w:hAnsi="Times New Roman" w:eastAsia="宋体" w:cs="Times New Roman"/>
          <w:sz w:val="18"/>
          <w:szCs w:val="18"/>
          <w14:ligatures w14:val="none"/>
        </w:rPr>
        <w:t>ear</w:t>
      </w:r>
      <w:r>
        <w:rPr>
          <w:rFonts w:hint="eastAsia" w:ascii="Times New Roman" w:hAnsi="Times New Roman" w:eastAsia="宋体" w:cs="Times New Roman"/>
          <w:sz w:val="18"/>
          <w:szCs w:val="18"/>
          <w14:ligatures w14:val="none"/>
        </w:rPr>
        <w:t>s.</w:t>
      </w:r>
    </w:p>
    <w:p w14:paraId="2625D89A">
      <w:pPr>
        <w:spacing w:after="0" w:line="240" w:lineRule="auto"/>
        <w:jc w:val="both"/>
        <w:rPr>
          <w:rFonts w:ascii="Times New Roman" w:hAnsi="Times New Roman" w:eastAsia="宋体" w:cs="Times New Roman"/>
          <w:sz w:val="21"/>
          <w:szCs w:val="21"/>
          <w14:ligatures w14:val="none"/>
        </w:rPr>
        <w:sectPr>
          <w:pgSz w:w="11906" w:h="16838"/>
          <w:pgMar w:top="1440" w:right="1800" w:bottom="1440" w:left="1800" w:header="851" w:footer="992" w:gutter="0"/>
          <w:cols w:space="425" w:num="1"/>
          <w:docGrid w:type="lines" w:linePitch="312" w:charSpace="0"/>
        </w:sectPr>
      </w:pPr>
    </w:p>
    <w:p w14:paraId="14F34C29">
      <w:pPr>
        <w:spacing w:after="0" w:line="240" w:lineRule="auto"/>
        <w:jc w:val="center"/>
        <w:rPr>
          <w:rFonts w:ascii="Times New Roman" w:hAnsi="Times New Roman" w:eastAsia="宋体" w:cs="Times New Roman"/>
          <w:sz w:val="15"/>
          <w:szCs w:val="15"/>
          <w14:ligatures w14:val="none"/>
        </w:rPr>
      </w:pPr>
      <w:r>
        <w:rPr>
          <w:rFonts w:hint="eastAsia" w:ascii="Times New Roman" w:hAnsi="Times New Roman" w:eastAsia="宋体" w:cs="Times New Roman"/>
          <w:sz w:val="15"/>
          <w:szCs w:val="15"/>
          <w14:ligatures w14:val="none"/>
        </w:rPr>
        <w:drawing>
          <wp:inline distT="0" distB="0" distL="0" distR="0">
            <wp:extent cx="5041265" cy="3060065"/>
            <wp:effectExtent l="0" t="0" r="6985" b="6985"/>
            <wp:docPr id="17177481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748159" name="图片 3"/>
                    <pic:cNvPicPr>
                      <a:picLocks noChangeAspect="1"/>
                    </pic:cNvPicPr>
                  </pic:nvPicPr>
                  <pic:blipFill>
                    <a:blip r:embed="rId10"/>
                    <a:stretch>
                      <a:fillRect/>
                    </a:stretch>
                  </pic:blipFill>
                  <pic:spPr>
                    <a:xfrm>
                      <a:off x="0" y="0"/>
                      <a:ext cx="5041402" cy="3060198"/>
                    </a:xfrm>
                    <a:prstGeom prst="rect">
                      <a:avLst/>
                    </a:prstGeom>
                  </pic:spPr>
                </pic:pic>
              </a:graphicData>
            </a:graphic>
          </wp:inline>
        </w:drawing>
      </w:r>
    </w:p>
    <w:p w14:paraId="54BD8DEB">
      <w:pPr>
        <w:spacing w:after="0" w:line="240" w:lineRule="auto"/>
        <w:jc w:val="both"/>
        <w:rPr>
          <w:rFonts w:ascii="Times New Roman" w:hAnsi="Times New Roman" w:eastAsia="宋体" w:cs="Times New Roman"/>
          <w:sz w:val="18"/>
          <w:szCs w:val="18"/>
          <w14:ligatures w14:val="none"/>
        </w:rPr>
      </w:pPr>
      <w:r>
        <w:rPr>
          <w:rFonts w:hint="eastAsia" w:ascii="Times New Roman" w:hAnsi="Times New Roman" w:eastAsia="宋体" w:cs="Times New Roman"/>
          <w:b/>
          <w:bCs/>
          <w:sz w:val="21"/>
          <w:szCs w:val="21"/>
          <w14:ligatures w14:val="none"/>
        </w:rPr>
        <w:t xml:space="preserve">Fig. S4 </w:t>
      </w:r>
      <w:r>
        <w:rPr>
          <w:rFonts w:hint="eastAsia" w:ascii="Times New Roman" w:hAnsi="Times New Roman" w:eastAsia="宋体" w:cs="Times New Roman"/>
          <w:sz w:val="18"/>
          <w:szCs w:val="18"/>
          <w14:ligatures w14:val="none"/>
        </w:rPr>
        <w:t>Age-specific IHD numbers (dual-axis plot) and rates (line plot) of deaths and DALYs attributable to low temperatures stratified by sex in China in 2021</w:t>
      </w:r>
    </w:p>
    <w:p w14:paraId="06FA6616">
      <w:pPr>
        <w:spacing w:after="0" w:line="240" w:lineRule="auto"/>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18"/>
          <w:szCs w:val="18"/>
          <w14:ligatures w14:val="none"/>
        </w:rPr>
        <w:t>(A</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B) Number of deaths in 2021. (C</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D) Number of DALYs in 2021. IHD, Ischemic heart disease; DALYs, d</w:t>
      </w:r>
      <w:r>
        <w:rPr>
          <w:rFonts w:ascii="Times New Roman" w:hAnsi="Times New Roman" w:eastAsia="宋体" w:cs="Times New Roman"/>
          <w:sz w:val="18"/>
          <w:szCs w:val="18"/>
          <w14:ligatures w14:val="none"/>
        </w:rPr>
        <w:t>isability-</w:t>
      </w:r>
      <w:r>
        <w:rPr>
          <w:rFonts w:hint="eastAsia" w:ascii="Times New Roman" w:hAnsi="Times New Roman" w:eastAsia="宋体" w:cs="Times New Roman"/>
          <w:sz w:val="18"/>
          <w:szCs w:val="18"/>
          <w14:ligatures w14:val="none"/>
        </w:rPr>
        <w:t>a</w:t>
      </w:r>
      <w:r>
        <w:rPr>
          <w:rFonts w:ascii="Times New Roman" w:hAnsi="Times New Roman" w:eastAsia="宋体" w:cs="Times New Roman"/>
          <w:sz w:val="18"/>
          <w:szCs w:val="18"/>
          <w14:ligatures w14:val="none"/>
        </w:rPr>
        <w:t xml:space="preserve">djusted </w:t>
      </w:r>
      <w:r>
        <w:rPr>
          <w:rFonts w:hint="eastAsia" w:ascii="Times New Roman" w:hAnsi="Times New Roman" w:eastAsia="宋体" w:cs="Times New Roman"/>
          <w:sz w:val="18"/>
          <w:szCs w:val="18"/>
          <w14:ligatures w14:val="none"/>
        </w:rPr>
        <w:t>l</w:t>
      </w:r>
      <w:r>
        <w:rPr>
          <w:rFonts w:ascii="Times New Roman" w:hAnsi="Times New Roman" w:eastAsia="宋体" w:cs="Times New Roman"/>
          <w:sz w:val="18"/>
          <w:szCs w:val="18"/>
          <w14:ligatures w14:val="none"/>
        </w:rPr>
        <w:t>ife</w:t>
      </w:r>
      <w:r>
        <w:rPr>
          <w:rFonts w:hint="eastAsia" w:ascii="Times New Roman" w:hAnsi="Times New Roman" w:eastAsia="宋体" w:cs="Times New Roman"/>
          <w:sz w:val="18"/>
          <w:szCs w:val="18"/>
          <w14:ligatures w14:val="none"/>
        </w:rPr>
        <w:t xml:space="preserve"> y</w:t>
      </w:r>
      <w:r>
        <w:rPr>
          <w:rFonts w:ascii="Times New Roman" w:hAnsi="Times New Roman" w:eastAsia="宋体" w:cs="Times New Roman"/>
          <w:sz w:val="18"/>
          <w:szCs w:val="18"/>
          <w14:ligatures w14:val="none"/>
        </w:rPr>
        <w:t>ear</w:t>
      </w:r>
      <w:r>
        <w:rPr>
          <w:rFonts w:hint="eastAsia" w:ascii="Times New Roman" w:hAnsi="Times New Roman" w:eastAsia="宋体" w:cs="Times New Roman"/>
          <w:sz w:val="18"/>
          <w:szCs w:val="18"/>
          <w14:ligatures w14:val="none"/>
        </w:rPr>
        <w:t>s.</w:t>
      </w:r>
    </w:p>
    <w:p w14:paraId="4F2B1B2E">
      <w:pPr>
        <w:spacing w:after="0" w:line="240" w:lineRule="auto"/>
        <w:jc w:val="center"/>
        <w:rPr>
          <w:rFonts w:ascii="Times New Roman" w:hAnsi="Times New Roman" w:eastAsia="宋体" w:cs="Times New Roman"/>
          <w:sz w:val="15"/>
          <w:szCs w:val="15"/>
          <w14:ligatures w14:val="none"/>
        </w:rPr>
      </w:pPr>
      <w:r>
        <w:rPr>
          <w:rFonts w:hint="eastAsia" w:ascii="Times New Roman" w:hAnsi="Times New Roman" w:eastAsia="宋体" w:cs="Times New Roman"/>
          <w:sz w:val="15"/>
          <w:szCs w:val="15"/>
          <w14:ligatures w14:val="none"/>
        </w:rPr>
        <w:drawing>
          <wp:inline distT="0" distB="0" distL="0" distR="0">
            <wp:extent cx="5041265" cy="6479540"/>
            <wp:effectExtent l="0" t="0" r="6985" b="0"/>
            <wp:docPr id="79153719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537193" name="图片 5"/>
                    <pic:cNvPicPr>
                      <a:picLocks noChangeAspect="1"/>
                    </pic:cNvPicPr>
                  </pic:nvPicPr>
                  <pic:blipFill>
                    <a:blip r:embed="rId11"/>
                    <a:stretch>
                      <a:fillRect/>
                    </a:stretch>
                  </pic:blipFill>
                  <pic:spPr>
                    <a:xfrm>
                      <a:off x="0" y="0"/>
                      <a:ext cx="5041402" cy="6480061"/>
                    </a:xfrm>
                    <a:prstGeom prst="rect">
                      <a:avLst/>
                    </a:prstGeom>
                  </pic:spPr>
                </pic:pic>
              </a:graphicData>
            </a:graphic>
          </wp:inline>
        </w:drawing>
      </w:r>
    </w:p>
    <w:p w14:paraId="43BE8E99">
      <w:pPr>
        <w:spacing w:after="0" w:line="240" w:lineRule="auto"/>
        <w:jc w:val="both"/>
        <w:rPr>
          <w:rFonts w:ascii="Times New Roman" w:hAnsi="Times New Roman" w:eastAsia="宋体" w:cs="Times New Roman"/>
          <w:sz w:val="18"/>
          <w:szCs w:val="18"/>
          <w14:ligatures w14:val="none"/>
        </w:rPr>
      </w:pPr>
      <w:r>
        <w:rPr>
          <w:rFonts w:hint="eastAsia" w:ascii="Times New Roman" w:hAnsi="Times New Roman" w:eastAsia="宋体" w:cs="Times New Roman"/>
          <w:b/>
          <w:bCs/>
          <w:sz w:val="21"/>
          <w:szCs w:val="21"/>
          <w14:ligatures w14:val="none"/>
        </w:rPr>
        <w:t>Fig</w:t>
      </w:r>
      <w:r>
        <w:rPr>
          <w:rFonts w:hint="eastAsia" w:ascii="Times New Roman" w:hAnsi="Times New Roman" w:eastAsia="宋体" w:cs="Times New Roman"/>
          <w:b/>
          <w:bCs/>
          <w:sz w:val="21"/>
          <w:szCs w:val="21"/>
          <w:lang w:val="en-US" w:eastAsia="zh-CN"/>
          <w14:ligatures w14:val="none"/>
        </w:rPr>
        <w:t>.</w:t>
      </w:r>
      <w:r>
        <w:rPr>
          <w:rFonts w:hint="eastAsia" w:ascii="Times New Roman" w:hAnsi="Times New Roman" w:eastAsia="宋体" w:cs="Times New Roman"/>
          <w:b/>
          <w:bCs/>
          <w:sz w:val="21"/>
          <w:szCs w:val="21"/>
          <w14:ligatures w14:val="none"/>
        </w:rPr>
        <w:t xml:space="preserve"> S5 </w:t>
      </w:r>
      <w:r>
        <w:rPr>
          <w:rFonts w:hint="eastAsia" w:ascii="Times New Roman" w:hAnsi="Times New Roman" w:eastAsia="宋体" w:cs="Times New Roman"/>
          <w:sz w:val="18"/>
          <w:szCs w:val="18"/>
          <w14:ligatures w14:val="none"/>
        </w:rPr>
        <w:t>Joinpoint regression analysis of the sex-specific ASMR and ASDR for IHD in High SDI from 1990 to 2021. (A) Non-optimal temperatures of ASMR. (B) Non-optimal temperatures of ASDR. (C) High temperatures of ASMR. (D) High temperatures of ASDR. (E) Low temperatures of ASMR. (F) Low temperatures of ASDR. IHD, Ischemic heart disease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ASMR, age-standardized mortality rate; ASDR, age-standardized d</w:t>
      </w:r>
      <w:r>
        <w:rPr>
          <w:rFonts w:ascii="Times New Roman" w:hAnsi="Times New Roman" w:eastAsia="宋体" w:cs="Times New Roman"/>
          <w:sz w:val="18"/>
          <w:szCs w:val="18"/>
          <w14:ligatures w14:val="none"/>
        </w:rPr>
        <w:t>isability-</w:t>
      </w:r>
      <w:r>
        <w:rPr>
          <w:rFonts w:hint="eastAsia" w:ascii="Times New Roman" w:hAnsi="Times New Roman" w:eastAsia="宋体" w:cs="Times New Roman"/>
          <w:sz w:val="18"/>
          <w:szCs w:val="18"/>
          <w14:ligatures w14:val="none"/>
        </w:rPr>
        <w:t>a</w:t>
      </w:r>
      <w:r>
        <w:rPr>
          <w:rFonts w:ascii="Times New Roman" w:hAnsi="Times New Roman" w:eastAsia="宋体" w:cs="Times New Roman"/>
          <w:sz w:val="18"/>
          <w:szCs w:val="18"/>
          <w14:ligatures w14:val="none"/>
        </w:rPr>
        <w:t xml:space="preserve">djusted </w:t>
      </w:r>
      <w:r>
        <w:rPr>
          <w:rFonts w:hint="eastAsia" w:ascii="Times New Roman" w:hAnsi="Times New Roman" w:eastAsia="宋体" w:cs="Times New Roman"/>
          <w:sz w:val="18"/>
          <w:szCs w:val="18"/>
          <w14:ligatures w14:val="none"/>
        </w:rPr>
        <w:t>l</w:t>
      </w:r>
      <w:r>
        <w:rPr>
          <w:rFonts w:ascii="Times New Roman" w:hAnsi="Times New Roman" w:eastAsia="宋体" w:cs="Times New Roman"/>
          <w:sz w:val="18"/>
          <w:szCs w:val="18"/>
          <w14:ligatures w14:val="none"/>
        </w:rPr>
        <w:t>ife</w:t>
      </w:r>
      <w:r>
        <w:rPr>
          <w:rFonts w:hint="eastAsia" w:ascii="Times New Roman" w:hAnsi="Times New Roman" w:eastAsia="宋体" w:cs="Times New Roman"/>
          <w:sz w:val="18"/>
          <w:szCs w:val="18"/>
          <w14:ligatures w14:val="none"/>
        </w:rPr>
        <w:t xml:space="preserve"> y</w:t>
      </w:r>
      <w:r>
        <w:rPr>
          <w:rFonts w:ascii="Times New Roman" w:hAnsi="Times New Roman" w:eastAsia="宋体" w:cs="Times New Roman"/>
          <w:sz w:val="18"/>
          <w:szCs w:val="18"/>
          <w14:ligatures w14:val="none"/>
        </w:rPr>
        <w:t>ear</w:t>
      </w:r>
      <w:r>
        <w:rPr>
          <w:rFonts w:hint="eastAsia" w:ascii="Times New Roman" w:hAnsi="Times New Roman" w:eastAsia="宋体" w:cs="Times New Roman"/>
          <w:sz w:val="18"/>
          <w:szCs w:val="18"/>
          <w14:ligatures w14:val="none"/>
        </w:rPr>
        <w:t xml:space="preserve"> rate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SDI, </w:t>
      </w:r>
      <w:r>
        <w:rPr>
          <w:rFonts w:hint="eastAsia" w:ascii="Times New Roman" w:hAnsi="Times New Roman" w:eastAsia="宋体" w:cs="Times New Roman"/>
          <w:sz w:val="18"/>
          <w:szCs w:val="18"/>
          <w:lang w:val="en-US" w:eastAsia="zh-CN"/>
          <w14:ligatures w14:val="none"/>
        </w:rPr>
        <w:t>s</w:t>
      </w:r>
      <w:r>
        <w:rPr>
          <w:rFonts w:hint="eastAsia" w:ascii="Times New Roman" w:hAnsi="Times New Roman" w:eastAsia="宋体" w:cs="Times New Roman"/>
          <w:sz w:val="18"/>
          <w:szCs w:val="18"/>
          <w14:ligatures w14:val="none"/>
        </w:rPr>
        <w:t>ocio-</w:t>
      </w:r>
      <w:r>
        <w:rPr>
          <w:rFonts w:hint="eastAsia" w:ascii="Times New Roman" w:hAnsi="Times New Roman" w:eastAsia="宋体" w:cs="Times New Roman"/>
          <w:sz w:val="18"/>
          <w:szCs w:val="18"/>
          <w:lang w:val="en-US" w:eastAsia="zh-CN"/>
          <w14:ligatures w14:val="none"/>
        </w:rPr>
        <w:t>d</w:t>
      </w:r>
      <w:r>
        <w:rPr>
          <w:rFonts w:hint="eastAsia" w:ascii="Times New Roman" w:hAnsi="Times New Roman" w:eastAsia="宋体" w:cs="Times New Roman"/>
          <w:sz w:val="18"/>
          <w:szCs w:val="18"/>
          <w14:ligatures w14:val="none"/>
        </w:rPr>
        <w:t xml:space="preserve">emographic </w:t>
      </w:r>
      <w:r>
        <w:rPr>
          <w:rFonts w:hint="eastAsia" w:ascii="Times New Roman" w:hAnsi="Times New Roman" w:eastAsia="宋体" w:cs="Times New Roman"/>
          <w:sz w:val="18"/>
          <w:szCs w:val="18"/>
          <w:lang w:val="en-US" w:eastAsia="zh-CN"/>
          <w14:ligatures w14:val="none"/>
        </w:rPr>
        <w:t>i</w:t>
      </w:r>
      <w:bookmarkStart w:id="44" w:name="_GoBack"/>
      <w:bookmarkEnd w:id="44"/>
      <w:r>
        <w:rPr>
          <w:rFonts w:hint="eastAsia" w:ascii="Times New Roman" w:hAnsi="Times New Roman" w:eastAsia="宋体" w:cs="Times New Roman"/>
          <w:sz w:val="18"/>
          <w:szCs w:val="18"/>
          <w14:ligatures w14:val="none"/>
        </w:rPr>
        <w:t>ndex.</w:t>
      </w:r>
    </w:p>
    <w:p w14:paraId="00716A17">
      <w:pPr>
        <w:spacing w:after="0" w:line="240" w:lineRule="auto"/>
        <w:jc w:val="both"/>
        <w:rPr>
          <w:rFonts w:ascii="Times New Roman" w:hAnsi="Times New Roman" w:eastAsia="宋体" w:cs="Times New Roman"/>
          <w:sz w:val="21"/>
          <w:szCs w:val="21"/>
          <w14:ligatures w14:val="none"/>
        </w:rPr>
      </w:pPr>
    </w:p>
    <w:p w14:paraId="19FF940E">
      <w:pPr>
        <w:spacing w:after="0" w:line="240" w:lineRule="auto"/>
        <w:jc w:val="both"/>
        <w:rPr>
          <w:rFonts w:ascii="Times New Roman" w:hAnsi="Times New Roman" w:eastAsia="宋体" w:cs="Times New Roman"/>
          <w:sz w:val="15"/>
          <w:szCs w:val="15"/>
          <w14:ligatures w14:val="none"/>
        </w:rPr>
        <w:sectPr>
          <w:pgSz w:w="11906" w:h="16838"/>
          <w:pgMar w:top="1440" w:right="1800" w:bottom="1440" w:left="1800" w:header="851" w:footer="992" w:gutter="0"/>
          <w:cols w:space="425" w:num="1"/>
          <w:docGrid w:type="lines" w:linePitch="312" w:charSpace="0"/>
        </w:sectPr>
      </w:pPr>
    </w:p>
    <w:p w14:paraId="7CDF8A31">
      <w:pPr>
        <w:spacing w:after="0" w:line="240" w:lineRule="auto"/>
        <w:jc w:val="center"/>
        <w:rPr>
          <w:rFonts w:ascii="Times New Roman" w:hAnsi="Times New Roman" w:eastAsia="宋体" w:cs="Times New Roman"/>
          <w:sz w:val="15"/>
          <w:szCs w:val="15"/>
          <w14:ligatures w14:val="none"/>
        </w:rPr>
      </w:pPr>
      <w:r>
        <w:rPr>
          <w:rFonts w:ascii="Times New Roman" w:hAnsi="Times New Roman" w:eastAsia="宋体" w:cs="Times New Roman"/>
          <w:sz w:val="15"/>
          <w:szCs w:val="15"/>
          <w14:ligatures w14:val="none"/>
        </w:rPr>
        <w:drawing>
          <wp:inline distT="0" distB="0" distL="0" distR="0">
            <wp:extent cx="5041265" cy="6479540"/>
            <wp:effectExtent l="0" t="0" r="6985" b="0"/>
            <wp:docPr id="202147255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472557" name="图片 6"/>
                    <pic:cNvPicPr>
                      <a:picLocks noChangeAspect="1"/>
                    </pic:cNvPicPr>
                  </pic:nvPicPr>
                  <pic:blipFill>
                    <a:blip r:embed="rId12"/>
                    <a:stretch>
                      <a:fillRect/>
                    </a:stretch>
                  </pic:blipFill>
                  <pic:spPr>
                    <a:xfrm>
                      <a:off x="0" y="0"/>
                      <a:ext cx="5041402" cy="6480061"/>
                    </a:xfrm>
                    <a:prstGeom prst="rect">
                      <a:avLst/>
                    </a:prstGeom>
                  </pic:spPr>
                </pic:pic>
              </a:graphicData>
            </a:graphic>
          </wp:inline>
        </w:drawing>
      </w:r>
    </w:p>
    <w:p w14:paraId="26C56C7B">
      <w:pPr>
        <w:spacing w:after="0" w:line="240" w:lineRule="auto"/>
        <w:jc w:val="both"/>
        <w:rPr>
          <w:rFonts w:ascii="Times New Roman" w:hAnsi="Times New Roman" w:eastAsia="宋体" w:cs="Times New Roman"/>
          <w:sz w:val="18"/>
          <w:szCs w:val="18"/>
          <w14:ligatures w14:val="none"/>
        </w:rPr>
      </w:pPr>
      <w:r>
        <w:rPr>
          <w:rFonts w:hint="eastAsia" w:ascii="Times New Roman" w:hAnsi="Times New Roman" w:eastAsia="宋体" w:cs="Times New Roman"/>
          <w:b/>
          <w:bCs/>
          <w:sz w:val="21"/>
          <w:szCs w:val="21"/>
          <w14:ligatures w14:val="none"/>
        </w:rPr>
        <w:t xml:space="preserve">Fig. S6 </w:t>
      </w:r>
      <w:r>
        <w:rPr>
          <w:rFonts w:hint="eastAsia" w:ascii="Times New Roman" w:hAnsi="Times New Roman" w:eastAsia="宋体" w:cs="Times New Roman"/>
          <w:sz w:val="18"/>
          <w:szCs w:val="18"/>
          <w14:ligatures w14:val="none"/>
        </w:rPr>
        <w:t>Joinpoint regression analysis of the sex-specific ASMR and ASDR for IHD in High-Middle SDI from 1990 to 2021</w:t>
      </w:r>
    </w:p>
    <w:p w14:paraId="7EDF717D">
      <w:pPr>
        <w:spacing w:after="0" w:line="240" w:lineRule="auto"/>
        <w:jc w:val="both"/>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 xml:space="preserve">(A) Non-optimal temperatures of ASMR. (B) Non-optimal temperatures of ASDR. (C) High temperatures of ASMR. (D) High temperatures of ASDR. (E) Low temperatures of ASMR. (F) Low temperatures of ASDR. IHD,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schemic heart disease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ASMR, age-standardized mortality rate; ASDR, age-standardized d</w:t>
      </w:r>
      <w:r>
        <w:rPr>
          <w:rFonts w:ascii="Times New Roman" w:hAnsi="Times New Roman" w:eastAsia="宋体" w:cs="Times New Roman"/>
          <w:sz w:val="18"/>
          <w:szCs w:val="18"/>
          <w14:ligatures w14:val="none"/>
        </w:rPr>
        <w:t>isability-</w:t>
      </w:r>
      <w:r>
        <w:rPr>
          <w:rFonts w:hint="eastAsia" w:ascii="Times New Roman" w:hAnsi="Times New Roman" w:eastAsia="宋体" w:cs="Times New Roman"/>
          <w:sz w:val="18"/>
          <w:szCs w:val="18"/>
          <w14:ligatures w14:val="none"/>
        </w:rPr>
        <w:t>a</w:t>
      </w:r>
      <w:r>
        <w:rPr>
          <w:rFonts w:ascii="Times New Roman" w:hAnsi="Times New Roman" w:eastAsia="宋体" w:cs="Times New Roman"/>
          <w:sz w:val="18"/>
          <w:szCs w:val="18"/>
          <w14:ligatures w14:val="none"/>
        </w:rPr>
        <w:t xml:space="preserve">djusted </w:t>
      </w:r>
      <w:r>
        <w:rPr>
          <w:rFonts w:hint="eastAsia" w:ascii="Times New Roman" w:hAnsi="Times New Roman" w:eastAsia="宋体" w:cs="Times New Roman"/>
          <w:sz w:val="18"/>
          <w:szCs w:val="18"/>
          <w14:ligatures w14:val="none"/>
        </w:rPr>
        <w:t>l</w:t>
      </w:r>
      <w:r>
        <w:rPr>
          <w:rFonts w:ascii="Times New Roman" w:hAnsi="Times New Roman" w:eastAsia="宋体" w:cs="Times New Roman"/>
          <w:sz w:val="18"/>
          <w:szCs w:val="18"/>
          <w14:ligatures w14:val="none"/>
        </w:rPr>
        <w:t>ife</w:t>
      </w:r>
      <w:r>
        <w:rPr>
          <w:rFonts w:hint="eastAsia" w:ascii="Times New Roman" w:hAnsi="Times New Roman" w:eastAsia="宋体" w:cs="Times New Roman"/>
          <w:sz w:val="18"/>
          <w:szCs w:val="18"/>
          <w14:ligatures w14:val="none"/>
        </w:rPr>
        <w:t xml:space="preserve"> y</w:t>
      </w:r>
      <w:r>
        <w:rPr>
          <w:rFonts w:ascii="Times New Roman" w:hAnsi="Times New Roman" w:eastAsia="宋体" w:cs="Times New Roman"/>
          <w:sz w:val="18"/>
          <w:szCs w:val="18"/>
          <w14:ligatures w14:val="none"/>
        </w:rPr>
        <w:t>ear</w:t>
      </w:r>
      <w:r>
        <w:rPr>
          <w:rFonts w:hint="eastAsia" w:ascii="Times New Roman" w:hAnsi="Times New Roman" w:eastAsia="宋体" w:cs="Times New Roman"/>
          <w:sz w:val="18"/>
          <w:szCs w:val="18"/>
          <w14:ligatures w14:val="none"/>
        </w:rPr>
        <w:t xml:space="preserve"> rate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SDI, </w:t>
      </w:r>
      <w:r>
        <w:rPr>
          <w:rFonts w:hint="eastAsia" w:ascii="Times New Roman" w:hAnsi="Times New Roman" w:eastAsia="宋体" w:cs="Times New Roman"/>
          <w:sz w:val="18"/>
          <w:szCs w:val="18"/>
          <w:lang w:val="en-US" w:eastAsia="zh-CN"/>
          <w14:ligatures w14:val="none"/>
        </w:rPr>
        <w:t>s</w:t>
      </w:r>
      <w:r>
        <w:rPr>
          <w:rFonts w:hint="eastAsia" w:ascii="Times New Roman" w:hAnsi="Times New Roman" w:eastAsia="宋体" w:cs="Times New Roman"/>
          <w:sz w:val="18"/>
          <w:szCs w:val="18"/>
          <w14:ligatures w14:val="none"/>
        </w:rPr>
        <w:t>ocio-</w:t>
      </w:r>
      <w:r>
        <w:rPr>
          <w:rFonts w:hint="eastAsia" w:ascii="Times New Roman" w:hAnsi="Times New Roman" w:eastAsia="宋体" w:cs="Times New Roman"/>
          <w:sz w:val="18"/>
          <w:szCs w:val="18"/>
          <w:lang w:val="en-US" w:eastAsia="zh-CN"/>
          <w14:ligatures w14:val="none"/>
        </w:rPr>
        <w:t>d</w:t>
      </w:r>
      <w:r>
        <w:rPr>
          <w:rFonts w:hint="eastAsia" w:ascii="Times New Roman" w:hAnsi="Times New Roman" w:eastAsia="宋体" w:cs="Times New Roman"/>
          <w:sz w:val="18"/>
          <w:szCs w:val="18"/>
          <w14:ligatures w14:val="none"/>
        </w:rPr>
        <w:t xml:space="preserve">emographic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ndex.</w:t>
      </w:r>
    </w:p>
    <w:p w14:paraId="5D11BB33">
      <w:pPr>
        <w:spacing w:after="0" w:line="240" w:lineRule="auto"/>
        <w:jc w:val="center"/>
        <w:rPr>
          <w:rFonts w:ascii="Times New Roman" w:hAnsi="Times New Roman" w:eastAsia="宋体" w:cs="Times New Roman"/>
          <w:sz w:val="15"/>
          <w:szCs w:val="15"/>
          <w14:ligatures w14:val="none"/>
        </w:rPr>
        <w:sectPr>
          <w:pgSz w:w="11906" w:h="16838"/>
          <w:pgMar w:top="1440" w:right="1800" w:bottom="1440" w:left="1800" w:header="851" w:footer="992" w:gutter="0"/>
          <w:cols w:space="425" w:num="1"/>
          <w:docGrid w:type="lines" w:linePitch="312" w:charSpace="0"/>
        </w:sectPr>
      </w:pPr>
    </w:p>
    <w:p w14:paraId="0C4777DC">
      <w:pPr>
        <w:spacing w:after="0" w:line="240" w:lineRule="auto"/>
        <w:jc w:val="center"/>
        <w:rPr>
          <w:rFonts w:ascii="Times New Roman" w:hAnsi="Times New Roman" w:eastAsia="宋体" w:cs="Times New Roman"/>
          <w:sz w:val="15"/>
          <w:szCs w:val="15"/>
          <w14:ligatures w14:val="none"/>
        </w:rPr>
      </w:pPr>
      <w:r>
        <w:rPr>
          <w:rFonts w:hint="eastAsia" w:ascii="Times New Roman" w:hAnsi="Times New Roman" w:eastAsia="宋体" w:cs="Times New Roman"/>
          <w:sz w:val="15"/>
          <w:szCs w:val="15"/>
          <w14:ligatures w14:val="none"/>
        </w:rPr>
        <w:drawing>
          <wp:inline distT="0" distB="0" distL="0" distR="0">
            <wp:extent cx="5041265" cy="6479540"/>
            <wp:effectExtent l="0" t="0" r="6985" b="0"/>
            <wp:docPr id="111884583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45837" name="图片 7"/>
                    <pic:cNvPicPr>
                      <a:picLocks noChangeAspect="1"/>
                    </pic:cNvPicPr>
                  </pic:nvPicPr>
                  <pic:blipFill>
                    <a:blip r:embed="rId13"/>
                    <a:stretch>
                      <a:fillRect/>
                    </a:stretch>
                  </pic:blipFill>
                  <pic:spPr>
                    <a:xfrm>
                      <a:off x="0" y="0"/>
                      <a:ext cx="5041402" cy="6480061"/>
                    </a:xfrm>
                    <a:prstGeom prst="rect">
                      <a:avLst/>
                    </a:prstGeom>
                  </pic:spPr>
                </pic:pic>
              </a:graphicData>
            </a:graphic>
          </wp:inline>
        </w:drawing>
      </w:r>
    </w:p>
    <w:p w14:paraId="2CCDEEB7">
      <w:pPr>
        <w:spacing w:after="0" w:line="240" w:lineRule="auto"/>
        <w:jc w:val="both"/>
        <w:rPr>
          <w:rFonts w:ascii="Times New Roman" w:hAnsi="Times New Roman" w:eastAsia="宋体" w:cs="Times New Roman"/>
          <w:sz w:val="21"/>
          <w:szCs w:val="21"/>
          <w14:ligatures w14:val="none"/>
        </w:rPr>
      </w:pPr>
      <w:r>
        <w:rPr>
          <w:rFonts w:hint="eastAsia" w:ascii="Times New Roman" w:hAnsi="Times New Roman" w:eastAsia="宋体" w:cs="Times New Roman"/>
          <w:b/>
          <w:bCs/>
          <w:sz w:val="21"/>
          <w:szCs w:val="21"/>
          <w14:ligatures w14:val="none"/>
        </w:rPr>
        <w:t>Fig</w:t>
      </w:r>
      <w:r>
        <w:rPr>
          <w:rFonts w:hint="eastAsia" w:ascii="Times New Roman" w:hAnsi="Times New Roman" w:eastAsia="宋体" w:cs="Times New Roman"/>
          <w:b/>
          <w:bCs/>
          <w:sz w:val="21"/>
          <w:szCs w:val="21"/>
          <w:lang w:val="en-US" w:eastAsia="zh-CN"/>
          <w14:ligatures w14:val="none"/>
        </w:rPr>
        <w:t>.</w:t>
      </w:r>
      <w:r>
        <w:rPr>
          <w:rFonts w:hint="eastAsia" w:ascii="Times New Roman" w:hAnsi="Times New Roman" w:eastAsia="宋体" w:cs="Times New Roman"/>
          <w:b/>
          <w:bCs/>
          <w:sz w:val="21"/>
          <w:szCs w:val="21"/>
          <w14:ligatures w14:val="none"/>
        </w:rPr>
        <w:t xml:space="preserve"> S7 </w:t>
      </w:r>
      <w:r>
        <w:rPr>
          <w:rFonts w:hint="eastAsia" w:ascii="Times New Roman" w:hAnsi="Times New Roman" w:eastAsia="宋体" w:cs="Times New Roman"/>
          <w:sz w:val="18"/>
          <w:szCs w:val="18"/>
          <w14:ligatures w14:val="none"/>
        </w:rPr>
        <w:t xml:space="preserve">Joinpoint regression analysis of the sex-specific ASMR and ASDR for IHD in Middle SDI from 1990 to 2021. (A) Non-optimal temperatures of ASMR. (B) Non-optimal temperatures of ASDR. (C) High temperatures of ASMR. (D) High temperatures of ASDR. (E) Low temperatures of ASMR. (F) Low temperatures of ASDR. IHD,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schemic heart disease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ASMR, age-standardized mortality rate; ASDR, age-standardized d</w:t>
      </w:r>
      <w:r>
        <w:rPr>
          <w:rFonts w:ascii="Times New Roman" w:hAnsi="Times New Roman" w:eastAsia="宋体" w:cs="Times New Roman"/>
          <w:sz w:val="18"/>
          <w:szCs w:val="18"/>
          <w14:ligatures w14:val="none"/>
        </w:rPr>
        <w:t>isability-</w:t>
      </w:r>
      <w:r>
        <w:rPr>
          <w:rFonts w:hint="eastAsia" w:ascii="Times New Roman" w:hAnsi="Times New Roman" w:eastAsia="宋体" w:cs="Times New Roman"/>
          <w:sz w:val="18"/>
          <w:szCs w:val="18"/>
          <w14:ligatures w14:val="none"/>
        </w:rPr>
        <w:t>a</w:t>
      </w:r>
      <w:r>
        <w:rPr>
          <w:rFonts w:ascii="Times New Roman" w:hAnsi="Times New Roman" w:eastAsia="宋体" w:cs="Times New Roman"/>
          <w:sz w:val="18"/>
          <w:szCs w:val="18"/>
          <w14:ligatures w14:val="none"/>
        </w:rPr>
        <w:t xml:space="preserve">djusted </w:t>
      </w:r>
      <w:r>
        <w:rPr>
          <w:rFonts w:hint="eastAsia" w:ascii="Times New Roman" w:hAnsi="Times New Roman" w:eastAsia="宋体" w:cs="Times New Roman"/>
          <w:sz w:val="18"/>
          <w:szCs w:val="18"/>
          <w14:ligatures w14:val="none"/>
        </w:rPr>
        <w:t>l</w:t>
      </w:r>
      <w:r>
        <w:rPr>
          <w:rFonts w:ascii="Times New Roman" w:hAnsi="Times New Roman" w:eastAsia="宋体" w:cs="Times New Roman"/>
          <w:sz w:val="18"/>
          <w:szCs w:val="18"/>
          <w14:ligatures w14:val="none"/>
        </w:rPr>
        <w:t>ife</w:t>
      </w:r>
      <w:r>
        <w:rPr>
          <w:rFonts w:hint="eastAsia" w:ascii="Times New Roman" w:hAnsi="Times New Roman" w:eastAsia="宋体" w:cs="Times New Roman"/>
          <w:sz w:val="18"/>
          <w:szCs w:val="18"/>
          <w14:ligatures w14:val="none"/>
        </w:rPr>
        <w:t xml:space="preserve"> y</w:t>
      </w:r>
      <w:r>
        <w:rPr>
          <w:rFonts w:ascii="Times New Roman" w:hAnsi="Times New Roman" w:eastAsia="宋体" w:cs="Times New Roman"/>
          <w:sz w:val="18"/>
          <w:szCs w:val="18"/>
          <w14:ligatures w14:val="none"/>
        </w:rPr>
        <w:t>ear</w:t>
      </w:r>
      <w:r>
        <w:rPr>
          <w:rFonts w:hint="eastAsia" w:ascii="Times New Roman" w:hAnsi="Times New Roman" w:eastAsia="宋体" w:cs="Times New Roman"/>
          <w:sz w:val="18"/>
          <w:szCs w:val="18"/>
          <w14:ligatures w14:val="none"/>
        </w:rPr>
        <w:t xml:space="preserve"> rate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SDI, </w:t>
      </w:r>
      <w:r>
        <w:rPr>
          <w:rFonts w:hint="eastAsia" w:ascii="Times New Roman" w:hAnsi="Times New Roman" w:eastAsia="宋体" w:cs="Times New Roman"/>
          <w:sz w:val="18"/>
          <w:szCs w:val="18"/>
          <w:lang w:val="en-US" w:eastAsia="zh-CN"/>
          <w14:ligatures w14:val="none"/>
        </w:rPr>
        <w:t>s</w:t>
      </w:r>
      <w:r>
        <w:rPr>
          <w:rFonts w:hint="eastAsia" w:ascii="Times New Roman" w:hAnsi="Times New Roman" w:eastAsia="宋体" w:cs="Times New Roman"/>
          <w:sz w:val="18"/>
          <w:szCs w:val="18"/>
          <w14:ligatures w14:val="none"/>
        </w:rPr>
        <w:t>ocio-</w:t>
      </w:r>
      <w:r>
        <w:rPr>
          <w:rFonts w:hint="eastAsia" w:ascii="Times New Roman" w:hAnsi="Times New Roman" w:eastAsia="宋体" w:cs="Times New Roman"/>
          <w:sz w:val="18"/>
          <w:szCs w:val="18"/>
          <w:lang w:val="en-US" w:eastAsia="zh-CN"/>
          <w14:ligatures w14:val="none"/>
        </w:rPr>
        <w:t>d</w:t>
      </w:r>
      <w:r>
        <w:rPr>
          <w:rFonts w:hint="eastAsia" w:ascii="Times New Roman" w:hAnsi="Times New Roman" w:eastAsia="宋体" w:cs="Times New Roman"/>
          <w:sz w:val="18"/>
          <w:szCs w:val="18"/>
          <w14:ligatures w14:val="none"/>
        </w:rPr>
        <w:t xml:space="preserve">emographic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ndex.</w:t>
      </w:r>
    </w:p>
    <w:p w14:paraId="734BBA5E">
      <w:pPr>
        <w:spacing w:after="0" w:line="240" w:lineRule="auto"/>
        <w:jc w:val="center"/>
        <w:rPr>
          <w:rFonts w:ascii="Times New Roman" w:hAnsi="Times New Roman" w:eastAsia="宋体" w:cs="Times New Roman"/>
          <w:sz w:val="15"/>
          <w:szCs w:val="15"/>
          <w14:ligatures w14:val="none"/>
        </w:rPr>
        <w:sectPr>
          <w:pgSz w:w="11906" w:h="16838"/>
          <w:pgMar w:top="1440" w:right="1800" w:bottom="1440" w:left="1800" w:header="851" w:footer="992" w:gutter="0"/>
          <w:cols w:space="425" w:num="1"/>
          <w:docGrid w:type="lines" w:linePitch="312" w:charSpace="0"/>
        </w:sectPr>
      </w:pPr>
    </w:p>
    <w:p w14:paraId="3B39AAD3">
      <w:pPr>
        <w:spacing w:after="0" w:line="240" w:lineRule="auto"/>
        <w:jc w:val="center"/>
        <w:rPr>
          <w:rFonts w:ascii="Times New Roman" w:hAnsi="Times New Roman" w:eastAsia="宋体" w:cs="Times New Roman"/>
          <w:sz w:val="15"/>
          <w:szCs w:val="15"/>
          <w14:ligatures w14:val="none"/>
        </w:rPr>
      </w:pPr>
      <w:r>
        <w:rPr>
          <w:rFonts w:hint="eastAsia" w:ascii="Times New Roman" w:hAnsi="Times New Roman" w:eastAsia="宋体" w:cs="Times New Roman"/>
          <w:sz w:val="15"/>
          <w:szCs w:val="15"/>
          <w14:ligatures w14:val="none"/>
        </w:rPr>
        <w:drawing>
          <wp:inline distT="0" distB="0" distL="0" distR="0">
            <wp:extent cx="5041265" cy="6479540"/>
            <wp:effectExtent l="0" t="0" r="6985" b="0"/>
            <wp:docPr id="90084825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848257" name="图片 8"/>
                    <pic:cNvPicPr>
                      <a:picLocks noChangeAspect="1"/>
                    </pic:cNvPicPr>
                  </pic:nvPicPr>
                  <pic:blipFill>
                    <a:blip r:embed="rId14"/>
                    <a:stretch>
                      <a:fillRect/>
                    </a:stretch>
                  </pic:blipFill>
                  <pic:spPr>
                    <a:xfrm>
                      <a:off x="0" y="0"/>
                      <a:ext cx="5041402" cy="6480061"/>
                    </a:xfrm>
                    <a:prstGeom prst="rect">
                      <a:avLst/>
                    </a:prstGeom>
                  </pic:spPr>
                </pic:pic>
              </a:graphicData>
            </a:graphic>
          </wp:inline>
        </w:drawing>
      </w:r>
    </w:p>
    <w:p w14:paraId="2E5B321A">
      <w:pPr>
        <w:spacing w:after="0" w:line="240" w:lineRule="auto"/>
        <w:jc w:val="both"/>
        <w:rPr>
          <w:rFonts w:ascii="Times New Roman" w:hAnsi="Times New Roman" w:eastAsia="宋体" w:cs="Times New Roman"/>
          <w:sz w:val="21"/>
          <w:szCs w:val="21"/>
          <w14:ligatures w14:val="none"/>
        </w:rPr>
      </w:pPr>
      <w:r>
        <w:rPr>
          <w:rFonts w:hint="eastAsia" w:ascii="Times New Roman" w:hAnsi="Times New Roman" w:eastAsia="宋体" w:cs="Times New Roman"/>
          <w:b/>
          <w:bCs/>
          <w:sz w:val="21"/>
          <w:szCs w:val="21"/>
          <w14:ligatures w14:val="none"/>
        </w:rPr>
        <w:t>Fig</w:t>
      </w:r>
      <w:r>
        <w:rPr>
          <w:rFonts w:hint="eastAsia" w:ascii="Times New Roman" w:hAnsi="Times New Roman" w:eastAsia="宋体" w:cs="Times New Roman"/>
          <w:b/>
          <w:bCs/>
          <w:sz w:val="21"/>
          <w:szCs w:val="21"/>
          <w:lang w:val="en-US" w:eastAsia="zh-CN"/>
          <w14:ligatures w14:val="none"/>
        </w:rPr>
        <w:t>.</w:t>
      </w:r>
      <w:r>
        <w:rPr>
          <w:rFonts w:hint="eastAsia" w:ascii="Times New Roman" w:hAnsi="Times New Roman" w:eastAsia="宋体" w:cs="Times New Roman"/>
          <w:b/>
          <w:bCs/>
          <w:sz w:val="21"/>
          <w:szCs w:val="21"/>
          <w14:ligatures w14:val="none"/>
        </w:rPr>
        <w:t xml:space="preserve"> S8 </w:t>
      </w:r>
      <w:r>
        <w:rPr>
          <w:rFonts w:hint="eastAsia" w:ascii="Times New Roman" w:hAnsi="Times New Roman" w:eastAsia="宋体" w:cs="Times New Roman"/>
          <w:sz w:val="18"/>
          <w:szCs w:val="18"/>
          <w14:ligatures w14:val="none"/>
        </w:rPr>
        <w:t xml:space="preserve">Joinpoint regression analysis of the sex-specific ASMR and ASDR for IHD in Low-Middle SDI from 1990 to 2021. (A) Non-optimal temperatures of ASMR. (B) Non-optimal temperatures of ASDR. (C) High temperatures of ASMR. (D) High temperatures of ASDR. (E) Low temperatures of ASMR. (F) Low temperatures of ASDR. IHD,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schemic heart disease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ASMR, age-standardized mortality rate; ASDR, age-standardized d</w:t>
      </w:r>
      <w:r>
        <w:rPr>
          <w:rFonts w:ascii="Times New Roman" w:hAnsi="Times New Roman" w:eastAsia="宋体" w:cs="Times New Roman"/>
          <w:sz w:val="18"/>
          <w:szCs w:val="18"/>
          <w14:ligatures w14:val="none"/>
        </w:rPr>
        <w:t>isability-</w:t>
      </w:r>
      <w:r>
        <w:rPr>
          <w:rFonts w:hint="eastAsia" w:ascii="Times New Roman" w:hAnsi="Times New Roman" w:eastAsia="宋体" w:cs="Times New Roman"/>
          <w:sz w:val="18"/>
          <w:szCs w:val="18"/>
          <w14:ligatures w14:val="none"/>
        </w:rPr>
        <w:t>a</w:t>
      </w:r>
      <w:r>
        <w:rPr>
          <w:rFonts w:ascii="Times New Roman" w:hAnsi="Times New Roman" w:eastAsia="宋体" w:cs="Times New Roman"/>
          <w:sz w:val="18"/>
          <w:szCs w:val="18"/>
          <w14:ligatures w14:val="none"/>
        </w:rPr>
        <w:t xml:space="preserve">djusted </w:t>
      </w:r>
      <w:r>
        <w:rPr>
          <w:rFonts w:hint="eastAsia" w:ascii="Times New Roman" w:hAnsi="Times New Roman" w:eastAsia="宋体" w:cs="Times New Roman"/>
          <w:sz w:val="18"/>
          <w:szCs w:val="18"/>
          <w14:ligatures w14:val="none"/>
        </w:rPr>
        <w:t>l</w:t>
      </w:r>
      <w:r>
        <w:rPr>
          <w:rFonts w:ascii="Times New Roman" w:hAnsi="Times New Roman" w:eastAsia="宋体" w:cs="Times New Roman"/>
          <w:sz w:val="18"/>
          <w:szCs w:val="18"/>
          <w14:ligatures w14:val="none"/>
        </w:rPr>
        <w:t>ife</w:t>
      </w:r>
      <w:r>
        <w:rPr>
          <w:rFonts w:hint="eastAsia" w:ascii="Times New Roman" w:hAnsi="Times New Roman" w:eastAsia="宋体" w:cs="Times New Roman"/>
          <w:sz w:val="18"/>
          <w:szCs w:val="18"/>
          <w14:ligatures w14:val="none"/>
        </w:rPr>
        <w:t xml:space="preserve"> y</w:t>
      </w:r>
      <w:r>
        <w:rPr>
          <w:rFonts w:ascii="Times New Roman" w:hAnsi="Times New Roman" w:eastAsia="宋体" w:cs="Times New Roman"/>
          <w:sz w:val="18"/>
          <w:szCs w:val="18"/>
          <w14:ligatures w14:val="none"/>
        </w:rPr>
        <w:t>ear</w:t>
      </w:r>
      <w:r>
        <w:rPr>
          <w:rFonts w:hint="eastAsia" w:ascii="Times New Roman" w:hAnsi="Times New Roman" w:eastAsia="宋体" w:cs="Times New Roman"/>
          <w:sz w:val="18"/>
          <w:szCs w:val="18"/>
          <w14:ligatures w14:val="none"/>
        </w:rPr>
        <w:t xml:space="preserve"> rate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SDI, </w:t>
      </w:r>
      <w:r>
        <w:rPr>
          <w:rFonts w:hint="eastAsia" w:ascii="Times New Roman" w:hAnsi="Times New Roman" w:eastAsia="宋体" w:cs="Times New Roman"/>
          <w:sz w:val="18"/>
          <w:szCs w:val="18"/>
          <w:lang w:val="en-US" w:eastAsia="zh-CN"/>
          <w14:ligatures w14:val="none"/>
        </w:rPr>
        <w:t>s</w:t>
      </w:r>
      <w:r>
        <w:rPr>
          <w:rFonts w:hint="eastAsia" w:ascii="Times New Roman" w:hAnsi="Times New Roman" w:eastAsia="宋体" w:cs="Times New Roman"/>
          <w:sz w:val="18"/>
          <w:szCs w:val="18"/>
          <w14:ligatures w14:val="none"/>
        </w:rPr>
        <w:t>ocio-</w:t>
      </w:r>
      <w:r>
        <w:rPr>
          <w:rFonts w:hint="eastAsia" w:ascii="Times New Roman" w:hAnsi="Times New Roman" w:eastAsia="宋体" w:cs="Times New Roman"/>
          <w:sz w:val="18"/>
          <w:szCs w:val="18"/>
          <w:lang w:val="en-US" w:eastAsia="zh-CN"/>
          <w14:ligatures w14:val="none"/>
        </w:rPr>
        <w:t>d</w:t>
      </w:r>
      <w:r>
        <w:rPr>
          <w:rFonts w:hint="eastAsia" w:ascii="Times New Roman" w:hAnsi="Times New Roman" w:eastAsia="宋体" w:cs="Times New Roman"/>
          <w:sz w:val="18"/>
          <w:szCs w:val="18"/>
          <w14:ligatures w14:val="none"/>
        </w:rPr>
        <w:t xml:space="preserve">emographic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ndex.</w:t>
      </w:r>
    </w:p>
    <w:p w14:paraId="7B9DD3ED">
      <w:pPr>
        <w:spacing w:after="0" w:line="240" w:lineRule="auto"/>
        <w:jc w:val="center"/>
        <w:rPr>
          <w:rFonts w:ascii="Times New Roman" w:hAnsi="Times New Roman" w:eastAsia="宋体" w:cs="Times New Roman"/>
          <w:sz w:val="15"/>
          <w:szCs w:val="15"/>
          <w14:ligatures w14:val="none"/>
        </w:rPr>
        <w:sectPr>
          <w:pgSz w:w="11906" w:h="16838"/>
          <w:pgMar w:top="1440" w:right="1800" w:bottom="1440" w:left="1800" w:header="851" w:footer="992" w:gutter="0"/>
          <w:cols w:space="425" w:num="1"/>
          <w:docGrid w:type="lines" w:linePitch="312" w:charSpace="0"/>
        </w:sectPr>
      </w:pPr>
    </w:p>
    <w:p w14:paraId="70D82C0C">
      <w:pPr>
        <w:spacing w:after="0" w:line="240" w:lineRule="auto"/>
        <w:jc w:val="center"/>
        <w:rPr>
          <w:rFonts w:ascii="Times New Roman" w:hAnsi="Times New Roman" w:eastAsia="宋体" w:cs="Times New Roman"/>
          <w:sz w:val="15"/>
          <w:szCs w:val="15"/>
          <w14:ligatures w14:val="none"/>
        </w:rPr>
      </w:pPr>
      <w:r>
        <w:rPr>
          <w:rFonts w:hint="eastAsia" w:ascii="Times New Roman" w:hAnsi="Times New Roman" w:eastAsia="宋体" w:cs="Times New Roman"/>
          <w:sz w:val="15"/>
          <w:szCs w:val="15"/>
          <w14:ligatures w14:val="none"/>
        </w:rPr>
        <w:drawing>
          <wp:inline distT="0" distB="0" distL="0" distR="0">
            <wp:extent cx="5041265" cy="6479540"/>
            <wp:effectExtent l="0" t="0" r="6985" b="0"/>
            <wp:docPr id="79718553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185534" name="图片 9"/>
                    <pic:cNvPicPr>
                      <a:picLocks noChangeAspect="1"/>
                    </pic:cNvPicPr>
                  </pic:nvPicPr>
                  <pic:blipFill>
                    <a:blip r:embed="rId15"/>
                    <a:stretch>
                      <a:fillRect/>
                    </a:stretch>
                  </pic:blipFill>
                  <pic:spPr>
                    <a:xfrm>
                      <a:off x="0" y="0"/>
                      <a:ext cx="5041402" cy="6480061"/>
                    </a:xfrm>
                    <a:prstGeom prst="rect">
                      <a:avLst/>
                    </a:prstGeom>
                  </pic:spPr>
                </pic:pic>
              </a:graphicData>
            </a:graphic>
          </wp:inline>
        </w:drawing>
      </w:r>
    </w:p>
    <w:p w14:paraId="301EB96D">
      <w:pPr>
        <w:spacing w:after="0" w:line="240" w:lineRule="auto"/>
        <w:jc w:val="both"/>
        <w:rPr>
          <w:rFonts w:ascii="Times New Roman" w:hAnsi="Times New Roman" w:eastAsia="宋体" w:cs="Times New Roman"/>
          <w:sz w:val="21"/>
          <w:szCs w:val="21"/>
          <w14:ligatures w14:val="none"/>
        </w:rPr>
      </w:pPr>
      <w:r>
        <w:rPr>
          <w:rFonts w:hint="eastAsia" w:ascii="Times New Roman" w:hAnsi="Times New Roman" w:eastAsia="宋体" w:cs="Times New Roman"/>
          <w:b/>
          <w:bCs/>
          <w:sz w:val="21"/>
          <w:szCs w:val="21"/>
          <w14:ligatures w14:val="none"/>
        </w:rPr>
        <w:t>Fig</w:t>
      </w:r>
      <w:r>
        <w:rPr>
          <w:rFonts w:hint="eastAsia" w:ascii="Times New Roman" w:hAnsi="Times New Roman" w:eastAsia="宋体" w:cs="Times New Roman"/>
          <w:b/>
          <w:bCs/>
          <w:sz w:val="21"/>
          <w:szCs w:val="21"/>
          <w:lang w:val="en-US" w:eastAsia="zh-CN"/>
          <w14:ligatures w14:val="none"/>
        </w:rPr>
        <w:t>.</w:t>
      </w:r>
      <w:r>
        <w:rPr>
          <w:rFonts w:hint="eastAsia" w:ascii="Times New Roman" w:hAnsi="Times New Roman" w:eastAsia="宋体" w:cs="Times New Roman"/>
          <w:b/>
          <w:bCs/>
          <w:sz w:val="21"/>
          <w:szCs w:val="21"/>
          <w14:ligatures w14:val="none"/>
        </w:rPr>
        <w:t xml:space="preserve"> S9 </w:t>
      </w:r>
      <w:r>
        <w:rPr>
          <w:rFonts w:hint="eastAsia" w:ascii="Times New Roman" w:hAnsi="Times New Roman" w:eastAsia="宋体" w:cs="Times New Roman"/>
          <w:sz w:val="18"/>
          <w:szCs w:val="18"/>
          <w14:ligatures w14:val="none"/>
        </w:rPr>
        <w:t xml:space="preserve">Joinpoint regression analysis of the sex-specific ASMR and ASDR for IHD in Low SDI from 1990 to 2021. (A) Non-optimal temperatures of ASMR. (B) Non-optimal temperatures of ASDR. (C) High temperatures of ASMR. (D) High temperatures of ASDR. (E) Low temperatures of ASMR. (F) Low temperatures of ASDR. IHD,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schemic heart disease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ASMR, age-standardized mortality rate; ASDR, age-standardized d</w:t>
      </w:r>
      <w:r>
        <w:rPr>
          <w:rFonts w:ascii="Times New Roman" w:hAnsi="Times New Roman" w:eastAsia="宋体" w:cs="Times New Roman"/>
          <w:sz w:val="18"/>
          <w:szCs w:val="18"/>
          <w14:ligatures w14:val="none"/>
        </w:rPr>
        <w:t>isability-</w:t>
      </w:r>
      <w:r>
        <w:rPr>
          <w:rFonts w:hint="eastAsia" w:ascii="Times New Roman" w:hAnsi="Times New Roman" w:eastAsia="宋体" w:cs="Times New Roman"/>
          <w:sz w:val="18"/>
          <w:szCs w:val="18"/>
          <w14:ligatures w14:val="none"/>
        </w:rPr>
        <w:t>a</w:t>
      </w:r>
      <w:r>
        <w:rPr>
          <w:rFonts w:ascii="Times New Roman" w:hAnsi="Times New Roman" w:eastAsia="宋体" w:cs="Times New Roman"/>
          <w:sz w:val="18"/>
          <w:szCs w:val="18"/>
          <w14:ligatures w14:val="none"/>
        </w:rPr>
        <w:t xml:space="preserve">djusted </w:t>
      </w:r>
      <w:r>
        <w:rPr>
          <w:rFonts w:hint="eastAsia" w:ascii="Times New Roman" w:hAnsi="Times New Roman" w:eastAsia="宋体" w:cs="Times New Roman"/>
          <w:sz w:val="18"/>
          <w:szCs w:val="18"/>
          <w14:ligatures w14:val="none"/>
        </w:rPr>
        <w:t>l</w:t>
      </w:r>
      <w:r>
        <w:rPr>
          <w:rFonts w:ascii="Times New Roman" w:hAnsi="Times New Roman" w:eastAsia="宋体" w:cs="Times New Roman"/>
          <w:sz w:val="18"/>
          <w:szCs w:val="18"/>
          <w14:ligatures w14:val="none"/>
        </w:rPr>
        <w:t>ife</w:t>
      </w:r>
      <w:r>
        <w:rPr>
          <w:rFonts w:hint="eastAsia" w:ascii="Times New Roman" w:hAnsi="Times New Roman" w:eastAsia="宋体" w:cs="Times New Roman"/>
          <w:sz w:val="18"/>
          <w:szCs w:val="18"/>
          <w14:ligatures w14:val="none"/>
        </w:rPr>
        <w:t xml:space="preserve"> y</w:t>
      </w:r>
      <w:r>
        <w:rPr>
          <w:rFonts w:ascii="Times New Roman" w:hAnsi="Times New Roman" w:eastAsia="宋体" w:cs="Times New Roman"/>
          <w:sz w:val="18"/>
          <w:szCs w:val="18"/>
          <w14:ligatures w14:val="none"/>
        </w:rPr>
        <w:t>ear</w:t>
      </w:r>
      <w:r>
        <w:rPr>
          <w:rFonts w:hint="eastAsia" w:ascii="Times New Roman" w:hAnsi="Times New Roman" w:eastAsia="宋体" w:cs="Times New Roman"/>
          <w:sz w:val="18"/>
          <w:szCs w:val="18"/>
          <w14:ligatures w14:val="none"/>
        </w:rPr>
        <w:t xml:space="preserve"> rate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SDI, </w:t>
      </w:r>
      <w:r>
        <w:rPr>
          <w:rFonts w:hint="eastAsia" w:ascii="Times New Roman" w:hAnsi="Times New Roman" w:eastAsia="宋体" w:cs="Times New Roman"/>
          <w:sz w:val="18"/>
          <w:szCs w:val="18"/>
          <w:lang w:val="en-US" w:eastAsia="zh-CN"/>
          <w14:ligatures w14:val="none"/>
        </w:rPr>
        <w:t>s</w:t>
      </w:r>
      <w:r>
        <w:rPr>
          <w:rFonts w:hint="eastAsia" w:ascii="Times New Roman" w:hAnsi="Times New Roman" w:eastAsia="宋体" w:cs="Times New Roman"/>
          <w:sz w:val="18"/>
          <w:szCs w:val="18"/>
          <w14:ligatures w14:val="none"/>
        </w:rPr>
        <w:t>ocio-</w:t>
      </w:r>
      <w:r>
        <w:rPr>
          <w:rFonts w:hint="eastAsia" w:ascii="Times New Roman" w:hAnsi="Times New Roman" w:eastAsia="宋体" w:cs="Times New Roman"/>
          <w:sz w:val="18"/>
          <w:szCs w:val="18"/>
          <w:lang w:val="en-US" w:eastAsia="zh-CN"/>
          <w14:ligatures w14:val="none"/>
        </w:rPr>
        <w:t>d</w:t>
      </w:r>
      <w:r>
        <w:rPr>
          <w:rFonts w:hint="eastAsia" w:ascii="Times New Roman" w:hAnsi="Times New Roman" w:eastAsia="宋体" w:cs="Times New Roman"/>
          <w:sz w:val="18"/>
          <w:szCs w:val="18"/>
          <w14:ligatures w14:val="none"/>
        </w:rPr>
        <w:t xml:space="preserve">emographic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ndex.</w:t>
      </w:r>
    </w:p>
    <w:p w14:paraId="25BC682F">
      <w:pPr>
        <w:spacing w:after="0" w:line="240" w:lineRule="auto"/>
        <w:jc w:val="center"/>
        <w:rPr>
          <w:rFonts w:ascii="Times New Roman" w:hAnsi="Times New Roman" w:eastAsia="宋体" w:cs="Times New Roman"/>
          <w:sz w:val="15"/>
          <w:szCs w:val="15"/>
          <w14:ligatures w14:val="none"/>
        </w:rPr>
        <w:sectPr>
          <w:pgSz w:w="11906" w:h="16838"/>
          <w:pgMar w:top="1440" w:right="1800" w:bottom="1440" w:left="1800" w:header="851" w:footer="992" w:gutter="0"/>
          <w:cols w:space="425" w:num="1"/>
          <w:docGrid w:type="lines" w:linePitch="312" w:charSpace="0"/>
        </w:sectPr>
      </w:pPr>
    </w:p>
    <w:p w14:paraId="47F5A7E5">
      <w:pPr>
        <w:spacing w:after="0" w:line="240" w:lineRule="auto"/>
        <w:jc w:val="center"/>
        <w:rPr>
          <w:rFonts w:ascii="Times New Roman" w:hAnsi="Times New Roman" w:eastAsia="宋体" w:cs="Times New Roman"/>
          <w:sz w:val="15"/>
          <w:szCs w:val="15"/>
          <w14:ligatures w14:val="none"/>
        </w:rPr>
      </w:pPr>
      <w:r>
        <w:rPr>
          <w:rFonts w:hint="eastAsia" w:ascii="Times New Roman" w:hAnsi="Times New Roman" w:eastAsia="宋体" w:cs="Times New Roman"/>
          <w:sz w:val="15"/>
          <w:szCs w:val="15"/>
          <w14:ligatures w14:val="none"/>
        </w:rPr>
        <w:drawing>
          <wp:inline distT="0" distB="0" distL="0" distR="0">
            <wp:extent cx="5041265" cy="3599180"/>
            <wp:effectExtent l="0" t="0" r="6985" b="1270"/>
            <wp:docPr id="133290305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03057" name="图片 10"/>
                    <pic:cNvPicPr>
                      <a:picLocks noChangeAspect="1"/>
                    </pic:cNvPicPr>
                  </pic:nvPicPr>
                  <pic:blipFill>
                    <a:blip r:embed="rId16"/>
                    <a:stretch>
                      <a:fillRect/>
                    </a:stretch>
                  </pic:blipFill>
                  <pic:spPr>
                    <a:xfrm>
                      <a:off x="0" y="0"/>
                      <a:ext cx="5041402" cy="3599695"/>
                    </a:xfrm>
                    <a:prstGeom prst="rect">
                      <a:avLst/>
                    </a:prstGeom>
                  </pic:spPr>
                </pic:pic>
              </a:graphicData>
            </a:graphic>
          </wp:inline>
        </w:drawing>
      </w:r>
    </w:p>
    <w:p w14:paraId="3636C758">
      <w:pPr>
        <w:spacing w:after="0" w:line="240" w:lineRule="auto"/>
        <w:jc w:val="both"/>
        <w:rPr>
          <w:rFonts w:ascii="Times New Roman" w:hAnsi="Times New Roman" w:eastAsia="宋体" w:cs="Times New Roman"/>
          <w:sz w:val="21"/>
          <w:szCs w:val="21"/>
          <w14:ligatures w14:val="none"/>
        </w:rPr>
      </w:pPr>
      <w:r>
        <w:rPr>
          <w:rFonts w:hint="eastAsia" w:ascii="Times New Roman" w:hAnsi="Times New Roman" w:eastAsia="宋体" w:cs="Times New Roman"/>
          <w:b/>
          <w:bCs/>
          <w:sz w:val="21"/>
          <w:szCs w:val="21"/>
          <w14:ligatures w14:val="none"/>
        </w:rPr>
        <w:t>Fig</w:t>
      </w:r>
      <w:r>
        <w:rPr>
          <w:rFonts w:hint="eastAsia" w:ascii="Times New Roman" w:hAnsi="Times New Roman" w:eastAsia="宋体" w:cs="Times New Roman"/>
          <w:b/>
          <w:bCs/>
          <w:sz w:val="21"/>
          <w:szCs w:val="21"/>
          <w:lang w:val="en-US" w:eastAsia="zh-CN"/>
          <w14:ligatures w14:val="none"/>
        </w:rPr>
        <w:t>.</w:t>
      </w:r>
      <w:r>
        <w:rPr>
          <w:rFonts w:hint="eastAsia" w:ascii="Times New Roman" w:hAnsi="Times New Roman" w:eastAsia="宋体" w:cs="Times New Roman"/>
          <w:b/>
          <w:bCs/>
          <w:sz w:val="21"/>
          <w:szCs w:val="21"/>
          <w14:ligatures w14:val="none"/>
        </w:rPr>
        <w:t xml:space="preserve"> S10 </w:t>
      </w:r>
      <w:r>
        <w:rPr>
          <w:rFonts w:hint="eastAsia" w:ascii="Times New Roman" w:hAnsi="Times New Roman" w:eastAsia="宋体" w:cs="Times New Roman"/>
          <w:sz w:val="18"/>
          <w:szCs w:val="18"/>
          <w14:ligatures w14:val="none"/>
        </w:rPr>
        <w:t xml:space="preserve">Joinpoint regression analysis of the sex-specific ASMR and ASDR for IHD in China from 1990 to 2021. (A) Non-optimal temperatures of ASDR. (B) High temperatures of ASDR. (C) Low temperatures of ASMR. (D) Low temperatures of ASDR. IHD,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schemic heart disease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ASMR, age-standardized mortality rate; ASDR, age-standardized d</w:t>
      </w:r>
      <w:r>
        <w:rPr>
          <w:rFonts w:ascii="Times New Roman" w:hAnsi="Times New Roman" w:eastAsia="宋体" w:cs="Times New Roman"/>
          <w:sz w:val="18"/>
          <w:szCs w:val="18"/>
          <w14:ligatures w14:val="none"/>
        </w:rPr>
        <w:t>isability-</w:t>
      </w:r>
      <w:r>
        <w:rPr>
          <w:rFonts w:hint="eastAsia" w:ascii="Times New Roman" w:hAnsi="Times New Roman" w:eastAsia="宋体" w:cs="Times New Roman"/>
          <w:sz w:val="18"/>
          <w:szCs w:val="18"/>
          <w14:ligatures w14:val="none"/>
        </w:rPr>
        <w:t>a</w:t>
      </w:r>
      <w:r>
        <w:rPr>
          <w:rFonts w:ascii="Times New Roman" w:hAnsi="Times New Roman" w:eastAsia="宋体" w:cs="Times New Roman"/>
          <w:sz w:val="18"/>
          <w:szCs w:val="18"/>
          <w14:ligatures w14:val="none"/>
        </w:rPr>
        <w:t xml:space="preserve">djusted </w:t>
      </w:r>
      <w:r>
        <w:rPr>
          <w:rFonts w:hint="eastAsia" w:ascii="Times New Roman" w:hAnsi="Times New Roman" w:eastAsia="宋体" w:cs="Times New Roman"/>
          <w:sz w:val="18"/>
          <w:szCs w:val="18"/>
          <w14:ligatures w14:val="none"/>
        </w:rPr>
        <w:t>l</w:t>
      </w:r>
      <w:r>
        <w:rPr>
          <w:rFonts w:ascii="Times New Roman" w:hAnsi="Times New Roman" w:eastAsia="宋体" w:cs="Times New Roman"/>
          <w:sz w:val="18"/>
          <w:szCs w:val="18"/>
          <w14:ligatures w14:val="none"/>
        </w:rPr>
        <w:t>ife</w:t>
      </w:r>
      <w:r>
        <w:rPr>
          <w:rFonts w:hint="eastAsia" w:ascii="Times New Roman" w:hAnsi="Times New Roman" w:eastAsia="宋体" w:cs="Times New Roman"/>
          <w:sz w:val="18"/>
          <w:szCs w:val="18"/>
          <w14:ligatures w14:val="none"/>
        </w:rPr>
        <w:t xml:space="preserve"> y</w:t>
      </w:r>
      <w:r>
        <w:rPr>
          <w:rFonts w:ascii="Times New Roman" w:hAnsi="Times New Roman" w:eastAsia="宋体" w:cs="Times New Roman"/>
          <w:sz w:val="18"/>
          <w:szCs w:val="18"/>
          <w14:ligatures w14:val="none"/>
        </w:rPr>
        <w:t>ear</w:t>
      </w:r>
      <w:r>
        <w:rPr>
          <w:rFonts w:hint="eastAsia" w:ascii="Times New Roman" w:hAnsi="Times New Roman" w:eastAsia="宋体" w:cs="Times New Roman"/>
          <w:sz w:val="18"/>
          <w:szCs w:val="18"/>
          <w14:ligatures w14:val="none"/>
        </w:rPr>
        <w:t xml:space="preserve"> rate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SDI, </w:t>
      </w:r>
      <w:r>
        <w:rPr>
          <w:rFonts w:hint="eastAsia" w:ascii="Times New Roman" w:hAnsi="Times New Roman" w:eastAsia="宋体" w:cs="Times New Roman"/>
          <w:sz w:val="18"/>
          <w:szCs w:val="18"/>
          <w:lang w:val="en-US" w:eastAsia="zh-CN"/>
          <w14:ligatures w14:val="none"/>
        </w:rPr>
        <w:t>s</w:t>
      </w:r>
      <w:r>
        <w:rPr>
          <w:rFonts w:hint="eastAsia" w:ascii="Times New Roman" w:hAnsi="Times New Roman" w:eastAsia="宋体" w:cs="Times New Roman"/>
          <w:sz w:val="18"/>
          <w:szCs w:val="18"/>
          <w14:ligatures w14:val="none"/>
        </w:rPr>
        <w:t>ocio-</w:t>
      </w:r>
      <w:r>
        <w:rPr>
          <w:rFonts w:hint="eastAsia" w:ascii="Times New Roman" w:hAnsi="Times New Roman" w:eastAsia="宋体" w:cs="Times New Roman"/>
          <w:sz w:val="18"/>
          <w:szCs w:val="18"/>
          <w:lang w:val="en-US" w:eastAsia="zh-CN"/>
          <w14:ligatures w14:val="none"/>
        </w:rPr>
        <w:t>d</w:t>
      </w:r>
      <w:r>
        <w:rPr>
          <w:rFonts w:hint="eastAsia" w:ascii="Times New Roman" w:hAnsi="Times New Roman" w:eastAsia="宋体" w:cs="Times New Roman"/>
          <w:sz w:val="18"/>
          <w:szCs w:val="18"/>
          <w14:ligatures w14:val="none"/>
        </w:rPr>
        <w:t xml:space="preserve">emographic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ndex.</w:t>
      </w:r>
    </w:p>
    <w:p w14:paraId="6E8A5BEC">
      <w:pPr>
        <w:jc w:val="center"/>
        <w:rPr>
          <w:rFonts w:hint="eastAsia"/>
        </w:rPr>
      </w:pPr>
      <w:r>
        <w:rPr>
          <w:rFonts w:hint="eastAsia"/>
          <w14:ligatures w14:val="none"/>
        </w:rPr>
        <w:drawing>
          <wp:inline distT="0" distB="0" distL="0" distR="0">
            <wp:extent cx="5041265" cy="6479540"/>
            <wp:effectExtent l="0" t="0" r="6985" b="0"/>
            <wp:docPr id="3983655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365583" name="图片 1"/>
                    <pic:cNvPicPr>
                      <a:picLocks noChangeAspect="1"/>
                    </pic:cNvPicPr>
                  </pic:nvPicPr>
                  <pic:blipFill>
                    <a:blip r:embed="rId17"/>
                    <a:stretch>
                      <a:fillRect/>
                    </a:stretch>
                  </pic:blipFill>
                  <pic:spPr>
                    <a:xfrm>
                      <a:off x="0" y="0"/>
                      <a:ext cx="5041402" cy="6480061"/>
                    </a:xfrm>
                    <a:prstGeom prst="rect">
                      <a:avLst/>
                    </a:prstGeom>
                  </pic:spPr>
                </pic:pic>
              </a:graphicData>
            </a:graphic>
          </wp:inline>
        </w:drawing>
      </w:r>
    </w:p>
    <w:p w14:paraId="4F2EDA94">
      <w:pPr>
        <w:spacing w:after="0" w:line="240" w:lineRule="auto"/>
        <w:jc w:val="both"/>
        <w:rPr>
          <w:rFonts w:hint="eastAsia" w:ascii="Times New Roman" w:hAnsi="Times New Roman" w:eastAsia="宋体" w:cs="Times New Roman"/>
          <w:sz w:val="18"/>
          <w:szCs w:val="18"/>
          <w14:ligatures w14:val="none"/>
        </w:rPr>
      </w:pPr>
      <w:r>
        <w:rPr>
          <w:rFonts w:hint="eastAsia" w:ascii="Times New Roman" w:hAnsi="Times New Roman" w:eastAsia="宋体" w:cs="Times New Roman"/>
          <w:b/>
          <w:bCs/>
          <w:sz w:val="21"/>
          <w:szCs w:val="21"/>
          <w14:ligatures w14:val="none"/>
        </w:rPr>
        <w:t>Fig</w:t>
      </w:r>
      <w:r>
        <w:rPr>
          <w:rFonts w:hint="eastAsia" w:ascii="Times New Roman" w:hAnsi="Times New Roman" w:eastAsia="宋体" w:cs="Times New Roman"/>
          <w:b/>
          <w:bCs/>
          <w:sz w:val="21"/>
          <w:szCs w:val="21"/>
          <w:lang w:val="en-US" w:eastAsia="zh-CN"/>
          <w14:ligatures w14:val="none"/>
        </w:rPr>
        <w:t>.</w:t>
      </w:r>
      <w:r>
        <w:rPr>
          <w:rFonts w:hint="eastAsia" w:ascii="Times New Roman" w:hAnsi="Times New Roman" w:eastAsia="宋体" w:cs="Times New Roman"/>
          <w:b/>
          <w:bCs/>
          <w:sz w:val="21"/>
          <w:szCs w:val="21"/>
          <w14:ligatures w14:val="none"/>
        </w:rPr>
        <w:t xml:space="preserve"> S11 </w:t>
      </w:r>
      <w:r>
        <w:rPr>
          <w:rFonts w:hint="eastAsia" w:ascii="Times New Roman" w:hAnsi="Times New Roman" w:eastAsia="宋体" w:cs="Times New Roman"/>
          <w:sz w:val="18"/>
          <w:szCs w:val="18"/>
          <w14:ligatures w14:val="none"/>
        </w:rPr>
        <w:t>Trends of age-specific, period-based and cohort-based variation of IHD due to high temperatures mortality and DALY rate in China</w:t>
      </w:r>
    </w:p>
    <w:p w14:paraId="4CF56E96">
      <w:pPr>
        <w:spacing w:after="0" w:line="240" w:lineRule="auto"/>
        <w:jc w:val="both"/>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(A</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B) Age-specific IHD mortality and DALY rate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(C</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D) period-based IHD mortality and DALY rate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F) cohort-based IHD mortality and DALY rate. IHD,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schemic heart disease; DALY, d</w:t>
      </w:r>
      <w:r>
        <w:rPr>
          <w:rFonts w:ascii="Times New Roman" w:hAnsi="Times New Roman" w:eastAsia="宋体" w:cs="Times New Roman"/>
          <w:sz w:val="18"/>
          <w:szCs w:val="18"/>
          <w14:ligatures w14:val="none"/>
        </w:rPr>
        <w:t>isability-</w:t>
      </w:r>
      <w:r>
        <w:rPr>
          <w:rFonts w:hint="eastAsia" w:ascii="Times New Roman" w:hAnsi="Times New Roman" w:eastAsia="宋体" w:cs="Times New Roman"/>
          <w:sz w:val="18"/>
          <w:szCs w:val="18"/>
          <w14:ligatures w14:val="none"/>
        </w:rPr>
        <w:t>a</w:t>
      </w:r>
      <w:r>
        <w:rPr>
          <w:rFonts w:ascii="Times New Roman" w:hAnsi="Times New Roman" w:eastAsia="宋体" w:cs="Times New Roman"/>
          <w:sz w:val="18"/>
          <w:szCs w:val="18"/>
          <w14:ligatures w14:val="none"/>
        </w:rPr>
        <w:t xml:space="preserve">djusted </w:t>
      </w:r>
      <w:r>
        <w:rPr>
          <w:rFonts w:hint="eastAsia" w:ascii="Times New Roman" w:hAnsi="Times New Roman" w:eastAsia="宋体" w:cs="Times New Roman"/>
          <w:sz w:val="18"/>
          <w:szCs w:val="18"/>
          <w14:ligatures w14:val="none"/>
        </w:rPr>
        <w:t>l</w:t>
      </w:r>
      <w:r>
        <w:rPr>
          <w:rFonts w:ascii="Times New Roman" w:hAnsi="Times New Roman" w:eastAsia="宋体" w:cs="Times New Roman"/>
          <w:sz w:val="18"/>
          <w:szCs w:val="18"/>
          <w14:ligatures w14:val="none"/>
        </w:rPr>
        <w:t>ife</w:t>
      </w:r>
      <w:r>
        <w:rPr>
          <w:rFonts w:hint="eastAsia" w:ascii="Times New Roman" w:hAnsi="Times New Roman" w:eastAsia="宋体" w:cs="Times New Roman"/>
          <w:sz w:val="18"/>
          <w:szCs w:val="18"/>
          <w14:ligatures w14:val="none"/>
        </w:rPr>
        <w:t xml:space="preserve"> y</w:t>
      </w:r>
      <w:r>
        <w:rPr>
          <w:rFonts w:ascii="Times New Roman" w:hAnsi="Times New Roman" w:eastAsia="宋体" w:cs="Times New Roman"/>
          <w:sz w:val="18"/>
          <w:szCs w:val="18"/>
          <w14:ligatures w14:val="none"/>
        </w:rPr>
        <w:t>ear</w:t>
      </w:r>
      <w:r>
        <w:rPr>
          <w:rFonts w:hint="eastAsia" w:ascii="Times New Roman" w:hAnsi="Times New Roman" w:eastAsia="宋体" w:cs="Times New Roman"/>
          <w:sz w:val="18"/>
          <w:szCs w:val="18"/>
          <w14:ligatures w14:val="none"/>
        </w:rPr>
        <w:t>.</w:t>
      </w:r>
    </w:p>
    <w:p w14:paraId="7EA04216">
      <w:pPr>
        <w:jc w:val="center"/>
        <w:rPr>
          <w:rFonts w:hint="eastAsia"/>
        </w:rPr>
        <w:sectPr>
          <w:pgSz w:w="11906" w:h="16838"/>
          <w:pgMar w:top="1440" w:right="1800" w:bottom="1440" w:left="1800" w:header="851" w:footer="992" w:gutter="0"/>
          <w:cols w:space="425" w:num="1"/>
          <w:docGrid w:type="lines" w:linePitch="312" w:charSpace="0"/>
        </w:sectPr>
      </w:pPr>
    </w:p>
    <w:p w14:paraId="65143EC6">
      <w:pPr>
        <w:jc w:val="center"/>
        <w:rPr>
          <w:rFonts w:hint="eastAsia"/>
        </w:rPr>
      </w:pPr>
      <w:r>
        <w:rPr>
          <w:rFonts w:hint="eastAsia"/>
          <w14:ligatures w14:val="none"/>
        </w:rPr>
        <w:drawing>
          <wp:inline distT="0" distB="0" distL="0" distR="0">
            <wp:extent cx="5041265" cy="6479540"/>
            <wp:effectExtent l="0" t="0" r="6985" b="0"/>
            <wp:docPr id="135413277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132771" name="图片 2"/>
                    <pic:cNvPicPr>
                      <a:picLocks noChangeAspect="1"/>
                    </pic:cNvPicPr>
                  </pic:nvPicPr>
                  <pic:blipFill>
                    <a:blip r:embed="rId18"/>
                    <a:stretch>
                      <a:fillRect/>
                    </a:stretch>
                  </pic:blipFill>
                  <pic:spPr>
                    <a:xfrm>
                      <a:off x="0" y="0"/>
                      <a:ext cx="5041402" cy="6480061"/>
                    </a:xfrm>
                    <a:prstGeom prst="rect">
                      <a:avLst/>
                    </a:prstGeom>
                  </pic:spPr>
                </pic:pic>
              </a:graphicData>
            </a:graphic>
          </wp:inline>
        </w:drawing>
      </w:r>
    </w:p>
    <w:p w14:paraId="45131E51">
      <w:pPr>
        <w:spacing w:after="0" w:line="240" w:lineRule="auto"/>
        <w:jc w:val="both"/>
        <w:rPr>
          <w:rFonts w:hint="eastAsia" w:ascii="Times New Roman" w:hAnsi="Times New Roman" w:eastAsia="宋体" w:cs="Times New Roman"/>
          <w:sz w:val="18"/>
          <w:szCs w:val="18"/>
          <w14:ligatures w14:val="none"/>
        </w:rPr>
      </w:pPr>
      <w:r>
        <w:rPr>
          <w:rFonts w:hint="eastAsia" w:ascii="Times New Roman" w:hAnsi="Times New Roman" w:eastAsia="宋体" w:cs="Times New Roman"/>
          <w:b/>
          <w:bCs/>
          <w:sz w:val="21"/>
          <w:szCs w:val="21"/>
          <w14:ligatures w14:val="none"/>
        </w:rPr>
        <w:t>Fig</w:t>
      </w:r>
      <w:r>
        <w:rPr>
          <w:rFonts w:hint="eastAsia" w:ascii="Times New Roman" w:hAnsi="Times New Roman" w:eastAsia="宋体" w:cs="Times New Roman"/>
          <w:b/>
          <w:bCs/>
          <w:sz w:val="21"/>
          <w:szCs w:val="21"/>
          <w:lang w:val="en-US" w:eastAsia="zh-CN"/>
          <w14:ligatures w14:val="none"/>
        </w:rPr>
        <w:t>.</w:t>
      </w:r>
      <w:r>
        <w:rPr>
          <w:rFonts w:hint="eastAsia" w:ascii="Times New Roman" w:hAnsi="Times New Roman" w:eastAsia="宋体" w:cs="Times New Roman"/>
          <w:b/>
          <w:bCs/>
          <w:sz w:val="21"/>
          <w:szCs w:val="21"/>
          <w14:ligatures w14:val="none"/>
        </w:rPr>
        <w:t xml:space="preserve"> S12 </w:t>
      </w:r>
      <w:r>
        <w:rPr>
          <w:rFonts w:hint="eastAsia" w:ascii="Times New Roman" w:hAnsi="Times New Roman" w:eastAsia="宋体" w:cs="Times New Roman"/>
          <w:sz w:val="18"/>
          <w:szCs w:val="18"/>
          <w14:ligatures w14:val="none"/>
        </w:rPr>
        <w:t>Trends of age-specific, period-based and cohort-based variation of IHD due to low temperatures mortality and DALY rate in China</w:t>
      </w:r>
    </w:p>
    <w:p w14:paraId="54B92AA3">
      <w:pPr>
        <w:spacing w:after="0" w:line="240" w:lineRule="auto"/>
        <w:jc w:val="both"/>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(A</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B) Age-specific IHD mortality and DALY rate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(C</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D) period-based IHD mortality and DALY rate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F) cohort-based IHD mortality and DALY rate. IHD,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schemic heart disease; DALY, d</w:t>
      </w:r>
      <w:r>
        <w:rPr>
          <w:rFonts w:ascii="Times New Roman" w:hAnsi="Times New Roman" w:eastAsia="宋体" w:cs="Times New Roman"/>
          <w:sz w:val="18"/>
          <w:szCs w:val="18"/>
          <w14:ligatures w14:val="none"/>
        </w:rPr>
        <w:t>isability-</w:t>
      </w:r>
      <w:r>
        <w:rPr>
          <w:rFonts w:hint="eastAsia" w:ascii="Times New Roman" w:hAnsi="Times New Roman" w:eastAsia="宋体" w:cs="Times New Roman"/>
          <w:sz w:val="18"/>
          <w:szCs w:val="18"/>
          <w14:ligatures w14:val="none"/>
        </w:rPr>
        <w:t>a</w:t>
      </w:r>
      <w:r>
        <w:rPr>
          <w:rFonts w:ascii="Times New Roman" w:hAnsi="Times New Roman" w:eastAsia="宋体" w:cs="Times New Roman"/>
          <w:sz w:val="18"/>
          <w:szCs w:val="18"/>
          <w14:ligatures w14:val="none"/>
        </w:rPr>
        <w:t xml:space="preserve">djusted </w:t>
      </w:r>
      <w:r>
        <w:rPr>
          <w:rFonts w:hint="eastAsia" w:ascii="Times New Roman" w:hAnsi="Times New Roman" w:eastAsia="宋体" w:cs="Times New Roman"/>
          <w:sz w:val="18"/>
          <w:szCs w:val="18"/>
          <w14:ligatures w14:val="none"/>
        </w:rPr>
        <w:t>l</w:t>
      </w:r>
      <w:r>
        <w:rPr>
          <w:rFonts w:ascii="Times New Roman" w:hAnsi="Times New Roman" w:eastAsia="宋体" w:cs="Times New Roman"/>
          <w:sz w:val="18"/>
          <w:szCs w:val="18"/>
          <w14:ligatures w14:val="none"/>
        </w:rPr>
        <w:t>ife</w:t>
      </w:r>
      <w:r>
        <w:rPr>
          <w:rFonts w:hint="eastAsia" w:ascii="Times New Roman" w:hAnsi="Times New Roman" w:eastAsia="宋体" w:cs="Times New Roman"/>
          <w:sz w:val="18"/>
          <w:szCs w:val="18"/>
          <w14:ligatures w14:val="none"/>
        </w:rPr>
        <w:t xml:space="preserve"> y</w:t>
      </w:r>
      <w:r>
        <w:rPr>
          <w:rFonts w:ascii="Times New Roman" w:hAnsi="Times New Roman" w:eastAsia="宋体" w:cs="Times New Roman"/>
          <w:sz w:val="18"/>
          <w:szCs w:val="18"/>
          <w14:ligatures w14:val="none"/>
        </w:rPr>
        <w:t>ear</w:t>
      </w:r>
      <w:r>
        <w:rPr>
          <w:rFonts w:hint="eastAsia" w:ascii="Times New Roman" w:hAnsi="Times New Roman" w:eastAsia="宋体" w:cs="Times New Roman"/>
          <w:sz w:val="18"/>
          <w:szCs w:val="18"/>
          <w14:ligatures w14:val="none"/>
        </w:rPr>
        <w:t>.</w:t>
      </w:r>
    </w:p>
    <w:p w14:paraId="5EA5A0F4">
      <w:pPr>
        <w:spacing w:after="0" w:line="240" w:lineRule="auto"/>
        <w:jc w:val="center"/>
        <w:rPr>
          <w:rFonts w:ascii="Times New Roman" w:hAnsi="Times New Roman" w:eastAsia="宋体" w:cs="Times New Roman"/>
          <w:sz w:val="15"/>
          <w:szCs w:val="15"/>
          <w14:ligatures w14:val="none"/>
        </w:rPr>
      </w:pPr>
      <w:r>
        <w:rPr>
          <w:rFonts w:ascii="Times New Roman" w:hAnsi="Times New Roman" w:eastAsia="宋体" w:cs="Times New Roman"/>
          <w:sz w:val="15"/>
          <w:szCs w:val="15"/>
          <w14:ligatures w14:val="none"/>
        </w:rPr>
        <w:drawing>
          <wp:inline distT="0" distB="0" distL="0" distR="0">
            <wp:extent cx="5041265" cy="7202170"/>
            <wp:effectExtent l="0" t="0" r="6985" b="0"/>
            <wp:docPr id="143914366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143663" name="图片 5"/>
                    <pic:cNvPicPr>
                      <a:picLocks noChangeAspect="1"/>
                    </pic:cNvPicPr>
                  </pic:nvPicPr>
                  <pic:blipFill>
                    <a:blip r:embed="rId19"/>
                    <a:stretch>
                      <a:fillRect/>
                    </a:stretch>
                  </pic:blipFill>
                  <pic:spPr>
                    <a:xfrm>
                      <a:off x="0" y="0"/>
                      <a:ext cx="5041402" cy="7202439"/>
                    </a:xfrm>
                    <a:prstGeom prst="rect">
                      <a:avLst/>
                    </a:prstGeom>
                  </pic:spPr>
                </pic:pic>
              </a:graphicData>
            </a:graphic>
          </wp:inline>
        </w:drawing>
      </w:r>
    </w:p>
    <w:p w14:paraId="5CE5A406">
      <w:pPr>
        <w:jc w:val="both"/>
        <w:rPr>
          <w:rFonts w:hint="eastAsia" w:ascii="Times New Roman" w:hAnsi="Times New Roman" w:cs="Times New Roman"/>
          <w:sz w:val="18"/>
          <w:szCs w:val="18"/>
        </w:rPr>
      </w:pPr>
      <w:r>
        <w:rPr>
          <w:rFonts w:hint="eastAsia" w:ascii="Times New Roman" w:hAnsi="Times New Roman" w:cs="Times New Roman"/>
          <w:b/>
          <w:bCs/>
          <w:sz w:val="21"/>
          <w:szCs w:val="21"/>
        </w:rPr>
        <w:t>Fig</w:t>
      </w:r>
      <w:r>
        <w:rPr>
          <w:rFonts w:hint="eastAsia" w:ascii="Times New Roman" w:hAnsi="Times New Roman" w:cs="Times New Roman"/>
          <w:b/>
          <w:bCs/>
          <w:sz w:val="21"/>
          <w:szCs w:val="21"/>
          <w:lang w:val="en-US" w:eastAsia="zh-CN"/>
        </w:rPr>
        <w:t>.</w:t>
      </w:r>
      <w:r>
        <w:rPr>
          <w:rFonts w:hint="eastAsia" w:ascii="Times New Roman" w:hAnsi="Times New Roman" w:cs="Times New Roman"/>
          <w:b/>
          <w:bCs/>
          <w:sz w:val="21"/>
          <w:szCs w:val="21"/>
        </w:rPr>
        <w:t xml:space="preserve"> S13</w:t>
      </w:r>
      <w:r>
        <w:rPr>
          <w:rFonts w:hint="eastAsia" w:ascii="Times New Roman" w:hAnsi="Times New Roman" w:cs="Times New Roman"/>
          <w:b/>
          <w:bCs/>
          <w:sz w:val="18"/>
          <w:szCs w:val="18"/>
        </w:rPr>
        <w:t xml:space="preserve"> </w:t>
      </w:r>
      <w:r>
        <w:rPr>
          <w:rFonts w:hint="eastAsia" w:ascii="Times New Roman" w:hAnsi="Times New Roman" w:cs="Times New Roman"/>
          <w:sz w:val="18"/>
          <w:szCs w:val="18"/>
        </w:rPr>
        <w:t>Age, period and cohort effects on IHD due to non-optimal temperatures mortality and DALYs rate in China during 1990-2021</w:t>
      </w:r>
    </w:p>
    <w:p w14:paraId="131CA682">
      <w:pPr>
        <w:jc w:val="both"/>
        <w:rPr>
          <w:rFonts w:ascii="Times New Roman" w:hAnsi="Times New Roman" w:eastAsia="宋体" w:cs="Times New Roman"/>
          <w:sz w:val="18"/>
          <w:szCs w:val="18"/>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A</w:t>
      </w:r>
      <w:r>
        <w:rPr>
          <w:rFonts w:hint="eastAsia" w:ascii="Times New Roman" w:hAnsi="Times New Roman" w:cs="Times New Roman"/>
          <w:sz w:val="18"/>
          <w:szCs w:val="18"/>
        </w:rPr>
        <w:t>) Age effects of mortality. (</w:t>
      </w:r>
      <w:r>
        <w:rPr>
          <w:rFonts w:hint="eastAsia" w:ascii="Times New Roman" w:hAnsi="Times New Roman" w:cs="Times New Roman"/>
          <w:sz w:val="18"/>
          <w:szCs w:val="18"/>
          <w:lang w:val="en-US" w:eastAsia="zh-CN"/>
        </w:rPr>
        <w:t>B</w:t>
      </w:r>
      <w:r>
        <w:rPr>
          <w:rFonts w:hint="eastAsia" w:ascii="Times New Roman" w:hAnsi="Times New Roman" w:cs="Times New Roman"/>
          <w:sz w:val="18"/>
          <w:szCs w:val="18"/>
        </w:rPr>
        <w:t>) period effects of mortality. (</w:t>
      </w:r>
      <w:r>
        <w:rPr>
          <w:rFonts w:hint="eastAsia" w:ascii="Times New Roman" w:hAnsi="Times New Roman" w:cs="Times New Roman"/>
          <w:sz w:val="18"/>
          <w:szCs w:val="18"/>
          <w:lang w:val="en-US" w:eastAsia="zh-CN"/>
        </w:rPr>
        <w:t>C</w:t>
      </w:r>
      <w:r>
        <w:rPr>
          <w:rFonts w:hint="eastAsia" w:ascii="Times New Roman" w:hAnsi="Times New Roman" w:cs="Times New Roman"/>
          <w:sz w:val="18"/>
          <w:szCs w:val="18"/>
        </w:rPr>
        <w:t>) cohort effects of mortality. (</w:t>
      </w:r>
      <w:r>
        <w:rPr>
          <w:rFonts w:hint="eastAsia" w:ascii="Times New Roman" w:hAnsi="Times New Roman" w:cs="Times New Roman"/>
          <w:sz w:val="18"/>
          <w:szCs w:val="18"/>
          <w:lang w:val="en-US" w:eastAsia="zh-CN"/>
        </w:rPr>
        <w:t>D</w:t>
      </w:r>
      <w:r>
        <w:rPr>
          <w:rFonts w:hint="eastAsia" w:ascii="Times New Roman" w:hAnsi="Times New Roman" w:cs="Times New Roman"/>
          <w:sz w:val="18"/>
          <w:szCs w:val="18"/>
        </w:rPr>
        <w:t>) Local Drifts with Net Drift of mortality. (</w:t>
      </w:r>
      <w:r>
        <w:rPr>
          <w:rFonts w:hint="eastAsia" w:ascii="Times New Roman" w:hAnsi="Times New Roman" w:cs="Times New Roman"/>
          <w:sz w:val="18"/>
          <w:szCs w:val="18"/>
          <w:lang w:val="en-US" w:eastAsia="zh-CN"/>
        </w:rPr>
        <w:t>E</w:t>
      </w:r>
      <w:r>
        <w:rPr>
          <w:rFonts w:hint="eastAsia" w:ascii="Times New Roman" w:hAnsi="Times New Roman" w:cs="Times New Roman"/>
          <w:sz w:val="18"/>
          <w:szCs w:val="18"/>
        </w:rPr>
        <w:t>) Age effects of DALYs. (</w:t>
      </w:r>
      <w:r>
        <w:rPr>
          <w:rFonts w:hint="eastAsia" w:ascii="Times New Roman" w:hAnsi="Times New Roman" w:cs="Times New Roman"/>
          <w:sz w:val="18"/>
          <w:szCs w:val="18"/>
          <w:lang w:val="en-US" w:eastAsia="zh-CN"/>
        </w:rPr>
        <w:t>F</w:t>
      </w:r>
      <w:r>
        <w:rPr>
          <w:rFonts w:hint="eastAsia" w:ascii="Times New Roman" w:hAnsi="Times New Roman" w:cs="Times New Roman"/>
          <w:sz w:val="18"/>
          <w:szCs w:val="18"/>
        </w:rPr>
        <w:t>) period effects of DALYs. (</w:t>
      </w:r>
      <w:r>
        <w:rPr>
          <w:rFonts w:hint="eastAsia" w:ascii="Times New Roman" w:hAnsi="Times New Roman" w:cs="Times New Roman"/>
          <w:sz w:val="18"/>
          <w:szCs w:val="18"/>
          <w:lang w:val="en-US" w:eastAsia="zh-CN"/>
        </w:rPr>
        <w:t>G</w:t>
      </w:r>
      <w:r>
        <w:rPr>
          <w:rFonts w:hint="eastAsia" w:ascii="Times New Roman" w:hAnsi="Times New Roman" w:cs="Times New Roman"/>
          <w:sz w:val="18"/>
          <w:szCs w:val="18"/>
        </w:rPr>
        <w:t>) cohort effects of DALYs. (</w:t>
      </w:r>
      <w:r>
        <w:rPr>
          <w:rFonts w:hint="eastAsia" w:ascii="Times New Roman" w:hAnsi="Times New Roman" w:cs="Times New Roman"/>
          <w:sz w:val="18"/>
          <w:szCs w:val="18"/>
          <w:lang w:val="en-US" w:eastAsia="zh-CN"/>
        </w:rPr>
        <w:t>H</w:t>
      </w:r>
      <w:r>
        <w:rPr>
          <w:rFonts w:hint="eastAsia" w:ascii="Times New Roman" w:hAnsi="Times New Roman" w:cs="Times New Roman"/>
          <w:sz w:val="18"/>
          <w:szCs w:val="18"/>
        </w:rPr>
        <w:t xml:space="preserve">) Local </w:t>
      </w:r>
      <w:r>
        <w:rPr>
          <w:rFonts w:hint="eastAsia" w:ascii="Times New Roman" w:hAnsi="Times New Roman" w:cs="Times New Roman"/>
          <w:sz w:val="18"/>
          <w:szCs w:val="18"/>
          <w:lang w:val="en-US" w:eastAsia="zh-CN"/>
        </w:rPr>
        <w:t>d</w:t>
      </w:r>
      <w:r>
        <w:rPr>
          <w:rFonts w:hint="eastAsia" w:ascii="Times New Roman" w:hAnsi="Times New Roman" w:cs="Times New Roman"/>
          <w:sz w:val="18"/>
          <w:szCs w:val="18"/>
        </w:rPr>
        <w:t xml:space="preserve">rifts with </w:t>
      </w:r>
      <w:r>
        <w:rPr>
          <w:rFonts w:hint="eastAsia" w:ascii="Times New Roman" w:hAnsi="Times New Roman" w:cs="Times New Roman"/>
          <w:sz w:val="18"/>
          <w:szCs w:val="18"/>
          <w:lang w:val="en-US" w:eastAsia="zh-CN"/>
        </w:rPr>
        <w:t>n</w:t>
      </w:r>
      <w:r>
        <w:rPr>
          <w:rFonts w:hint="eastAsia" w:ascii="Times New Roman" w:hAnsi="Times New Roman" w:cs="Times New Roman"/>
          <w:sz w:val="18"/>
          <w:szCs w:val="18"/>
        </w:rPr>
        <w:t xml:space="preserve">et </w:t>
      </w:r>
      <w:r>
        <w:rPr>
          <w:rFonts w:hint="eastAsia" w:ascii="Times New Roman" w:hAnsi="Times New Roman" w:cs="Times New Roman"/>
          <w:sz w:val="18"/>
          <w:szCs w:val="18"/>
          <w:lang w:val="en-US" w:eastAsia="zh-CN"/>
        </w:rPr>
        <w:t>d</w:t>
      </w:r>
      <w:r>
        <w:rPr>
          <w:rFonts w:hint="eastAsia" w:ascii="Times New Roman" w:hAnsi="Times New Roman" w:cs="Times New Roman"/>
          <w:sz w:val="18"/>
          <w:szCs w:val="18"/>
        </w:rPr>
        <w:t xml:space="preserve">rift of DALYs. </w:t>
      </w:r>
      <w:r>
        <w:rPr>
          <w:rFonts w:hint="eastAsia" w:ascii="Times New Roman" w:hAnsi="Times New Roman" w:eastAsia="宋体" w:cs="Times New Roman"/>
          <w:sz w:val="18"/>
          <w:szCs w:val="18"/>
        </w:rPr>
        <w:t xml:space="preserve">IHD, </w:t>
      </w:r>
      <w:r>
        <w:rPr>
          <w:rFonts w:hint="eastAsia" w:ascii="Times New Roman" w:hAnsi="Times New Roman" w:eastAsia="宋体" w:cs="Times New Roman"/>
          <w:sz w:val="18"/>
          <w:szCs w:val="18"/>
          <w:lang w:val="en-US" w:eastAsia="zh-CN"/>
        </w:rPr>
        <w:t>i</w:t>
      </w:r>
      <w:r>
        <w:rPr>
          <w:rFonts w:hint="eastAsia" w:ascii="Times New Roman" w:hAnsi="Times New Roman" w:eastAsia="宋体" w:cs="Times New Roman"/>
          <w:sz w:val="18"/>
          <w:szCs w:val="18"/>
        </w:rPr>
        <w:t>schemic heart disease; DALYs, d</w:t>
      </w:r>
      <w:r>
        <w:rPr>
          <w:rFonts w:ascii="Times New Roman" w:hAnsi="Times New Roman" w:eastAsia="宋体" w:cs="Times New Roman"/>
          <w:sz w:val="18"/>
          <w:szCs w:val="18"/>
        </w:rPr>
        <w:t>isability-</w:t>
      </w:r>
      <w:r>
        <w:rPr>
          <w:rFonts w:hint="eastAsia" w:ascii="Times New Roman" w:hAnsi="Times New Roman" w:eastAsia="宋体" w:cs="Times New Roman"/>
          <w:sz w:val="18"/>
          <w:szCs w:val="18"/>
        </w:rPr>
        <w:t>a</w:t>
      </w:r>
      <w:r>
        <w:rPr>
          <w:rFonts w:ascii="Times New Roman" w:hAnsi="Times New Roman" w:eastAsia="宋体" w:cs="Times New Roman"/>
          <w:sz w:val="18"/>
          <w:szCs w:val="18"/>
        </w:rPr>
        <w:t xml:space="preserve">djusted </w:t>
      </w:r>
      <w:r>
        <w:rPr>
          <w:rFonts w:hint="eastAsia" w:ascii="Times New Roman" w:hAnsi="Times New Roman" w:eastAsia="宋体" w:cs="Times New Roman"/>
          <w:sz w:val="18"/>
          <w:szCs w:val="18"/>
        </w:rPr>
        <w:t>l</w:t>
      </w:r>
      <w:r>
        <w:rPr>
          <w:rFonts w:ascii="Times New Roman" w:hAnsi="Times New Roman" w:eastAsia="宋体" w:cs="Times New Roman"/>
          <w:sz w:val="18"/>
          <w:szCs w:val="18"/>
        </w:rPr>
        <w:t>ife</w:t>
      </w:r>
      <w:r>
        <w:rPr>
          <w:rFonts w:hint="eastAsia" w:ascii="Times New Roman" w:hAnsi="Times New Roman" w:eastAsia="宋体" w:cs="Times New Roman"/>
          <w:sz w:val="18"/>
          <w:szCs w:val="18"/>
        </w:rPr>
        <w:t xml:space="preserve"> y</w:t>
      </w:r>
      <w:r>
        <w:rPr>
          <w:rFonts w:ascii="Times New Roman" w:hAnsi="Times New Roman" w:eastAsia="宋体" w:cs="Times New Roman"/>
          <w:sz w:val="18"/>
          <w:szCs w:val="18"/>
        </w:rPr>
        <w:t>ear</w:t>
      </w:r>
      <w:r>
        <w:rPr>
          <w:rFonts w:hint="eastAsia" w:ascii="Times New Roman" w:hAnsi="Times New Roman" w:eastAsia="宋体" w:cs="Times New Roman"/>
          <w:sz w:val="18"/>
          <w:szCs w:val="18"/>
        </w:rPr>
        <w:t>s.</w:t>
      </w:r>
    </w:p>
    <w:p w14:paraId="4D2C71FD">
      <w:pPr>
        <w:rPr>
          <w:rFonts w:hint="eastAsia"/>
        </w:rPr>
        <w:sectPr>
          <w:pgSz w:w="11906" w:h="16838"/>
          <w:pgMar w:top="1440" w:right="1800" w:bottom="1440" w:left="1800" w:header="851" w:footer="992" w:gutter="0"/>
          <w:cols w:space="425" w:num="1"/>
          <w:docGrid w:type="lines" w:linePitch="312" w:charSpace="0"/>
        </w:sectPr>
      </w:pPr>
    </w:p>
    <w:p w14:paraId="3D1DC98E">
      <w:pPr>
        <w:jc w:val="center"/>
        <w:rPr>
          <w:rFonts w:hint="eastAsia"/>
        </w:rPr>
      </w:pPr>
      <w:r>
        <w:rPr>
          <w:rFonts w:hint="eastAsia"/>
          <w14:ligatures w14:val="none"/>
        </w:rPr>
        <w:drawing>
          <wp:inline distT="0" distB="0" distL="0" distR="0">
            <wp:extent cx="5041265" cy="7202170"/>
            <wp:effectExtent l="0" t="0" r="6985" b="0"/>
            <wp:docPr id="4327491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49128" name="图片 3"/>
                    <pic:cNvPicPr>
                      <a:picLocks noChangeAspect="1"/>
                    </pic:cNvPicPr>
                  </pic:nvPicPr>
                  <pic:blipFill>
                    <a:blip r:embed="rId20"/>
                    <a:stretch>
                      <a:fillRect/>
                    </a:stretch>
                  </pic:blipFill>
                  <pic:spPr>
                    <a:xfrm>
                      <a:off x="0" y="0"/>
                      <a:ext cx="5041402" cy="7202439"/>
                    </a:xfrm>
                    <a:prstGeom prst="rect">
                      <a:avLst/>
                    </a:prstGeom>
                  </pic:spPr>
                </pic:pic>
              </a:graphicData>
            </a:graphic>
          </wp:inline>
        </w:drawing>
      </w:r>
    </w:p>
    <w:p w14:paraId="196A7D55">
      <w:pPr>
        <w:spacing w:after="0" w:line="240" w:lineRule="auto"/>
        <w:jc w:val="both"/>
        <w:rPr>
          <w:rFonts w:hint="eastAsia" w:ascii="Times New Roman" w:hAnsi="Times New Roman" w:eastAsia="宋体" w:cs="Times New Roman"/>
          <w:sz w:val="18"/>
          <w:szCs w:val="18"/>
          <w14:ligatures w14:val="none"/>
        </w:rPr>
      </w:pPr>
      <w:r>
        <w:rPr>
          <w:rFonts w:hint="eastAsia" w:ascii="Times New Roman" w:hAnsi="Times New Roman" w:eastAsia="宋体" w:cs="Times New Roman"/>
          <w:b/>
          <w:bCs/>
          <w:sz w:val="21"/>
          <w:szCs w:val="21"/>
          <w14:ligatures w14:val="none"/>
        </w:rPr>
        <w:t>Fig</w:t>
      </w:r>
      <w:r>
        <w:rPr>
          <w:rFonts w:hint="eastAsia" w:ascii="Times New Roman" w:hAnsi="Times New Roman" w:eastAsia="宋体" w:cs="Times New Roman"/>
          <w:b/>
          <w:bCs/>
          <w:sz w:val="21"/>
          <w:szCs w:val="21"/>
          <w:lang w:val="en-US" w:eastAsia="zh-CN"/>
          <w14:ligatures w14:val="none"/>
        </w:rPr>
        <w:t>.</w:t>
      </w:r>
      <w:r>
        <w:rPr>
          <w:rFonts w:hint="eastAsia" w:ascii="Times New Roman" w:hAnsi="Times New Roman" w:eastAsia="宋体" w:cs="Times New Roman"/>
          <w:b/>
          <w:bCs/>
          <w:sz w:val="21"/>
          <w:szCs w:val="21"/>
          <w14:ligatures w14:val="none"/>
        </w:rPr>
        <w:t xml:space="preserve"> S14 </w:t>
      </w:r>
      <w:r>
        <w:rPr>
          <w:rFonts w:hint="eastAsia" w:ascii="Times New Roman" w:hAnsi="Times New Roman" w:eastAsia="宋体" w:cs="Times New Roman"/>
          <w:sz w:val="18"/>
          <w:szCs w:val="18"/>
          <w14:ligatures w14:val="none"/>
        </w:rPr>
        <w:t>Age, period and cohort effects on IHD due to high temperatures mortality and DALY rate in China during 1990-2021</w:t>
      </w:r>
    </w:p>
    <w:p w14:paraId="3ACA33D6">
      <w:pPr>
        <w:spacing w:after="0" w:line="240" w:lineRule="auto"/>
        <w:jc w:val="both"/>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 xml:space="preserve">(A) Age effects of mortality. (B) period effects of mortality. (C) cohort effects of mortality. (D) Local Drifts with Net Drift of mortality. (E) Age effects of DALY rate. (F) period effects of DALY rate. (G) cohort effects of DALY rate. (H) Local </w:t>
      </w:r>
      <w:r>
        <w:rPr>
          <w:rFonts w:hint="eastAsia" w:ascii="Times New Roman" w:hAnsi="Times New Roman" w:eastAsia="宋体" w:cs="Times New Roman"/>
          <w:sz w:val="18"/>
          <w:szCs w:val="18"/>
          <w:lang w:val="en-US" w:eastAsia="zh-CN"/>
          <w14:ligatures w14:val="none"/>
        </w:rPr>
        <w:t>d</w:t>
      </w:r>
      <w:r>
        <w:rPr>
          <w:rFonts w:hint="eastAsia" w:ascii="Times New Roman" w:hAnsi="Times New Roman" w:eastAsia="宋体" w:cs="Times New Roman"/>
          <w:sz w:val="18"/>
          <w:szCs w:val="18"/>
          <w14:ligatures w14:val="none"/>
        </w:rPr>
        <w:t xml:space="preserve">rifts with </w:t>
      </w:r>
      <w:r>
        <w:rPr>
          <w:rFonts w:hint="eastAsia" w:ascii="Times New Roman" w:hAnsi="Times New Roman" w:eastAsia="宋体" w:cs="Times New Roman"/>
          <w:sz w:val="18"/>
          <w:szCs w:val="18"/>
          <w:lang w:val="en-US" w:eastAsia="zh-CN"/>
          <w14:ligatures w14:val="none"/>
        </w:rPr>
        <w:t>n</w:t>
      </w:r>
      <w:r>
        <w:rPr>
          <w:rFonts w:hint="eastAsia" w:ascii="Times New Roman" w:hAnsi="Times New Roman" w:eastAsia="宋体" w:cs="Times New Roman"/>
          <w:sz w:val="18"/>
          <w:szCs w:val="18"/>
          <w14:ligatures w14:val="none"/>
        </w:rPr>
        <w:t xml:space="preserve">et </w:t>
      </w:r>
      <w:r>
        <w:rPr>
          <w:rFonts w:hint="eastAsia" w:ascii="Times New Roman" w:hAnsi="Times New Roman" w:eastAsia="宋体" w:cs="Times New Roman"/>
          <w:sz w:val="18"/>
          <w:szCs w:val="18"/>
          <w:lang w:val="en-US" w:eastAsia="zh-CN"/>
          <w14:ligatures w14:val="none"/>
        </w:rPr>
        <w:t>d</w:t>
      </w:r>
      <w:r>
        <w:rPr>
          <w:rFonts w:hint="eastAsia" w:ascii="Times New Roman" w:hAnsi="Times New Roman" w:eastAsia="宋体" w:cs="Times New Roman"/>
          <w:sz w:val="18"/>
          <w:szCs w:val="18"/>
          <w14:ligatures w14:val="none"/>
        </w:rPr>
        <w:t xml:space="preserve">rift of DALY rate. IHD,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schemic heart disease; DALY, d</w:t>
      </w:r>
      <w:r>
        <w:rPr>
          <w:rFonts w:ascii="Times New Roman" w:hAnsi="Times New Roman" w:eastAsia="宋体" w:cs="Times New Roman"/>
          <w:sz w:val="18"/>
          <w:szCs w:val="18"/>
          <w14:ligatures w14:val="none"/>
        </w:rPr>
        <w:t>isability-</w:t>
      </w:r>
      <w:r>
        <w:rPr>
          <w:rFonts w:hint="eastAsia" w:ascii="Times New Roman" w:hAnsi="Times New Roman" w:eastAsia="宋体" w:cs="Times New Roman"/>
          <w:sz w:val="18"/>
          <w:szCs w:val="18"/>
          <w14:ligatures w14:val="none"/>
        </w:rPr>
        <w:t>a</w:t>
      </w:r>
      <w:r>
        <w:rPr>
          <w:rFonts w:ascii="Times New Roman" w:hAnsi="Times New Roman" w:eastAsia="宋体" w:cs="Times New Roman"/>
          <w:sz w:val="18"/>
          <w:szCs w:val="18"/>
          <w14:ligatures w14:val="none"/>
        </w:rPr>
        <w:t xml:space="preserve">djusted </w:t>
      </w:r>
      <w:r>
        <w:rPr>
          <w:rFonts w:hint="eastAsia" w:ascii="Times New Roman" w:hAnsi="Times New Roman" w:eastAsia="宋体" w:cs="Times New Roman"/>
          <w:sz w:val="18"/>
          <w:szCs w:val="18"/>
          <w14:ligatures w14:val="none"/>
        </w:rPr>
        <w:t>l</w:t>
      </w:r>
      <w:r>
        <w:rPr>
          <w:rFonts w:ascii="Times New Roman" w:hAnsi="Times New Roman" w:eastAsia="宋体" w:cs="Times New Roman"/>
          <w:sz w:val="18"/>
          <w:szCs w:val="18"/>
          <w14:ligatures w14:val="none"/>
        </w:rPr>
        <w:t>ife</w:t>
      </w:r>
      <w:r>
        <w:rPr>
          <w:rFonts w:hint="eastAsia" w:ascii="Times New Roman" w:hAnsi="Times New Roman" w:eastAsia="宋体" w:cs="Times New Roman"/>
          <w:sz w:val="18"/>
          <w:szCs w:val="18"/>
          <w14:ligatures w14:val="none"/>
        </w:rPr>
        <w:t xml:space="preserve"> y</w:t>
      </w:r>
      <w:r>
        <w:rPr>
          <w:rFonts w:ascii="Times New Roman" w:hAnsi="Times New Roman" w:eastAsia="宋体" w:cs="Times New Roman"/>
          <w:sz w:val="18"/>
          <w:szCs w:val="18"/>
          <w14:ligatures w14:val="none"/>
        </w:rPr>
        <w:t>ear</w:t>
      </w:r>
      <w:r>
        <w:rPr>
          <w:rFonts w:hint="eastAsia" w:ascii="Times New Roman" w:hAnsi="Times New Roman" w:eastAsia="宋体" w:cs="Times New Roman"/>
          <w:sz w:val="18"/>
          <w:szCs w:val="18"/>
          <w14:ligatures w14:val="none"/>
        </w:rPr>
        <w:t>.</w:t>
      </w:r>
    </w:p>
    <w:p w14:paraId="7A337E1E">
      <w:pPr>
        <w:spacing w:after="0" w:line="240" w:lineRule="auto"/>
        <w:jc w:val="both"/>
        <w:rPr>
          <w:rFonts w:ascii="Calibri" w:hAnsi="Calibri" w:eastAsia="宋体" w:cs="Times New Roman"/>
          <w:sz w:val="21"/>
          <w:szCs w:val="21"/>
          <w14:ligatures w14:val="none"/>
        </w:rPr>
      </w:pPr>
    </w:p>
    <w:p w14:paraId="247A3BE3">
      <w:pPr>
        <w:jc w:val="center"/>
        <w:rPr>
          <w:rFonts w:hint="eastAsia"/>
        </w:rPr>
        <w:sectPr>
          <w:pgSz w:w="11906" w:h="16838"/>
          <w:pgMar w:top="1440" w:right="1800" w:bottom="1440" w:left="1800" w:header="851" w:footer="992" w:gutter="0"/>
          <w:cols w:space="425" w:num="1"/>
          <w:docGrid w:type="lines" w:linePitch="312" w:charSpace="0"/>
        </w:sectPr>
      </w:pPr>
    </w:p>
    <w:p w14:paraId="00583807">
      <w:pPr>
        <w:jc w:val="center"/>
        <w:rPr>
          <w:rFonts w:hint="eastAsia"/>
        </w:rPr>
      </w:pPr>
      <w:r>
        <w:rPr>
          <w:rFonts w:hint="eastAsia"/>
          <w14:ligatures w14:val="none"/>
        </w:rPr>
        <w:drawing>
          <wp:inline distT="0" distB="0" distL="0" distR="0">
            <wp:extent cx="5041265" cy="6479540"/>
            <wp:effectExtent l="0" t="0" r="6985" b="0"/>
            <wp:docPr id="4214407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44070" name="图片 4"/>
                    <pic:cNvPicPr>
                      <a:picLocks noChangeAspect="1"/>
                    </pic:cNvPicPr>
                  </pic:nvPicPr>
                  <pic:blipFill>
                    <a:blip r:embed="rId21"/>
                    <a:stretch>
                      <a:fillRect/>
                    </a:stretch>
                  </pic:blipFill>
                  <pic:spPr>
                    <a:xfrm>
                      <a:off x="0" y="0"/>
                      <a:ext cx="5041402" cy="6480061"/>
                    </a:xfrm>
                    <a:prstGeom prst="rect">
                      <a:avLst/>
                    </a:prstGeom>
                  </pic:spPr>
                </pic:pic>
              </a:graphicData>
            </a:graphic>
          </wp:inline>
        </w:drawing>
      </w:r>
    </w:p>
    <w:p w14:paraId="536A1FBC">
      <w:pPr>
        <w:spacing w:after="0" w:line="240" w:lineRule="auto"/>
        <w:jc w:val="both"/>
        <w:rPr>
          <w:rFonts w:ascii="Calibri" w:hAnsi="Calibri" w:eastAsia="宋体" w:cs="Times New Roman"/>
          <w:sz w:val="21"/>
          <w:szCs w:val="21"/>
          <w14:ligatures w14:val="none"/>
        </w:rPr>
      </w:pPr>
      <w:r>
        <w:rPr>
          <w:rFonts w:hint="eastAsia" w:ascii="Times New Roman" w:hAnsi="Times New Roman" w:eastAsia="宋体" w:cs="Times New Roman"/>
          <w:b/>
          <w:bCs/>
          <w:sz w:val="21"/>
          <w:szCs w:val="21"/>
          <w14:ligatures w14:val="none"/>
        </w:rPr>
        <w:t>Fig</w:t>
      </w:r>
      <w:r>
        <w:rPr>
          <w:rFonts w:hint="eastAsia" w:ascii="Times New Roman" w:hAnsi="Times New Roman" w:eastAsia="宋体" w:cs="Times New Roman"/>
          <w:b/>
          <w:bCs/>
          <w:sz w:val="21"/>
          <w:szCs w:val="21"/>
          <w:lang w:val="en-US" w:eastAsia="zh-CN"/>
          <w14:ligatures w14:val="none"/>
        </w:rPr>
        <w:t>.</w:t>
      </w:r>
      <w:r>
        <w:rPr>
          <w:rFonts w:hint="eastAsia" w:ascii="Times New Roman" w:hAnsi="Times New Roman" w:eastAsia="宋体" w:cs="Times New Roman"/>
          <w:b/>
          <w:bCs/>
          <w:sz w:val="21"/>
          <w:szCs w:val="21"/>
          <w14:ligatures w14:val="none"/>
        </w:rPr>
        <w:t xml:space="preserve"> S15 </w:t>
      </w:r>
      <w:r>
        <w:rPr>
          <w:rFonts w:hint="eastAsia" w:ascii="Times New Roman" w:hAnsi="Times New Roman" w:eastAsia="宋体" w:cs="Times New Roman"/>
          <w:sz w:val="18"/>
          <w:szCs w:val="18"/>
          <w14:ligatures w14:val="none"/>
        </w:rPr>
        <w:t xml:space="preserve">Age, period and cohort effects on IHD due to low temperatures mortality and DALY rate in China during 1990-2021. (A) Age effects of mortality. (B) period effects of mortality. (C) cohort effects of mortality. (D) Local Drifts with Net Drift of mortality. (E) Age effects of DALY rate. (F) period effects of DALY rate. (G) </w:t>
      </w:r>
      <w:r>
        <w:rPr>
          <w:rFonts w:hint="eastAsia" w:ascii="Times New Roman" w:hAnsi="Times New Roman" w:eastAsia="宋体" w:cs="Times New Roman"/>
          <w:sz w:val="18"/>
          <w:szCs w:val="18"/>
          <w:lang w:val="en-US" w:eastAsia="zh-CN"/>
          <w14:ligatures w14:val="none"/>
        </w:rPr>
        <w:t>C</w:t>
      </w:r>
      <w:r>
        <w:rPr>
          <w:rFonts w:hint="eastAsia" w:ascii="Times New Roman" w:hAnsi="Times New Roman" w:eastAsia="宋体" w:cs="Times New Roman"/>
          <w:sz w:val="18"/>
          <w:szCs w:val="18"/>
          <w14:ligatures w14:val="none"/>
        </w:rPr>
        <w:t xml:space="preserve">ohort effects of DALY rate. (H) Local </w:t>
      </w:r>
      <w:r>
        <w:rPr>
          <w:rFonts w:hint="eastAsia" w:ascii="Times New Roman" w:hAnsi="Times New Roman" w:eastAsia="宋体" w:cs="Times New Roman"/>
          <w:sz w:val="18"/>
          <w:szCs w:val="18"/>
          <w:lang w:val="en-US" w:eastAsia="zh-CN"/>
          <w14:ligatures w14:val="none"/>
        </w:rPr>
        <w:t>d</w:t>
      </w:r>
      <w:r>
        <w:rPr>
          <w:rFonts w:hint="eastAsia" w:ascii="Times New Roman" w:hAnsi="Times New Roman" w:eastAsia="宋体" w:cs="Times New Roman"/>
          <w:sz w:val="18"/>
          <w:szCs w:val="18"/>
          <w14:ligatures w14:val="none"/>
        </w:rPr>
        <w:t xml:space="preserve">rifts with </w:t>
      </w:r>
      <w:r>
        <w:rPr>
          <w:rFonts w:hint="eastAsia" w:ascii="Times New Roman" w:hAnsi="Times New Roman" w:eastAsia="宋体" w:cs="Times New Roman"/>
          <w:sz w:val="18"/>
          <w:szCs w:val="18"/>
          <w:lang w:val="en-US" w:eastAsia="zh-CN"/>
          <w14:ligatures w14:val="none"/>
        </w:rPr>
        <w:t>n</w:t>
      </w:r>
      <w:r>
        <w:rPr>
          <w:rFonts w:hint="eastAsia" w:ascii="Times New Roman" w:hAnsi="Times New Roman" w:eastAsia="宋体" w:cs="Times New Roman"/>
          <w:sz w:val="18"/>
          <w:szCs w:val="18"/>
          <w14:ligatures w14:val="none"/>
        </w:rPr>
        <w:t xml:space="preserve">et </w:t>
      </w:r>
      <w:r>
        <w:rPr>
          <w:rFonts w:hint="eastAsia" w:ascii="Times New Roman" w:hAnsi="Times New Roman" w:eastAsia="宋体" w:cs="Times New Roman"/>
          <w:sz w:val="18"/>
          <w:szCs w:val="18"/>
          <w:lang w:val="en-US" w:eastAsia="zh-CN"/>
          <w14:ligatures w14:val="none"/>
        </w:rPr>
        <w:t>d</w:t>
      </w:r>
      <w:r>
        <w:rPr>
          <w:rFonts w:hint="eastAsia" w:ascii="Times New Roman" w:hAnsi="Times New Roman" w:eastAsia="宋体" w:cs="Times New Roman"/>
          <w:sz w:val="18"/>
          <w:szCs w:val="18"/>
          <w14:ligatures w14:val="none"/>
        </w:rPr>
        <w:t xml:space="preserve">rift of DALY rate. IHD,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schemic heart disease; DALY, d</w:t>
      </w:r>
      <w:r>
        <w:rPr>
          <w:rFonts w:ascii="Times New Roman" w:hAnsi="Times New Roman" w:eastAsia="宋体" w:cs="Times New Roman"/>
          <w:sz w:val="18"/>
          <w:szCs w:val="18"/>
          <w14:ligatures w14:val="none"/>
        </w:rPr>
        <w:t>isability-</w:t>
      </w:r>
      <w:r>
        <w:rPr>
          <w:rFonts w:hint="eastAsia" w:ascii="Times New Roman" w:hAnsi="Times New Roman" w:eastAsia="宋体" w:cs="Times New Roman"/>
          <w:sz w:val="18"/>
          <w:szCs w:val="18"/>
          <w14:ligatures w14:val="none"/>
        </w:rPr>
        <w:t>a</w:t>
      </w:r>
      <w:r>
        <w:rPr>
          <w:rFonts w:ascii="Times New Roman" w:hAnsi="Times New Roman" w:eastAsia="宋体" w:cs="Times New Roman"/>
          <w:sz w:val="18"/>
          <w:szCs w:val="18"/>
          <w14:ligatures w14:val="none"/>
        </w:rPr>
        <w:t xml:space="preserve">djusted </w:t>
      </w:r>
      <w:r>
        <w:rPr>
          <w:rFonts w:hint="eastAsia" w:ascii="Times New Roman" w:hAnsi="Times New Roman" w:eastAsia="宋体" w:cs="Times New Roman"/>
          <w:sz w:val="18"/>
          <w:szCs w:val="18"/>
          <w14:ligatures w14:val="none"/>
        </w:rPr>
        <w:t>l</w:t>
      </w:r>
      <w:r>
        <w:rPr>
          <w:rFonts w:ascii="Times New Roman" w:hAnsi="Times New Roman" w:eastAsia="宋体" w:cs="Times New Roman"/>
          <w:sz w:val="18"/>
          <w:szCs w:val="18"/>
          <w14:ligatures w14:val="none"/>
        </w:rPr>
        <w:t>ife</w:t>
      </w:r>
      <w:r>
        <w:rPr>
          <w:rFonts w:hint="eastAsia" w:ascii="Times New Roman" w:hAnsi="Times New Roman" w:eastAsia="宋体" w:cs="Times New Roman"/>
          <w:sz w:val="18"/>
          <w:szCs w:val="18"/>
          <w14:ligatures w14:val="none"/>
        </w:rPr>
        <w:t xml:space="preserve"> y</w:t>
      </w:r>
      <w:r>
        <w:rPr>
          <w:rFonts w:ascii="Times New Roman" w:hAnsi="Times New Roman" w:eastAsia="宋体" w:cs="Times New Roman"/>
          <w:sz w:val="18"/>
          <w:szCs w:val="18"/>
          <w14:ligatures w14:val="none"/>
        </w:rPr>
        <w:t>ear</w:t>
      </w:r>
      <w:r>
        <w:rPr>
          <w:rFonts w:hint="eastAsia" w:ascii="Times New Roman" w:hAnsi="Times New Roman" w:eastAsia="宋体" w:cs="Times New Roman"/>
          <w:sz w:val="18"/>
          <w:szCs w:val="18"/>
          <w14:ligatures w14:val="none"/>
        </w:rPr>
        <w:t>.</w:t>
      </w:r>
    </w:p>
    <w:p w14:paraId="29505C2C">
      <w:pPr>
        <w:jc w:val="center"/>
        <w:rPr>
          <w:rFonts w:hint="eastAsia"/>
        </w:rPr>
        <w:sectPr>
          <w:pgSz w:w="11906" w:h="16838"/>
          <w:pgMar w:top="1440" w:right="1800" w:bottom="1440" w:left="1800" w:header="851" w:footer="567" w:gutter="0"/>
          <w:cols w:space="425" w:num="1"/>
          <w:docGrid w:type="lines" w:linePitch="312" w:charSpace="0"/>
        </w:sectPr>
      </w:pPr>
    </w:p>
    <w:p w14:paraId="0AECC2ED">
      <w:pPr>
        <w:jc w:val="center"/>
        <w:rPr>
          <w:rFonts w:hint="eastAsia"/>
        </w:rPr>
      </w:pPr>
      <w:r>
        <w:rPr>
          <w:rFonts w:hint="eastAsia"/>
          <w14:ligatures w14:val="none"/>
        </w:rPr>
        <w:drawing>
          <wp:inline distT="0" distB="0" distL="0" distR="0">
            <wp:extent cx="5041265" cy="7202170"/>
            <wp:effectExtent l="0" t="0" r="6985" b="0"/>
            <wp:docPr id="15449236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23634" name="图片 5"/>
                    <pic:cNvPicPr>
                      <a:picLocks noChangeAspect="1"/>
                    </pic:cNvPicPr>
                  </pic:nvPicPr>
                  <pic:blipFill>
                    <a:blip r:embed="rId22"/>
                    <a:stretch>
                      <a:fillRect/>
                    </a:stretch>
                  </pic:blipFill>
                  <pic:spPr>
                    <a:xfrm>
                      <a:off x="0" y="0"/>
                      <a:ext cx="5041402" cy="7202439"/>
                    </a:xfrm>
                    <a:prstGeom prst="rect">
                      <a:avLst/>
                    </a:prstGeom>
                  </pic:spPr>
                </pic:pic>
              </a:graphicData>
            </a:graphic>
          </wp:inline>
        </w:drawing>
      </w:r>
    </w:p>
    <w:p w14:paraId="3E4822C0">
      <w:pPr>
        <w:spacing w:after="0" w:line="220" w:lineRule="exact"/>
        <w:jc w:val="both"/>
        <w:rPr>
          <w:rFonts w:hint="eastAsia" w:ascii="Times New Roman" w:hAnsi="Times New Roman" w:eastAsia="宋体" w:cs="Times New Roman"/>
          <w:sz w:val="18"/>
          <w:szCs w:val="18"/>
          <w14:ligatures w14:val="none"/>
        </w:rPr>
      </w:pPr>
      <w:r>
        <w:rPr>
          <w:rFonts w:hint="eastAsia" w:ascii="Times New Roman" w:hAnsi="Times New Roman" w:eastAsia="宋体" w:cs="Times New Roman"/>
          <w:b/>
          <w:bCs/>
          <w:sz w:val="21"/>
          <w:szCs w:val="21"/>
          <w14:ligatures w14:val="none"/>
        </w:rPr>
        <w:t>Fig</w:t>
      </w:r>
      <w:r>
        <w:rPr>
          <w:rFonts w:hint="eastAsia" w:ascii="Times New Roman" w:hAnsi="Times New Roman" w:eastAsia="宋体" w:cs="Times New Roman"/>
          <w:b/>
          <w:bCs/>
          <w:sz w:val="21"/>
          <w:szCs w:val="21"/>
          <w:lang w:val="en-US" w:eastAsia="zh-CN"/>
          <w14:ligatures w14:val="none"/>
        </w:rPr>
        <w:t>.</w:t>
      </w:r>
      <w:r>
        <w:rPr>
          <w:rFonts w:hint="eastAsia" w:ascii="Times New Roman" w:hAnsi="Times New Roman" w:eastAsia="宋体" w:cs="Times New Roman"/>
          <w:b/>
          <w:bCs/>
          <w:sz w:val="21"/>
          <w:szCs w:val="21"/>
          <w14:ligatures w14:val="none"/>
        </w:rPr>
        <w:t xml:space="preserve"> S16 </w:t>
      </w:r>
      <w:r>
        <w:rPr>
          <w:rFonts w:hint="eastAsia" w:ascii="Times New Roman" w:hAnsi="Times New Roman" w:eastAsia="宋体" w:cs="Times New Roman"/>
          <w:sz w:val="18"/>
          <w:szCs w:val="18"/>
          <w14:ligatures w14:val="none"/>
        </w:rPr>
        <w:t>BAPC predictive analysis, ASMR, per 100,000 and ASDR, per 100,000 of IHD in Global, 1990-2031</w:t>
      </w:r>
    </w:p>
    <w:p w14:paraId="37FEC7C1">
      <w:pPr>
        <w:spacing w:after="0" w:line="220" w:lineRule="exact"/>
        <w:jc w:val="both"/>
        <w:rPr>
          <w:rFonts w:ascii="Times New Roman" w:hAnsi="Times New Roman" w:eastAsia="宋体" w:cs="Times New Roman"/>
          <w:sz w:val="15"/>
          <w:szCs w:val="15"/>
          <w14:ligatures w14:val="none"/>
        </w:rPr>
      </w:pPr>
      <w:r>
        <w:rPr>
          <w:rFonts w:hint="eastAsia" w:ascii="Times New Roman" w:hAnsi="Times New Roman" w:eastAsia="宋体" w:cs="Times New Roman"/>
          <w:sz w:val="18"/>
          <w:szCs w:val="18"/>
          <w14:ligatures w14:val="none"/>
        </w:rPr>
        <w:t xml:space="preserve">(A) Non-optimal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ASDR in male. (B) Non-optimal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ASMR in female. (C) Non-optimal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ASDR in female. (D) High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ASDR in male. (E) High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ASMR in female. (F) High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ASDR in female. (G) Low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ASMR in male. (H) Low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ASDR in male. (I) Low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ASMR in female. (J) Low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ASDR in female. IHD,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schemic heart disease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ASMR, age-standardized mortality rate; ASDR, age-standardized d</w:t>
      </w:r>
      <w:r>
        <w:rPr>
          <w:rFonts w:ascii="Times New Roman" w:hAnsi="Times New Roman" w:eastAsia="宋体" w:cs="Times New Roman"/>
          <w:sz w:val="18"/>
          <w:szCs w:val="18"/>
          <w14:ligatures w14:val="none"/>
        </w:rPr>
        <w:t>isability-</w:t>
      </w:r>
      <w:r>
        <w:rPr>
          <w:rFonts w:hint="eastAsia" w:ascii="Times New Roman" w:hAnsi="Times New Roman" w:eastAsia="宋体" w:cs="Times New Roman"/>
          <w:sz w:val="18"/>
          <w:szCs w:val="18"/>
          <w14:ligatures w14:val="none"/>
        </w:rPr>
        <w:t>a</w:t>
      </w:r>
      <w:r>
        <w:rPr>
          <w:rFonts w:ascii="Times New Roman" w:hAnsi="Times New Roman" w:eastAsia="宋体" w:cs="Times New Roman"/>
          <w:sz w:val="18"/>
          <w:szCs w:val="18"/>
          <w14:ligatures w14:val="none"/>
        </w:rPr>
        <w:t xml:space="preserve">djusted </w:t>
      </w:r>
      <w:r>
        <w:rPr>
          <w:rFonts w:hint="eastAsia" w:ascii="Times New Roman" w:hAnsi="Times New Roman" w:eastAsia="宋体" w:cs="Times New Roman"/>
          <w:sz w:val="18"/>
          <w:szCs w:val="18"/>
          <w14:ligatures w14:val="none"/>
        </w:rPr>
        <w:t>l</w:t>
      </w:r>
      <w:r>
        <w:rPr>
          <w:rFonts w:ascii="Times New Roman" w:hAnsi="Times New Roman" w:eastAsia="宋体" w:cs="Times New Roman"/>
          <w:sz w:val="18"/>
          <w:szCs w:val="18"/>
          <w14:ligatures w14:val="none"/>
        </w:rPr>
        <w:t>ife</w:t>
      </w:r>
      <w:r>
        <w:rPr>
          <w:rFonts w:hint="eastAsia" w:ascii="Times New Roman" w:hAnsi="Times New Roman" w:eastAsia="宋体" w:cs="Times New Roman"/>
          <w:sz w:val="18"/>
          <w:szCs w:val="18"/>
          <w14:ligatures w14:val="none"/>
        </w:rPr>
        <w:t xml:space="preserve"> y</w:t>
      </w:r>
      <w:r>
        <w:rPr>
          <w:rFonts w:ascii="Times New Roman" w:hAnsi="Times New Roman" w:eastAsia="宋体" w:cs="Times New Roman"/>
          <w:sz w:val="18"/>
          <w:szCs w:val="18"/>
          <w14:ligatures w14:val="none"/>
        </w:rPr>
        <w:t>ear</w:t>
      </w:r>
      <w:r>
        <w:rPr>
          <w:rFonts w:hint="eastAsia" w:ascii="Times New Roman" w:hAnsi="Times New Roman" w:eastAsia="宋体" w:cs="Times New Roman"/>
          <w:sz w:val="18"/>
          <w:szCs w:val="18"/>
          <w14:ligatures w14:val="none"/>
        </w:rPr>
        <w:t xml:space="preserve"> rate.</w:t>
      </w:r>
    </w:p>
    <w:p w14:paraId="4441FFCB">
      <w:pPr>
        <w:jc w:val="both"/>
        <w:rPr>
          <w:rFonts w:hint="eastAsia"/>
        </w:rPr>
        <w:sectPr>
          <w:pgSz w:w="11906" w:h="16838"/>
          <w:pgMar w:top="1440" w:right="1800" w:bottom="1440" w:left="1800" w:header="851" w:footer="567" w:gutter="0"/>
          <w:cols w:space="425" w:num="1"/>
          <w:docGrid w:type="lines" w:linePitch="312" w:charSpace="0"/>
        </w:sectPr>
      </w:pPr>
    </w:p>
    <w:p w14:paraId="32FEEFEE">
      <w:pPr>
        <w:jc w:val="center"/>
        <w:rPr>
          <w:rFonts w:hint="eastAsia"/>
        </w:rPr>
      </w:pPr>
      <w:r>
        <w:rPr>
          <w:rFonts w:hint="eastAsia"/>
          <w14:ligatures w14:val="none"/>
        </w:rPr>
        <w:drawing>
          <wp:inline distT="0" distB="0" distL="0" distR="0">
            <wp:extent cx="5041265" cy="7202170"/>
            <wp:effectExtent l="0" t="0" r="6985" b="0"/>
            <wp:docPr id="185321423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214238" name="图片 6"/>
                    <pic:cNvPicPr>
                      <a:picLocks noChangeAspect="1"/>
                    </pic:cNvPicPr>
                  </pic:nvPicPr>
                  <pic:blipFill>
                    <a:blip r:embed="rId23"/>
                    <a:stretch>
                      <a:fillRect/>
                    </a:stretch>
                  </pic:blipFill>
                  <pic:spPr>
                    <a:xfrm>
                      <a:off x="0" y="0"/>
                      <a:ext cx="5041402" cy="7202439"/>
                    </a:xfrm>
                    <a:prstGeom prst="rect">
                      <a:avLst/>
                    </a:prstGeom>
                  </pic:spPr>
                </pic:pic>
              </a:graphicData>
            </a:graphic>
          </wp:inline>
        </w:drawing>
      </w:r>
    </w:p>
    <w:p w14:paraId="19B5F562">
      <w:pPr>
        <w:spacing w:after="0" w:line="220" w:lineRule="exact"/>
        <w:jc w:val="both"/>
        <w:rPr>
          <w:rFonts w:hint="eastAsia" w:ascii="Times New Roman" w:hAnsi="Times New Roman" w:eastAsia="宋体" w:cs="Times New Roman"/>
          <w:sz w:val="18"/>
          <w:szCs w:val="18"/>
          <w14:ligatures w14:val="none"/>
        </w:rPr>
      </w:pPr>
      <w:r>
        <w:rPr>
          <w:rFonts w:hint="eastAsia" w:ascii="Times New Roman" w:hAnsi="Times New Roman" w:eastAsia="宋体" w:cs="Times New Roman"/>
          <w:b/>
          <w:bCs/>
          <w:sz w:val="21"/>
          <w:szCs w:val="21"/>
          <w14:ligatures w14:val="none"/>
        </w:rPr>
        <w:t>Fig</w:t>
      </w:r>
      <w:r>
        <w:rPr>
          <w:rFonts w:hint="eastAsia" w:ascii="Times New Roman" w:hAnsi="Times New Roman" w:eastAsia="宋体" w:cs="Times New Roman"/>
          <w:b/>
          <w:bCs/>
          <w:sz w:val="21"/>
          <w:szCs w:val="21"/>
          <w:lang w:val="en-US" w:eastAsia="zh-CN"/>
          <w14:ligatures w14:val="none"/>
        </w:rPr>
        <w:t>.</w:t>
      </w:r>
      <w:r>
        <w:rPr>
          <w:rFonts w:hint="eastAsia" w:ascii="Times New Roman" w:hAnsi="Times New Roman" w:eastAsia="宋体" w:cs="Times New Roman"/>
          <w:b/>
          <w:bCs/>
          <w:sz w:val="21"/>
          <w:szCs w:val="21"/>
          <w14:ligatures w14:val="none"/>
        </w:rPr>
        <w:t xml:space="preserve"> S17 </w:t>
      </w:r>
      <w:r>
        <w:rPr>
          <w:rFonts w:hint="eastAsia" w:ascii="Times New Roman" w:hAnsi="Times New Roman" w:eastAsia="宋体" w:cs="Times New Roman"/>
          <w:sz w:val="18"/>
          <w:szCs w:val="18"/>
          <w14:ligatures w14:val="none"/>
        </w:rPr>
        <w:t>BAPC predictive analysis, ASMR, per 100,000 and ASDR, per 100,000 of IHD in China, 1990-2031</w:t>
      </w:r>
    </w:p>
    <w:p w14:paraId="7947477D">
      <w:pPr>
        <w:spacing w:after="0" w:line="220" w:lineRule="exact"/>
        <w:jc w:val="both"/>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 xml:space="preserve">(A) Non-optimal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ASDR in male. (B) Non-optimal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ASMR in female. (C) Non-optimal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ASDR in female. (D) High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ASDR in male. (E) High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ASMR in female. (F) High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ASDR in female. (G) Low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ASMR in male. (H) Low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ASDR in male. (I) Low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ASMR in female. (J) Low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and ASDR in female. IHD,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schemic heart disease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ASMR, age-standardized mortality rate; ASDR, age-standardized d</w:t>
      </w:r>
      <w:r>
        <w:rPr>
          <w:rFonts w:ascii="Times New Roman" w:hAnsi="Times New Roman" w:eastAsia="宋体" w:cs="Times New Roman"/>
          <w:sz w:val="18"/>
          <w:szCs w:val="18"/>
          <w14:ligatures w14:val="none"/>
        </w:rPr>
        <w:t>isability-</w:t>
      </w:r>
      <w:r>
        <w:rPr>
          <w:rFonts w:hint="eastAsia" w:ascii="Times New Roman" w:hAnsi="Times New Roman" w:eastAsia="宋体" w:cs="Times New Roman"/>
          <w:sz w:val="18"/>
          <w:szCs w:val="18"/>
          <w14:ligatures w14:val="none"/>
        </w:rPr>
        <w:t>a</w:t>
      </w:r>
      <w:r>
        <w:rPr>
          <w:rFonts w:ascii="Times New Roman" w:hAnsi="Times New Roman" w:eastAsia="宋体" w:cs="Times New Roman"/>
          <w:sz w:val="18"/>
          <w:szCs w:val="18"/>
          <w14:ligatures w14:val="none"/>
        </w:rPr>
        <w:t xml:space="preserve">djusted </w:t>
      </w:r>
      <w:r>
        <w:rPr>
          <w:rFonts w:hint="eastAsia" w:ascii="Times New Roman" w:hAnsi="Times New Roman" w:eastAsia="宋体" w:cs="Times New Roman"/>
          <w:sz w:val="18"/>
          <w:szCs w:val="18"/>
          <w14:ligatures w14:val="none"/>
        </w:rPr>
        <w:t>l</w:t>
      </w:r>
      <w:r>
        <w:rPr>
          <w:rFonts w:ascii="Times New Roman" w:hAnsi="Times New Roman" w:eastAsia="宋体" w:cs="Times New Roman"/>
          <w:sz w:val="18"/>
          <w:szCs w:val="18"/>
          <w14:ligatures w14:val="none"/>
        </w:rPr>
        <w:t>ife</w:t>
      </w:r>
      <w:r>
        <w:rPr>
          <w:rFonts w:hint="eastAsia" w:ascii="Times New Roman" w:hAnsi="Times New Roman" w:eastAsia="宋体" w:cs="Times New Roman"/>
          <w:sz w:val="18"/>
          <w:szCs w:val="18"/>
          <w14:ligatures w14:val="none"/>
        </w:rPr>
        <w:t xml:space="preserve"> y</w:t>
      </w:r>
      <w:r>
        <w:rPr>
          <w:rFonts w:ascii="Times New Roman" w:hAnsi="Times New Roman" w:eastAsia="宋体" w:cs="Times New Roman"/>
          <w:sz w:val="18"/>
          <w:szCs w:val="18"/>
          <w14:ligatures w14:val="none"/>
        </w:rPr>
        <w:t>ear</w:t>
      </w:r>
      <w:r>
        <w:rPr>
          <w:rFonts w:hint="eastAsia" w:ascii="Times New Roman" w:hAnsi="Times New Roman" w:eastAsia="宋体" w:cs="Times New Roman"/>
          <w:sz w:val="18"/>
          <w:szCs w:val="18"/>
          <w14:ligatures w14:val="none"/>
        </w:rPr>
        <w:t xml:space="preserve"> rate.</w:t>
      </w:r>
    </w:p>
    <w:p w14:paraId="3E8E71EF">
      <w:pPr>
        <w:widowControl/>
        <w:spacing w:after="0" w:line="240" w:lineRule="auto"/>
        <w:rPr>
          <w:rFonts w:ascii="Times New Roman" w:hAnsi="Times New Roman" w:eastAsia="宋体" w:cs="Times New Roman"/>
          <w:sz w:val="18"/>
          <w:szCs w:val="18"/>
          <w14:ligatures w14:val="none"/>
        </w:rPr>
      </w:pPr>
    </w:p>
    <w:p w14:paraId="79B5AA79">
      <w:pPr>
        <w:jc w:val="center"/>
        <w:rPr>
          <w:rFonts w:hint="eastAsia"/>
        </w:rPr>
      </w:pPr>
      <w:r>
        <w:drawing>
          <wp:inline distT="0" distB="0" distL="0" distR="0">
            <wp:extent cx="5039360" cy="5039360"/>
            <wp:effectExtent l="0" t="0" r="8890" b="8890"/>
            <wp:docPr id="10616135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613534" name="图片 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039878" cy="5039878"/>
                    </a:xfrm>
                    <a:prstGeom prst="rect">
                      <a:avLst/>
                    </a:prstGeom>
                  </pic:spPr>
                </pic:pic>
              </a:graphicData>
            </a:graphic>
          </wp:inline>
        </w:drawing>
      </w:r>
    </w:p>
    <w:p w14:paraId="298FFC98">
      <w:pPr>
        <w:spacing w:after="0" w:line="220" w:lineRule="exact"/>
        <w:jc w:val="both"/>
        <w:rPr>
          <w:rFonts w:hint="eastAsia" w:ascii="Times New Roman" w:hAnsi="Times New Roman" w:eastAsia="宋体" w:cs="Times New Roman"/>
          <w:sz w:val="18"/>
          <w:szCs w:val="18"/>
          <w14:ligatures w14:val="none"/>
        </w:rPr>
      </w:pPr>
      <w:r>
        <w:rPr>
          <w:rFonts w:hint="eastAsia" w:ascii="Times New Roman" w:hAnsi="Times New Roman" w:eastAsia="宋体" w:cs="Times New Roman"/>
          <w:b/>
          <w:bCs/>
          <w:sz w:val="21"/>
          <w:szCs w:val="21"/>
          <w14:ligatures w14:val="none"/>
        </w:rPr>
        <w:t>Fig</w:t>
      </w:r>
      <w:r>
        <w:rPr>
          <w:rFonts w:hint="eastAsia" w:ascii="Times New Roman" w:hAnsi="Times New Roman" w:eastAsia="宋体" w:cs="Times New Roman"/>
          <w:b/>
          <w:bCs/>
          <w:sz w:val="21"/>
          <w:szCs w:val="21"/>
          <w:lang w:val="en-US" w:eastAsia="zh-CN"/>
          <w14:ligatures w14:val="none"/>
        </w:rPr>
        <w:t>.</w:t>
      </w:r>
      <w:r>
        <w:rPr>
          <w:rFonts w:hint="eastAsia" w:ascii="Times New Roman" w:hAnsi="Times New Roman" w:eastAsia="宋体" w:cs="Times New Roman"/>
          <w:b/>
          <w:bCs/>
          <w:sz w:val="21"/>
          <w:szCs w:val="21"/>
          <w14:ligatures w14:val="none"/>
        </w:rPr>
        <w:t xml:space="preserve"> S18 </w:t>
      </w:r>
      <w:r>
        <w:rPr>
          <w:rFonts w:hint="eastAsia" w:ascii="Times New Roman" w:hAnsi="Times New Roman" w:eastAsia="宋体" w:cs="Times New Roman"/>
          <w:sz w:val="18"/>
          <w:szCs w:val="18"/>
          <w14:ligatures w14:val="none"/>
        </w:rPr>
        <w:t xml:space="preserve">Sensitivity </w:t>
      </w:r>
      <w:r>
        <w:rPr>
          <w:rFonts w:hint="eastAsia" w:ascii="Times New Roman" w:hAnsi="Times New Roman" w:eastAsia="宋体" w:cs="Times New Roman"/>
          <w:sz w:val="18"/>
          <w:szCs w:val="18"/>
          <w:lang w:val="en-US" w:eastAsia="zh-CN"/>
          <w14:ligatures w14:val="none"/>
        </w:rPr>
        <w:t>a</w:t>
      </w:r>
      <w:r>
        <w:rPr>
          <w:rFonts w:hint="eastAsia" w:ascii="Times New Roman" w:hAnsi="Times New Roman" w:eastAsia="宋体" w:cs="Times New Roman"/>
          <w:sz w:val="18"/>
          <w:szCs w:val="18"/>
          <w14:ligatures w14:val="none"/>
        </w:rPr>
        <w:t>nalysis of BAPC, ASMR, per 100,000 of IHD in China, 1990-2031</w:t>
      </w:r>
    </w:p>
    <w:p w14:paraId="4959DD31">
      <w:pPr>
        <w:spacing w:after="0" w:line="220" w:lineRule="exact"/>
        <w:jc w:val="both"/>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 xml:space="preserve">(A) Non-optimal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male. (B) Non-optimal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female. (C) High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male. (D) High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female. (E) Low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male. (F) Low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female. IHD,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schemic heart disease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ASMR, age-standardized mortality rate; ASDR, age-standardized d</w:t>
      </w:r>
      <w:r>
        <w:rPr>
          <w:rFonts w:ascii="Times New Roman" w:hAnsi="Times New Roman" w:eastAsia="宋体" w:cs="Times New Roman"/>
          <w:sz w:val="18"/>
          <w:szCs w:val="18"/>
          <w14:ligatures w14:val="none"/>
        </w:rPr>
        <w:t>isability-</w:t>
      </w:r>
      <w:r>
        <w:rPr>
          <w:rFonts w:hint="eastAsia" w:ascii="Times New Roman" w:hAnsi="Times New Roman" w:eastAsia="宋体" w:cs="Times New Roman"/>
          <w:sz w:val="18"/>
          <w:szCs w:val="18"/>
          <w14:ligatures w14:val="none"/>
        </w:rPr>
        <w:t>a</w:t>
      </w:r>
      <w:r>
        <w:rPr>
          <w:rFonts w:ascii="Times New Roman" w:hAnsi="Times New Roman" w:eastAsia="宋体" w:cs="Times New Roman"/>
          <w:sz w:val="18"/>
          <w:szCs w:val="18"/>
          <w14:ligatures w14:val="none"/>
        </w:rPr>
        <w:t xml:space="preserve">djusted </w:t>
      </w:r>
      <w:r>
        <w:rPr>
          <w:rFonts w:hint="eastAsia" w:ascii="Times New Roman" w:hAnsi="Times New Roman" w:eastAsia="宋体" w:cs="Times New Roman"/>
          <w:sz w:val="18"/>
          <w:szCs w:val="18"/>
          <w14:ligatures w14:val="none"/>
        </w:rPr>
        <w:t>l</w:t>
      </w:r>
      <w:r>
        <w:rPr>
          <w:rFonts w:ascii="Times New Roman" w:hAnsi="Times New Roman" w:eastAsia="宋体" w:cs="Times New Roman"/>
          <w:sz w:val="18"/>
          <w:szCs w:val="18"/>
          <w14:ligatures w14:val="none"/>
        </w:rPr>
        <w:t>ife</w:t>
      </w:r>
      <w:r>
        <w:rPr>
          <w:rFonts w:hint="eastAsia" w:ascii="Times New Roman" w:hAnsi="Times New Roman" w:eastAsia="宋体" w:cs="Times New Roman"/>
          <w:sz w:val="18"/>
          <w:szCs w:val="18"/>
          <w14:ligatures w14:val="none"/>
        </w:rPr>
        <w:t xml:space="preserve"> y</w:t>
      </w:r>
      <w:r>
        <w:rPr>
          <w:rFonts w:ascii="Times New Roman" w:hAnsi="Times New Roman" w:eastAsia="宋体" w:cs="Times New Roman"/>
          <w:sz w:val="18"/>
          <w:szCs w:val="18"/>
          <w14:ligatures w14:val="none"/>
        </w:rPr>
        <w:t>ear</w:t>
      </w:r>
      <w:r>
        <w:rPr>
          <w:rFonts w:hint="eastAsia" w:ascii="Times New Roman" w:hAnsi="Times New Roman" w:eastAsia="宋体" w:cs="Times New Roman"/>
          <w:sz w:val="18"/>
          <w:szCs w:val="18"/>
          <w14:ligatures w14:val="none"/>
        </w:rPr>
        <w:t xml:space="preserve"> rate.</w:t>
      </w:r>
    </w:p>
    <w:p w14:paraId="178776BF">
      <w:pPr>
        <w:widowControl/>
        <w:spacing w:after="0"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drawing>
          <wp:inline distT="0" distB="0" distL="0" distR="0">
            <wp:extent cx="5039360" cy="5039360"/>
            <wp:effectExtent l="0" t="0" r="8890" b="8890"/>
            <wp:docPr id="1070739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73970" name="图片 2"/>
                    <pic:cNvPicPr>
                      <a:picLocks noChangeAspect="1"/>
                    </pic:cNvPicPr>
                  </pic:nvPicPr>
                  <pic:blipFill>
                    <a:blip r:embed="rId25"/>
                    <a:stretch>
                      <a:fillRect/>
                    </a:stretch>
                  </pic:blipFill>
                  <pic:spPr>
                    <a:xfrm>
                      <a:off x="0" y="0"/>
                      <a:ext cx="5039878" cy="5039878"/>
                    </a:xfrm>
                    <a:prstGeom prst="rect">
                      <a:avLst/>
                    </a:prstGeom>
                  </pic:spPr>
                </pic:pic>
              </a:graphicData>
            </a:graphic>
          </wp:inline>
        </w:drawing>
      </w:r>
    </w:p>
    <w:p w14:paraId="35CBDBCC">
      <w:pPr>
        <w:spacing w:after="0" w:line="220" w:lineRule="exact"/>
        <w:jc w:val="both"/>
        <w:rPr>
          <w:rFonts w:hint="eastAsia" w:ascii="Times New Roman" w:hAnsi="Times New Roman" w:eastAsia="宋体" w:cs="Times New Roman"/>
          <w:sz w:val="18"/>
          <w:szCs w:val="18"/>
          <w14:ligatures w14:val="none"/>
        </w:rPr>
      </w:pPr>
      <w:r>
        <w:rPr>
          <w:rFonts w:hint="eastAsia" w:ascii="Times New Roman" w:hAnsi="Times New Roman" w:eastAsia="宋体" w:cs="Times New Roman"/>
          <w:b/>
          <w:bCs/>
          <w:sz w:val="21"/>
          <w:szCs w:val="21"/>
          <w14:ligatures w14:val="none"/>
        </w:rPr>
        <w:t>Fig</w:t>
      </w:r>
      <w:r>
        <w:rPr>
          <w:rFonts w:hint="eastAsia" w:ascii="Times New Roman" w:hAnsi="Times New Roman" w:eastAsia="宋体" w:cs="Times New Roman"/>
          <w:b/>
          <w:bCs/>
          <w:sz w:val="21"/>
          <w:szCs w:val="21"/>
          <w:lang w:val="en-US" w:eastAsia="zh-CN"/>
          <w14:ligatures w14:val="none"/>
        </w:rPr>
        <w:t>.</w:t>
      </w:r>
      <w:r>
        <w:rPr>
          <w:rFonts w:hint="eastAsia" w:ascii="Times New Roman" w:hAnsi="Times New Roman" w:eastAsia="宋体" w:cs="Times New Roman"/>
          <w:b/>
          <w:bCs/>
          <w:sz w:val="21"/>
          <w:szCs w:val="21"/>
          <w14:ligatures w14:val="none"/>
        </w:rPr>
        <w:t xml:space="preserve"> S19 </w:t>
      </w:r>
      <w:r>
        <w:rPr>
          <w:rFonts w:hint="eastAsia" w:ascii="Times New Roman" w:hAnsi="Times New Roman" w:eastAsia="宋体" w:cs="Times New Roman"/>
          <w:sz w:val="18"/>
          <w:szCs w:val="18"/>
          <w14:ligatures w14:val="none"/>
        </w:rPr>
        <w:t xml:space="preserve">Sensitivity </w:t>
      </w:r>
      <w:r>
        <w:rPr>
          <w:rFonts w:hint="eastAsia" w:ascii="Times New Roman" w:hAnsi="Times New Roman" w:eastAsia="宋体" w:cs="Times New Roman"/>
          <w:sz w:val="18"/>
          <w:szCs w:val="18"/>
          <w:lang w:val="en-US" w:eastAsia="zh-CN"/>
          <w14:ligatures w14:val="none"/>
        </w:rPr>
        <w:t>a</w:t>
      </w:r>
      <w:r>
        <w:rPr>
          <w:rFonts w:hint="eastAsia" w:ascii="Times New Roman" w:hAnsi="Times New Roman" w:eastAsia="宋体" w:cs="Times New Roman"/>
          <w:sz w:val="18"/>
          <w:szCs w:val="18"/>
          <w14:ligatures w14:val="none"/>
        </w:rPr>
        <w:t>nalysis of BAPC, ASDR, per 100,000 of IHD in China, 1990-2031</w:t>
      </w:r>
    </w:p>
    <w:p w14:paraId="42E33DFA">
      <w:pPr>
        <w:spacing w:after="0" w:line="220" w:lineRule="exact"/>
        <w:jc w:val="both"/>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 xml:space="preserve">(A) Non-optimal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male. (B) Non-optimal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female. (C) High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male. (D) High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female. (E) Low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male. (F) Low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female. IHD,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schemic heart disease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ASMR, age-standardized mortality rate; ASDR, age-standardized d</w:t>
      </w:r>
      <w:r>
        <w:rPr>
          <w:rFonts w:ascii="Times New Roman" w:hAnsi="Times New Roman" w:eastAsia="宋体" w:cs="Times New Roman"/>
          <w:sz w:val="18"/>
          <w:szCs w:val="18"/>
          <w14:ligatures w14:val="none"/>
        </w:rPr>
        <w:t>isability-</w:t>
      </w:r>
      <w:r>
        <w:rPr>
          <w:rFonts w:hint="eastAsia" w:ascii="Times New Roman" w:hAnsi="Times New Roman" w:eastAsia="宋体" w:cs="Times New Roman"/>
          <w:sz w:val="18"/>
          <w:szCs w:val="18"/>
          <w14:ligatures w14:val="none"/>
        </w:rPr>
        <w:t>a</w:t>
      </w:r>
      <w:r>
        <w:rPr>
          <w:rFonts w:ascii="Times New Roman" w:hAnsi="Times New Roman" w:eastAsia="宋体" w:cs="Times New Roman"/>
          <w:sz w:val="18"/>
          <w:szCs w:val="18"/>
          <w14:ligatures w14:val="none"/>
        </w:rPr>
        <w:t xml:space="preserve">djusted </w:t>
      </w:r>
      <w:r>
        <w:rPr>
          <w:rFonts w:hint="eastAsia" w:ascii="Times New Roman" w:hAnsi="Times New Roman" w:eastAsia="宋体" w:cs="Times New Roman"/>
          <w:sz w:val="18"/>
          <w:szCs w:val="18"/>
          <w14:ligatures w14:val="none"/>
        </w:rPr>
        <w:t>l</w:t>
      </w:r>
      <w:r>
        <w:rPr>
          <w:rFonts w:ascii="Times New Roman" w:hAnsi="Times New Roman" w:eastAsia="宋体" w:cs="Times New Roman"/>
          <w:sz w:val="18"/>
          <w:szCs w:val="18"/>
          <w14:ligatures w14:val="none"/>
        </w:rPr>
        <w:t>ife</w:t>
      </w:r>
      <w:r>
        <w:rPr>
          <w:rFonts w:hint="eastAsia" w:ascii="Times New Roman" w:hAnsi="Times New Roman" w:eastAsia="宋体" w:cs="Times New Roman"/>
          <w:sz w:val="18"/>
          <w:szCs w:val="18"/>
          <w14:ligatures w14:val="none"/>
        </w:rPr>
        <w:t xml:space="preserve"> y</w:t>
      </w:r>
      <w:r>
        <w:rPr>
          <w:rFonts w:ascii="Times New Roman" w:hAnsi="Times New Roman" w:eastAsia="宋体" w:cs="Times New Roman"/>
          <w:sz w:val="18"/>
          <w:szCs w:val="18"/>
          <w14:ligatures w14:val="none"/>
        </w:rPr>
        <w:t>ear</w:t>
      </w:r>
      <w:r>
        <w:rPr>
          <w:rFonts w:hint="eastAsia" w:ascii="Times New Roman" w:hAnsi="Times New Roman" w:eastAsia="宋体" w:cs="Times New Roman"/>
          <w:sz w:val="18"/>
          <w:szCs w:val="18"/>
          <w14:ligatures w14:val="none"/>
        </w:rPr>
        <w:t xml:space="preserve"> rate.</w:t>
      </w:r>
    </w:p>
    <w:p w14:paraId="22CD6954">
      <w:pPr>
        <w:spacing w:after="0" w:line="220" w:lineRule="exact"/>
        <w:jc w:val="both"/>
        <w:rPr>
          <w:rFonts w:ascii="Times New Roman" w:hAnsi="Times New Roman" w:eastAsia="宋体" w:cs="Times New Roman"/>
          <w:sz w:val="18"/>
          <w:szCs w:val="18"/>
          <w14:ligatures w14:val="none"/>
        </w:rPr>
      </w:pPr>
    </w:p>
    <w:p w14:paraId="3D4E7643">
      <w:pPr>
        <w:widowControl/>
        <w:spacing w:after="0"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drawing>
          <wp:inline distT="0" distB="0" distL="0" distR="0">
            <wp:extent cx="5039360" cy="5039360"/>
            <wp:effectExtent l="0" t="0" r="8890" b="8890"/>
            <wp:docPr id="1851281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8171" name="图片 3"/>
                    <pic:cNvPicPr>
                      <a:picLocks noChangeAspect="1"/>
                    </pic:cNvPicPr>
                  </pic:nvPicPr>
                  <pic:blipFill>
                    <a:blip r:embed="rId26"/>
                    <a:stretch>
                      <a:fillRect/>
                    </a:stretch>
                  </pic:blipFill>
                  <pic:spPr>
                    <a:xfrm>
                      <a:off x="0" y="0"/>
                      <a:ext cx="5039878" cy="5039878"/>
                    </a:xfrm>
                    <a:prstGeom prst="rect">
                      <a:avLst/>
                    </a:prstGeom>
                  </pic:spPr>
                </pic:pic>
              </a:graphicData>
            </a:graphic>
          </wp:inline>
        </w:drawing>
      </w:r>
    </w:p>
    <w:p w14:paraId="13147937">
      <w:pPr>
        <w:spacing w:after="0" w:line="220" w:lineRule="exact"/>
        <w:jc w:val="both"/>
        <w:rPr>
          <w:rFonts w:hint="eastAsia" w:ascii="Times New Roman" w:hAnsi="Times New Roman" w:eastAsia="宋体" w:cs="Times New Roman"/>
          <w:sz w:val="18"/>
          <w:szCs w:val="18"/>
          <w14:ligatures w14:val="none"/>
        </w:rPr>
      </w:pPr>
      <w:r>
        <w:rPr>
          <w:rFonts w:hint="eastAsia" w:ascii="Times New Roman" w:hAnsi="Times New Roman" w:eastAsia="宋体" w:cs="Times New Roman"/>
          <w:b/>
          <w:bCs/>
          <w:sz w:val="21"/>
          <w:szCs w:val="21"/>
          <w14:ligatures w14:val="none"/>
        </w:rPr>
        <w:t>Fig</w:t>
      </w:r>
      <w:r>
        <w:rPr>
          <w:rFonts w:hint="eastAsia" w:ascii="Times New Roman" w:hAnsi="Times New Roman" w:eastAsia="宋体" w:cs="Times New Roman"/>
          <w:b/>
          <w:bCs/>
          <w:sz w:val="21"/>
          <w:szCs w:val="21"/>
          <w:lang w:val="en-US" w:eastAsia="zh-CN"/>
          <w14:ligatures w14:val="none"/>
        </w:rPr>
        <w:t>.</w:t>
      </w:r>
      <w:r>
        <w:rPr>
          <w:rFonts w:hint="eastAsia" w:ascii="Times New Roman" w:hAnsi="Times New Roman" w:eastAsia="宋体" w:cs="Times New Roman"/>
          <w:b/>
          <w:bCs/>
          <w:sz w:val="21"/>
          <w:szCs w:val="21"/>
          <w14:ligatures w14:val="none"/>
        </w:rPr>
        <w:t xml:space="preserve"> S20 </w:t>
      </w:r>
      <w:r>
        <w:rPr>
          <w:rFonts w:hint="eastAsia" w:ascii="Times New Roman" w:hAnsi="Times New Roman" w:eastAsia="宋体" w:cs="Times New Roman"/>
          <w:sz w:val="18"/>
          <w:szCs w:val="18"/>
          <w14:ligatures w14:val="none"/>
        </w:rPr>
        <w:t xml:space="preserve">Sensitivity </w:t>
      </w:r>
      <w:r>
        <w:rPr>
          <w:rFonts w:hint="eastAsia" w:ascii="Times New Roman" w:hAnsi="Times New Roman" w:eastAsia="宋体" w:cs="Times New Roman"/>
          <w:sz w:val="18"/>
          <w:szCs w:val="18"/>
          <w:lang w:val="en-US" w:eastAsia="zh-CN"/>
          <w14:ligatures w14:val="none"/>
        </w:rPr>
        <w:t>a</w:t>
      </w:r>
      <w:r>
        <w:rPr>
          <w:rFonts w:hint="eastAsia" w:ascii="Times New Roman" w:hAnsi="Times New Roman" w:eastAsia="宋体" w:cs="Times New Roman"/>
          <w:sz w:val="18"/>
          <w:szCs w:val="18"/>
          <w14:ligatures w14:val="none"/>
        </w:rPr>
        <w:t>nalysis of BAPC, ASMR, per 100,000 of IHD in Global, 1990-2031</w:t>
      </w:r>
    </w:p>
    <w:p w14:paraId="061BAB68">
      <w:pPr>
        <w:spacing w:after="0" w:line="220" w:lineRule="exact"/>
        <w:jc w:val="both"/>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 xml:space="preserve">(A) Non-optimal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male. (B) Non-optimal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female. (C) High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male. (D) High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female. (E) Low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male. (F) Low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female. IHD,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schemic heart disease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ASMR, age-standardized mortality rate; ASDR, age-standardized d</w:t>
      </w:r>
      <w:r>
        <w:rPr>
          <w:rFonts w:ascii="Times New Roman" w:hAnsi="Times New Roman" w:eastAsia="宋体" w:cs="Times New Roman"/>
          <w:sz w:val="18"/>
          <w:szCs w:val="18"/>
          <w14:ligatures w14:val="none"/>
        </w:rPr>
        <w:t>isability-</w:t>
      </w:r>
      <w:r>
        <w:rPr>
          <w:rFonts w:hint="eastAsia" w:ascii="Times New Roman" w:hAnsi="Times New Roman" w:eastAsia="宋体" w:cs="Times New Roman"/>
          <w:sz w:val="18"/>
          <w:szCs w:val="18"/>
          <w14:ligatures w14:val="none"/>
        </w:rPr>
        <w:t>a</w:t>
      </w:r>
      <w:r>
        <w:rPr>
          <w:rFonts w:ascii="Times New Roman" w:hAnsi="Times New Roman" w:eastAsia="宋体" w:cs="Times New Roman"/>
          <w:sz w:val="18"/>
          <w:szCs w:val="18"/>
          <w14:ligatures w14:val="none"/>
        </w:rPr>
        <w:t xml:space="preserve">djusted </w:t>
      </w:r>
      <w:r>
        <w:rPr>
          <w:rFonts w:hint="eastAsia" w:ascii="Times New Roman" w:hAnsi="Times New Roman" w:eastAsia="宋体" w:cs="Times New Roman"/>
          <w:sz w:val="18"/>
          <w:szCs w:val="18"/>
          <w14:ligatures w14:val="none"/>
        </w:rPr>
        <w:t>l</w:t>
      </w:r>
      <w:r>
        <w:rPr>
          <w:rFonts w:ascii="Times New Roman" w:hAnsi="Times New Roman" w:eastAsia="宋体" w:cs="Times New Roman"/>
          <w:sz w:val="18"/>
          <w:szCs w:val="18"/>
          <w14:ligatures w14:val="none"/>
        </w:rPr>
        <w:t>ife</w:t>
      </w:r>
      <w:r>
        <w:rPr>
          <w:rFonts w:hint="eastAsia" w:ascii="Times New Roman" w:hAnsi="Times New Roman" w:eastAsia="宋体" w:cs="Times New Roman"/>
          <w:sz w:val="18"/>
          <w:szCs w:val="18"/>
          <w14:ligatures w14:val="none"/>
        </w:rPr>
        <w:t xml:space="preserve"> y</w:t>
      </w:r>
      <w:r>
        <w:rPr>
          <w:rFonts w:ascii="Times New Roman" w:hAnsi="Times New Roman" w:eastAsia="宋体" w:cs="Times New Roman"/>
          <w:sz w:val="18"/>
          <w:szCs w:val="18"/>
          <w14:ligatures w14:val="none"/>
        </w:rPr>
        <w:t>ear</w:t>
      </w:r>
      <w:r>
        <w:rPr>
          <w:rFonts w:hint="eastAsia" w:ascii="Times New Roman" w:hAnsi="Times New Roman" w:eastAsia="宋体" w:cs="Times New Roman"/>
          <w:sz w:val="18"/>
          <w:szCs w:val="18"/>
          <w14:ligatures w14:val="none"/>
        </w:rPr>
        <w:t xml:space="preserve"> rate.</w:t>
      </w:r>
    </w:p>
    <w:p w14:paraId="6E8B57B2">
      <w:pPr>
        <w:spacing w:after="0" w:line="220" w:lineRule="exact"/>
        <w:jc w:val="both"/>
        <w:rPr>
          <w:rFonts w:ascii="Times New Roman" w:hAnsi="Times New Roman" w:eastAsia="宋体" w:cs="Times New Roman"/>
          <w:sz w:val="18"/>
          <w:szCs w:val="18"/>
          <w14:ligatures w14:val="none"/>
        </w:rPr>
      </w:pPr>
    </w:p>
    <w:p w14:paraId="72B03A3A">
      <w:pPr>
        <w:widowControl/>
        <w:spacing w:after="0"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drawing>
          <wp:inline distT="0" distB="0" distL="0" distR="0">
            <wp:extent cx="5039360" cy="5039360"/>
            <wp:effectExtent l="0" t="0" r="8890" b="8890"/>
            <wp:docPr id="21090398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039857" name="图片 4"/>
                    <pic:cNvPicPr>
                      <a:picLocks noChangeAspect="1"/>
                    </pic:cNvPicPr>
                  </pic:nvPicPr>
                  <pic:blipFill>
                    <a:blip r:embed="rId27"/>
                    <a:stretch>
                      <a:fillRect/>
                    </a:stretch>
                  </pic:blipFill>
                  <pic:spPr>
                    <a:xfrm>
                      <a:off x="0" y="0"/>
                      <a:ext cx="5039878" cy="5039878"/>
                    </a:xfrm>
                    <a:prstGeom prst="rect">
                      <a:avLst/>
                    </a:prstGeom>
                  </pic:spPr>
                </pic:pic>
              </a:graphicData>
            </a:graphic>
          </wp:inline>
        </w:drawing>
      </w:r>
    </w:p>
    <w:p w14:paraId="413CA415">
      <w:pPr>
        <w:spacing w:after="0" w:line="220" w:lineRule="exact"/>
        <w:jc w:val="both"/>
        <w:rPr>
          <w:rFonts w:hint="eastAsia" w:ascii="Times New Roman" w:hAnsi="Times New Roman" w:eastAsia="宋体" w:cs="Times New Roman"/>
          <w:sz w:val="18"/>
          <w:szCs w:val="18"/>
          <w14:ligatures w14:val="none"/>
        </w:rPr>
      </w:pPr>
      <w:r>
        <w:rPr>
          <w:rFonts w:hint="eastAsia" w:ascii="Times New Roman" w:hAnsi="Times New Roman" w:eastAsia="宋体" w:cs="Times New Roman"/>
          <w:b/>
          <w:bCs/>
          <w:sz w:val="21"/>
          <w:szCs w:val="21"/>
          <w14:ligatures w14:val="none"/>
        </w:rPr>
        <w:t>Fig</w:t>
      </w:r>
      <w:r>
        <w:rPr>
          <w:rFonts w:hint="eastAsia" w:ascii="Times New Roman" w:hAnsi="Times New Roman" w:eastAsia="宋体" w:cs="Times New Roman"/>
          <w:b/>
          <w:bCs/>
          <w:sz w:val="21"/>
          <w:szCs w:val="21"/>
          <w:lang w:val="en-US" w:eastAsia="zh-CN"/>
          <w14:ligatures w14:val="none"/>
        </w:rPr>
        <w:t>.</w:t>
      </w:r>
      <w:r>
        <w:rPr>
          <w:rFonts w:hint="eastAsia" w:ascii="Times New Roman" w:hAnsi="Times New Roman" w:eastAsia="宋体" w:cs="Times New Roman"/>
          <w:b/>
          <w:bCs/>
          <w:sz w:val="21"/>
          <w:szCs w:val="21"/>
          <w14:ligatures w14:val="none"/>
        </w:rPr>
        <w:t xml:space="preserve"> S21 </w:t>
      </w:r>
      <w:r>
        <w:rPr>
          <w:rFonts w:hint="eastAsia" w:ascii="Times New Roman" w:hAnsi="Times New Roman" w:eastAsia="宋体" w:cs="Times New Roman"/>
          <w:sz w:val="18"/>
          <w:szCs w:val="18"/>
          <w14:ligatures w14:val="none"/>
        </w:rPr>
        <w:t xml:space="preserve">Sensitivity </w:t>
      </w:r>
      <w:r>
        <w:rPr>
          <w:rFonts w:hint="eastAsia" w:ascii="Times New Roman" w:hAnsi="Times New Roman" w:eastAsia="宋体" w:cs="Times New Roman"/>
          <w:sz w:val="18"/>
          <w:szCs w:val="18"/>
          <w:lang w:val="en-US" w:eastAsia="zh-CN"/>
          <w14:ligatures w14:val="none"/>
        </w:rPr>
        <w:t>a</w:t>
      </w:r>
      <w:r>
        <w:rPr>
          <w:rFonts w:hint="eastAsia" w:ascii="Times New Roman" w:hAnsi="Times New Roman" w:eastAsia="宋体" w:cs="Times New Roman"/>
          <w:sz w:val="18"/>
          <w:szCs w:val="18"/>
          <w14:ligatures w14:val="none"/>
        </w:rPr>
        <w:t>nalysis of BAPC, ASDR, per 100,000 of IHD in Global, 1990-2031</w:t>
      </w:r>
    </w:p>
    <w:p w14:paraId="6DB6B8EE">
      <w:pPr>
        <w:spacing w:after="0" w:line="220" w:lineRule="exact"/>
        <w:jc w:val="both"/>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 xml:space="preserve">(A) Non-optimal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male. (B) Non-optimal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female. (C) High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male. (D) High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female. (E) Low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male. (F) Low </w:t>
      </w:r>
      <w:r>
        <w:rPr>
          <w:rFonts w:hint="eastAsia" w:ascii="Times New Roman" w:hAnsi="Times New Roman" w:eastAsia="宋体" w:cs="Times New Roman"/>
          <w:sz w:val="18"/>
          <w:szCs w:val="18"/>
          <w:lang w:val="en-US" w:eastAsia="zh-CN"/>
          <w14:ligatures w14:val="none"/>
        </w:rPr>
        <w:t>t</w:t>
      </w:r>
      <w:r>
        <w:rPr>
          <w:rFonts w:hint="eastAsia" w:ascii="Times New Roman" w:hAnsi="Times New Roman" w:eastAsia="宋体" w:cs="Times New Roman"/>
          <w:sz w:val="18"/>
          <w:szCs w:val="18"/>
          <w14:ligatures w14:val="none"/>
        </w:rPr>
        <w:t xml:space="preserve">emperature </w:t>
      </w:r>
      <w:r>
        <w:rPr>
          <w:rFonts w:hint="eastAsia" w:ascii="Times New Roman" w:hAnsi="Times New Roman" w:eastAsia="宋体" w:cs="Times New Roman"/>
          <w:sz w:val="18"/>
          <w:szCs w:val="18"/>
          <w:lang w:val="en-US" w:eastAsia="zh-CN"/>
          <w14:ligatures w14:val="none"/>
        </w:rPr>
        <w:t>e</w:t>
      </w:r>
      <w:r>
        <w:rPr>
          <w:rFonts w:hint="eastAsia" w:ascii="Times New Roman" w:hAnsi="Times New Roman" w:eastAsia="宋体" w:cs="Times New Roman"/>
          <w:sz w:val="18"/>
          <w:szCs w:val="18"/>
          <w14:ligatures w14:val="none"/>
        </w:rPr>
        <w:t xml:space="preserve">xposure in female. IHD, </w:t>
      </w:r>
      <w:r>
        <w:rPr>
          <w:rFonts w:hint="eastAsia" w:ascii="Times New Roman" w:hAnsi="Times New Roman" w:eastAsia="宋体" w:cs="Times New Roman"/>
          <w:sz w:val="18"/>
          <w:szCs w:val="18"/>
          <w:lang w:val="en-US" w:eastAsia="zh-CN"/>
          <w14:ligatures w14:val="none"/>
        </w:rPr>
        <w:t>i</w:t>
      </w:r>
      <w:r>
        <w:rPr>
          <w:rFonts w:hint="eastAsia" w:ascii="Times New Roman" w:hAnsi="Times New Roman" w:eastAsia="宋体" w:cs="Times New Roman"/>
          <w:sz w:val="18"/>
          <w:szCs w:val="18"/>
          <w14:ligatures w14:val="none"/>
        </w:rPr>
        <w:t>schemic heart disease</w:t>
      </w:r>
      <w:r>
        <w:rPr>
          <w:rFonts w:hint="eastAsia" w:ascii="Times New Roman" w:hAnsi="Times New Roman" w:eastAsia="宋体" w:cs="Times New Roman"/>
          <w:sz w:val="18"/>
          <w:szCs w:val="18"/>
          <w:lang w:val="en-US" w:eastAsia="zh-CN"/>
          <w14:ligatures w14:val="none"/>
        </w:rPr>
        <w:t>;</w:t>
      </w:r>
      <w:r>
        <w:rPr>
          <w:rFonts w:hint="eastAsia" w:ascii="Times New Roman" w:hAnsi="Times New Roman" w:eastAsia="宋体" w:cs="Times New Roman"/>
          <w:sz w:val="18"/>
          <w:szCs w:val="18"/>
          <w14:ligatures w14:val="none"/>
        </w:rPr>
        <w:t xml:space="preserve"> ASMR, age-standardized mortality rate; ASDR, age-standardized d</w:t>
      </w:r>
      <w:r>
        <w:rPr>
          <w:rFonts w:ascii="Times New Roman" w:hAnsi="Times New Roman" w:eastAsia="宋体" w:cs="Times New Roman"/>
          <w:sz w:val="18"/>
          <w:szCs w:val="18"/>
          <w14:ligatures w14:val="none"/>
        </w:rPr>
        <w:t>isability-</w:t>
      </w:r>
      <w:r>
        <w:rPr>
          <w:rFonts w:hint="eastAsia" w:ascii="Times New Roman" w:hAnsi="Times New Roman" w:eastAsia="宋体" w:cs="Times New Roman"/>
          <w:sz w:val="18"/>
          <w:szCs w:val="18"/>
          <w14:ligatures w14:val="none"/>
        </w:rPr>
        <w:t>a</w:t>
      </w:r>
      <w:r>
        <w:rPr>
          <w:rFonts w:ascii="Times New Roman" w:hAnsi="Times New Roman" w:eastAsia="宋体" w:cs="Times New Roman"/>
          <w:sz w:val="18"/>
          <w:szCs w:val="18"/>
          <w14:ligatures w14:val="none"/>
        </w:rPr>
        <w:t xml:space="preserve">djusted </w:t>
      </w:r>
      <w:r>
        <w:rPr>
          <w:rFonts w:hint="eastAsia" w:ascii="Times New Roman" w:hAnsi="Times New Roman" w:eastAsia="宋体" w:cs="Times New Roman"/>
          <w:sz w:val="18"/>
          <w:szCs w:val="18"/>
          <w14:ligatures w14:val="none"/>
        </w:rPr>
        <w:t>l</w:t>
      </w:r>
      <w:r>
        <w:rPr>
          <w:rFonts w:ascii="Times New Roman" w:hAnsi="Times New Roman" w:eastAsia="宋体" w:cs="Times New Roman"/>
          <w:sz w:val="18"/>
          <w:szCs w:val="18"/>
          <w14:ligatures w14:val="none"/>
        </w:rPr>
        <w:t>ife</w:t>
      </w:r>
      <w:r>
        <w:rPr>
          <w:rFonts w:hint="eastAsia" w:ascii="Times New Roman" w:hAnsi="Times New Roman" w:eastAsia="宋体" w:cs="Times New Roman"/>
          <w:sz w:val="18"/>
          <w:szCs w:val="18"/>
          <w14:ligatures w14:val="none"/>
        </w:rPr>
        <w:t xml:space="preserve"> y</w:t>
      </w:r>
      <w:r>
        <w:rPr>
          <w:rFonts w:ascii="Times New Roman" w:hAnsi="Times New Roman" w:eastAsia="宋体" w:cs="Times New Roman"/>
          <w:sz w:val="18"/>
          <w:szCs w:val="18"/>
          <w14:ligatures w14:val="none"/>
        </w:rPr>
        <w:t>ear</w:t>
      </w:r>
      <w:r>
        <w:rPr>
          <w:rFonts w:hint="eastAsia" w:ascii="Times New Roman" w:hAnsi="Times New Roman" w:eastAsia="宋体" w:cs="Times New Roman"/>
          <w:sz w:val="18"/>
          <w:szCs w:val="18"/>
          <w14:ligatures w14:val="none"/>
        </w:rPr>
        <w:t xml:space="preserve"> rate.</w:t>
      </w:r>
    </w:p>
    <w:p w14:paraId="15E17807">
      <w:pPr>
        <w:widowControl/>
        <w:spacing w:after="0" w:line="240" w:lineRule="auto"/>
        <w:jc w:val="center"/>
        <w:rPr>
          <w:rFonts w:ascii="Times New Roman" w:hAnsi="Times New Roman" w:eastAsia="宋体" w:cs="Times New Roman"/>
          <w:sz w:val="18"/>
          <w:szCs w:val="18"/>
          <w14:ligatures w14:val="none"/>
        </w:rPr>
      </w:pPr>
    </w:p>
    <w:sectPr>
      <w:pgSz w:w="11906" w:h="16838"/>
      <w:pgMar w:top="1440" w:right="1800" w:bottom="1440" w:left="1800" w:header="851" w:footer="567"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5F38A">
    <w:pPr>
      <w:pStyle w:val="12"/>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A9B01A"/>
    <w:multiLevelType w:val="singleLevel"/>
    <w:tmpl w:val="35A9B01A"/>
    <w:lvl w:ilvl="0" w:tentative="0">
      <w:start w:val="1"/>
      <w:numFmt w:val="upperLetter"/>
      <w:suff w:val="space"/>
      <w:lvlText w:val="(%1)"/>
      <w:lvlJc w:val="left"/>
    </w:lvl>
  </w:abstractNum>
  <w:abstractNum w:abstractNumId="1">
    <w:nsid w:val="400D2A3D"/>
    <w:multiLevelType w:val="singleLevel"/>
    <w:tmpl w:val="400D2A3D"/>
    <w:lvl w:ilvl="0" w:tentative="0">
      <w:start w:val="1"/>
      <w:numFmt w:val="upperLetter"/>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2E2"/>
    <w:rsid w:val="0000050F"/>
    <w:rsid w:val="0004071A"/>
    <w:rsid w:val="00050B2C"/>
    <w:rsid w:val="00051300"/>
    <w:rsid w:val="00064E12"/>
    <w:rsid w:val="00065B8F"/>
    <w:rsid w:val="000729C2"/>
    <w:rsid w:val="000741F1"/>
    <w:rsid w:val="00076FD3"/>
    <w:rsid w:val="000810E4"/>
    <w:rsid w:val="000A0E4C"/>
    <w:rsid w:val="000D1108"/>
    <w:rsid w:val="000E3880"/>
    <w:rsid w:val="00103C94"/>
    <w:rsid w:val="00111BF1"/>
    <w:rsid w:val="00126DE4"/>
    <w:rsid w:val="00132059"/>
    <w:rsid w:val="00134666"/>
    <w:rsid w:val="00142358"/>
    <w:rsid w:val="00146E09"/>
    <w:rsid w:val="00174978"/>
    <w:rsid w:val="00184377"/>
    <w:rsid w:val="0019779C"/>
    <w:rsid w:val="001B1C5B"/>
    <w:rsid w:val="001B335B"/>
    <w:rsid w:val="001E2BD0"/>
    <w:rsid w:val="0020426E"/>
    <w:rsid w:val="002150E2"/>
    <w:rsid w:val="002237A7"/>
    <w:rsid w:val="0022758F"/>
    <w:rsid w:val="00252DF2"/>
    <w:rsid w:val="002552E8"/>
    <w:rsid w:val="00267714"/>
    <w:rsid w:val="0027624A"/>
    <w:rsid w:val="002766CA"/>
    <w:rsid w:val="00284367"/>
    <w:rsid w:val="002B048B"/>
    <w:rsid w:val="002B218A"/>
    <w:rsid w:val="002C5227"/>
    <w:rsid w:val="002C5B62"/>
    <w:rsid w:val="002C5C51"/>
    <w:rsid w:val="002C6062"/>
    <w:rsid w:val="002E4212"/>
    <w:rsid w:val="00303316"/>
    <w:rsid w:val="003163D6"/>
    <w:rsid w:val="00333AFF"/>
    <w:rsid w:val="00375191"/>
    <w:rsid w:val="003C39EF"/>
    <w:rsid w:val="003D0F57"/>
    <w:rsid w:val="00407415"/>
    <w:rsid w:val="00407586"/>
    <w:rsid w:val="00416BB6"/>
    <w:rsid w:val="0043456C"/>
    <w:rsid w:val="00442CFD"/>
    <w:rsid w:val="00452278"/>
    <w:rsid w:val="004536B0"/>
    <w:rsid w:val="00454E74"/>
    <w:rsid w:val="004603C6"/>
    <w:rsid w:val="00467341"/>
    <w:rsid w:val="004724EA"/>
    <w:rsid w:val="004846D7"/>
    <w:rsid w:val="004B6A2F"/>
    <w:rsid w:val="004C7A62"/>
    <w:rsid w:val="004E3A3D"/>
    <w:rsid w:val="00504AED"/>
    <w:rsid w:val="00507C71"/>
    <w:rsid w:val="00516507"/>
    <w:rsid w:val="00541B09"/>
    <w:rsid w:val="0056129E"/>
    <w:rsid w:val="005669BD"/>
    <w:rsid w:val="0057638B"/>
    <w:rsid w:val="005A33F8"/>
    <w:rsid w:val="005B6577"/>
    <w:rsid w:val="005C677B"/>
    <w:rsid w:val="005E19F2"/>
    <w:rsid w:val="005F4FBF"/>
    <w:rsid w:val="006068AB"/>
    <w:rsid w:val="006214DC"/>
    <w:rsid w:val="0062252E"/>
    <w:rsid w:val="00624DE5"/>
    <w:rsid w:val="00637184"/>
    <w:rsid w:val="0064272A"/>
    <w:rsid w:val="00643AA8"/>
    <w:rsid w:val="00646072"/>
    <w:rsid w:val="00655489"/>
    <w:rsid w:val="006A5EA3"/>
    <w:rsid w:val="006B1B36"/>
    <w:rsid w:val="006B2631"/>
    <w:rsid w:val="006C244A"/>
    <w:rsid w:val="006C3A5C"/>
    <w:rsid w:val="006D3C57"/>
    <w:rsid w:val="006E1FAE"/>
    <w:rsid w:val="006E6E79"/>
    <w:rsid w:val="00724B85"/>
    <w:rsid w:val="00730B62"/>
    <w:rsid w:val="00734B5D"/>
    <w:rsid w:val="00741DDA"/>
    <w:rsid w:val="0077353B"/>
    <w:rsid w:val="00777E4B"/>
    <w:rsid w:val="00796EA0"/>
    <w:rsid w:val="007A32A6"/>
    <w:rsid w:val="007C6425"/>
    <w:rsid w:val="007E3596"/>
    <w:rsid w:val="007F22F6"/>
    <w:rsid w:val="008049C4"/>
    <w:rsid w:val="008344A6"/>
    <w:rsid w:val="00851875"/>
    <w:rsid w:val="00854798"/>
    <w:rsid w:val="00864F9D"/>
    <w:rsid w:val="0087461F"/>
    <w:rsid w:val="00877AC1"/>
    <w:rsid w:val="00881365"/>
    <w:rsid w:val="00887866"/>
    <w:rsid w:val="008900BA"/>
    <w:rsid w:val="00896AC9"/>
    <w:rsid w:val="008A6013"/>
    <w:rsid w:val="008B3E1D"/>
    <w:rsid w:val="008B5E57"/>
    <w:rsid w:val="008C7E0C"/>
    <w:rsid w:val="008D2137"/>
    <w:rsid w:val="008E2017"/>
    <w:rsid w:val="008F7A8F"/>
    <w:rsid w:val="00912A73"/>
    <w:rsid w:val="00934CFE"/>
    <w:rsid w:val="0094162D"/>
    <w:rsid w:val="00941C94"/>
    <w:rsid w:val="00945FB8"/>
    <w:rsid w:val="00997875"/>
    <w:rsid w:val="009B1E3A"/>
    <w:rsid w:val="009B443E"/>
    <w:rsid w:val="009C3F38"/>
    <w:rsid w:val="009E71CB"/>
    <w:rsid w:val="00A01095"/>
    <w:rsid w:val="00A3043F"/>
    <w:rsid w:val="00A37AE9"/>
    <w:rsid w:val="00A53FC1"/>
    <w:rsid w:val="00A70D47"/>
    <w:rsid w:val="00A71E35"/>
    <w:rsid w:val="00AA59EC"/>
    <w:rsid w:val="00AB54ED"/>
    <w:rsid w:val="00AC3C03"/>
    <w:rsid w:val="00AC58B7"/>
    <w:rsid w:val="00AD2E3B"/>
    <w:rsid w:val="00AD327F"/>
    <w:rsid w:val="00AF413A"/>
    <w:rsid w:val="00B022E2"/>
    <w:rsid w:val="00B0644D"/>
    <w:rsid w:val="00B07989"/>
    <w:rsid w:val="00B335E7"/>
    <w:rsid w:val="00B350B9"/>
    <w:rsid w:val="00B41E91"/>
    <w:rsid w:val="00B43483"/>
    <w:rsid w:val="00B63F99"/>
    <w:rsid w:val="00BD6E4C"/>
    <w:rsid w:val="00C45435"/>
    <w:rsid w:val="00C55F77"/>
    <w:rsid w:val="00C72720"/>
    <w:rsid w:val="00C80786"/>
    <w:rsid w:val="00C83BF2"/>
    <w:rsid w:val="00C9186F"/>
    <w:rsid w:val="00CC7999"/>
    <w:rsid w:val="00CE4F23"/>
    <w:rsid w:val="00CE60FA"/>
    <w:rsid w:val="00CF07F8"/>
    <w:rsid w:val="00D02F1D"/>
    <w:rsid w:val="00D179FF"/>
    <w:rsid w:val="00D36852"/>
    <w:rsid w:val="00D3771C"/>
    <w:rsid w:val="00D877BE"/>
    <w:rsid w:val="00D978FB"/>
    <w:rsid w:val="00DC46A7"/>
    <w:rsid w:val="00DD0DE3"/>
    <w:rsid w:val="00DD2AEB"/>
    <w:rsid w:val="00DD3207"/>
    <w:rsid w:val="00DF140F"/>
    <w:rsid w:val="00E00F68"/>
    <w:rsid w:val="00E12F95"/>
    <w:rsid w:val="00E23A84"/>
    <w:rsid w:val="00E30F39"/>
    <w:rsid w:val="00E31DDD"/>
    <w:rsid w:val="00E47E28"/>
    <w:rsid w:val="00E5784E"/>
    <w:rsid w:val="00E67323"/>
    <w:rsid w:val="00E91A75"/>
    <w:rsid w:val="00EC0BC4"/>
    <w:rsid w:val="00EC2E8F"/>
    <w:rsid w:val="00ED1F05"/>
    <w:rsid w:val="00ED6089"/>
    <w:rsid w:val="00EF4E3A"/>
    <w:rsid w:val="00F35D04"/>
    <w:rsid w:val="00F36A83"/>
    <w:rsid w:val="00F4072F"/>
    <w:rsid w:val="00F5161B"/>
    <w:rsid w:val="00F54444"/>
    <w:rsid w:val="00F73A93"/>
    <w:rsid w:val="00F95FF6"/>
    <w:rsid w:val="00F965D9"/>
    <w:rsid w:val="00F97E41"/>
    <w:rsid w:val="00FB1319"/>
    <w:rsid w:val="00FB1E89"/>
    <w:rsid w:val="00FB78D4"/>
    <w:rsid w:val="00FD14DD"/>
    <w:rsid w:val="00FD1E06"/>
    <w:rsid w:val="00FD3F78"/>
    <w:rsid w:val="00FE13D9"/>
    <w:rsid w:val="070F5D85"/>
    <w:rsid w:val="107F4F7E"/>
    <w:rsid w:val="14820964"/>
    <w:rsid w:val="1DD26957"/>
    <w:rsid w:val="21356C89"/>
    <w:rsid w:val="285D6DA6"/>
    <w:rsid w:val="46241F5F"/>
    <w:rsid w:val="52CC44E4"/>
    <w:rsid w:val="54A4746F"/>
    <w:rsid w:val="672030D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42"/>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41"/>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明显参考1"/>
    <w:basedOn w:val="17"/>
    <w:qFormat/>
    <w:uiPriority w:val="32"/>
    <w:rPr>
      <w:b/>
      <w:bCs/>
      <w:smallCaps/>
      <w:color w:val="2F5597" w:themeColor="accent1" w:themeShade="BF"/>
      <w:spacing w:val="5"/>
    </w:rPr>
  </w:style>
  <w:style w:type="character" w:customStyle="1" w:styleId="36">
    <w:name w:val="font11"/>
    <w:basedOn w:val="17"/>
    <w:qFormat/>
    <w:uiPriority w:val="0"/>
    <w:rPr>
      <w:rFonts w:hint="default" w:ascii="Times New Roman" w:hAnsi="Times New Roman" w:cs="Times New Roman"/>
      <w:color w:val="000000"/>
      <w:sz w:val="22"/>
      <w:szCs w:val="22"/>
      <w:u w:val="none"/>
    </w:rPr>
  </w:style>
  <w:style w:type="character" w:customStyle="1" w:styleId="37">
    <w:name w:val="font31"/>
    <w:basedOn w:val="17"/>
    <w:qFormat/>
    <w:uiPriority w:val="0"/>
    <w:rPr>
      <w:rFonts w:hint="default" w:ascii="Times New Roman" w:hAnsi="Times New Roman" w:cs="Times New Roman"/>
      <w:color w:val="000000"/>
      <w:sz w:val="22"/>
      <w:szCs w:val="22"/>
      <w:u w:val="none"/>
      <w:vertAlign w:val="superscript"/>
    </w:rPr>
  </w:style>
  <w:style w:type="table" w:customStyle="1" w:styleId="38">
    <w:name w:val="三线表"/>
    <w:basedOn w:val="15"/>
    <w:qFormat/>
    <w:uiPriority w:val="99"/>
    <w:rPr>
      <w:rFonts w:eastAsia="Times New Roman"/>
    </w:rPr>
    <w:tblPr>
      <w:tblBorders>
        <w:top w:val="single" w:color="auto" w:sz="12" w:space="0"/>
        <w:bottom w:val="single" w:color="auto" w:sz="12" w:space="0"/>
      </w:tblBorders>
    </w:tblPr>
    <w:tblStylePr w:type="firstRow">
      <w:tcPr>
        <w:tcBorders>
          <w:top w:val="single" w:color="auto" w:sz="12" w:space="0"/>
          <w:left w:val="nil"/>
          <w:bottom w:val="single" w:color="auto" w:sz="6" w:space="0"/>
          <w:right w:val="nil"/>
          <w:insideH w:val="nil"/>
          <w:insideV w:val="nil"/>
          <w:tl2br w:val="nil"/>
          <w:tr2bl w:val="nil"/>
        </w:tcBorders>
      </w:tcPr>
    </w:tblStylePr>
  </w:style>
  <w:style w:type="character" w:customStyle="1" w:styleId="39">
    <w:name w:val="font21"/>
    <w:basedOn w:val="17"/>
    <w:qFormat/>
    <w:uiPriority w:val="0"/>
    <w:rPr>
      <w:rFonts w:hint="default" w:ascii="Times New Roman" w:hAnsi="Times New Roman" w:cs="Times New Roman"/>
      <w:color w:val="000000"/>
      <w:sz w:val="22"/>
      <w:szCs w:val="22"/>
      <w:u w:val="none"/>
      <w:vertAlign w:val="superscript"/>
    </w:rPr>
  </w:style>
  <w:style w:type="table" w:customStyle="1" w:styleId="40">
    <w:name w:val="三线表1"/>
    <w:basedOn w:val="15"/>
    <w:qFormat/>
    <w:uiPriority w:val="99"/>
    <w:rPr>
      <w:rFonts w:eastAsia="Times New Roman"/>
    </w:rPr>
    <w:tblPr>
      <w:tblBorders>
        <w:top w:val="single" w:color="auto" w:sz="12" w:space="0"/>
        <w:bottom w:val="single" w:color="auto" w:sz="12" w:space="0"/>
      </w:tblBorders>
    </w:tblPr>
    <w:tblStylePr w:type="firstRow">
      <w:tcPr>
        <w:tcBorders>
          <w:top w:val="single" w:color="auto" w:sz="12" w:space="0"/>
          <w:left w:val="nil"/>
          <w:bottom w:val="single" w:color="auto" w:sz="6" w:space="0"/>
          <w:right w:val="nil"/>
          <w:insideH w:val="nil"/>
          <w:insideV w:val="nil"/>
          <w:tl2br w:val="nil"/>
          <w:tr2bl w:val="nil"/>
        </w:tcBorders>
      </w:tcPr>
    </w:tblStylePr>
  </w:style>
  <w:style w:type="character" w:customStyle="1" w:styleId="41">
    <w:name w:val="页眉 字符"/>
    <w:basedOn w:val="17"/>
    <w:link w:val="12"/>
    <w:qFormat/>
    <w:uiPriority w:val="99"/>
    <w:rPr>
      <w:rFonts w:asciiTheme="minorHAnsi" w:hAnsiTheme="minorHAnsi" w:eastAsiaTheme="minorEastAsia" w:cstheme="minorBidi"/>
      <w:kern w:val="2"/>
      <w:sz w:val="18"/>
      <w:szCs w:val="18"/>
      <w14:ligatures w14:val="standardContextual"/>
    </w:rPr>
  </w:style>
  <w:style w:type="character" w:customStyle="1" w:styleId="42">
    <w:name w:val="页脚 字符"/>
    <w:basedOn w:val="17"/>
    <w:link w:val="11"/>
    <w:qFormat/>
    <w:uiPriority w:val="99"/>
    <w:rPr>
      <w:rFonts w:asciiTheme="minorHAnsi" w:hAnsiTheme="minorHAnsi" w:eastAsiaTheme="minorEastAsia" w:cstheme="minorBidi"/>
      <w:kern w:val="2"/>
      <w:sz w:val="18"/>
      <w:szCs w:val="18"/>
      <w14:ligatures w14:val="standardContextual"/>
    </w:rPr>
  </w:style>
  <w:style w:type="character" w:customStyle="1" w:styleId="43">
    <w:name w:val="font41"/>
    <w:basedOn w:val="17"/>
    <w:qFormat/>
    <w:uiPriority w:val="0"/>
    <w:rPr>
      <w:rFonts w:hint="default" w:ascii="Times New Roman" w:hAnsi="Times New Roman" w:cs="Times New Roman"/>
      <w:b/>
      <w:bCs/>
      <w:color w:val="000000"/>
      <w:sz w:val="18"/>
      <w:szCs w:val="18"/>
      <w:u w:val="none"/>
      <w:vertAlign w:val="superscript"/>
    </w:rPr>
  </w:style>
  <w:style w:type="character" w:customStyle="1" w:styleId="44">
    <w:name w:val="font51"/>
    <w:basedOn w:val="17"/>
    <w:qFormat/>
    <w:uiPriority w:val="0"/>
    <w:rPr>
      <w:rFonts w:hint="default" w:ascii="Times New Roman" w:hAnsi="Times New Roman" w:cs="Times New Roman"/>
      <w:b/>
      <w:bCs/>
      <w:color w:val="000000"/>
      <w:sz w:val="18"/>
      <w:szCs w:val="18"/>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numbering" Target="numbering.xml"/><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5AC2B-B308-4886-9D90-D82C3C398468}">
  <ds:schemaRefs/>
</ds:datastoreItem>
</file>

<file path=docProps/app.xml><?xml version="1.0" encoding="utf-8"?>
<Properties xmlns="http://schemas.openxmlformats.org/officeDocument/2006/extended-properties" xmlns:vt="http://schemas.openxmlformats.org/officeDocument/2006/docPropsVTypes">
  <Template>Normal</Template>
  <Pages>59</Pages>
  <Words>12860</Words>
  <Characters>80636</Characters>
  <Lines>9011</Lines>
  <Paragraphs>5811</Paragraphs>
  <TotalTime>268</TotalTime>
  <ScaleCrop>false</ScaleCrop>
  <LinksUpToDate>false</LinksUpToDate>
  <CharactersWithSpaces>88853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2025-06-28T10:29:00Z</dcterms:created>
  <dc:creator>馨 魏</dc:creator>
  <cp:lastModifiedBy>DONG Fang</cp:lastModifiedBy>
  <cp:lastPrinted>2025-03-19T07:51:00Z</cp:lastPrinted>
  <dcterms:modified xsi:type="dcterms:W3CDTF">2026-06-01T07:02:10Z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eyJoZGlkIjoiYzlhZWU5MzE2NmMxYjUwNmFhNzViNDFmMDVlYjZiYWYiLCJ1c2VySWQiOiI3NjQ1NDYifQ==</vt:lpwstr>
  </property>
  <property fmtid="{D5CDD505-2E9C-101B-9397-08002B2CF9AE}" pid="3" name="KSOProductBuildVer">
    <vt:lpwstr>2052-12.1.0.26375</vt:lpwstr>
  </property>
  <property fmtid="{D5CDD505-2E9C-101B-9397-08002B2CF9AE}" pid="4" name="ICV">
    <vt:lpwstr>C257914BF0DE49EAAA154B42B78B10F9_12</vt:lpwstr>
  </property>
</Properties>
</file>